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469" w:beforeLines="150" w:after="313" w:afterLines="100" w:line="1100" w:lineRule="exact"/>
        <w:jc w:val="center"/>
        <w:textAlignment w:val="auto"/>
        <w:outlineLvl w:val="9"/>
        <w:rPr>
          <w:rFonts w:hint="eastAsia" w:ascii="仿宋" w:hAnsi="仿宋" w:eastAsia="仿宋" w:cs="宋体"/>
          <w:b/>
          <w:bCs/>
          <w:kern w:val="0"/>
          <w:sz w:val="56"/>
          <w:szCs w:val="48"/>
          <w:highlight w:val="none"/>
          <w:lang w:eastAsia="zh-CN"/>
        </w:rPr>
      </w:pPr>
      <w:bookmarkStart w:id="7" w:name="_GoBack"/>
      <w:r>
        <w:rPr>
          <w:rFonts w:hint="eastAsia" w:ascii="仿宋" w:hAnsi="仿宋" w:eastAsia="仿宋" w:cs="宋体"/>
          <w:b/>
          <w:bCs/>
          <w:kern w:val="0"/>
          <w:sz w:val="44"/>
          <w:szCs w:val="36"/>
          <w:highlight w:val="none"/>
          <w:lang w:eastAsia="zh-CN"/>
        </w:rPr>
        <w:t>微山县人民医院新院区购置介入影像工作站项目</w:t>
      </w:r>
    </w:p>
    <w:bookmarkEnd w:id="7"/>
    <w:p>
      <w:pPr>
        <w:pStyle w:val="26"/>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60"/>
          <w:szCs w:val="72"/>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9"/>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WSND-2025-XM023</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2"/>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2025年6月</w:t>
      </w:r>
    </w:p>
    <w:p>
      <w:pPr>
        <w:pStyle w:val="2"/>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2"/>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lang w:eastAsia="zh-CN"/>
        </w:rPr>
        <w:t>微山县人民医院新院区购置介入影像工作站项目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二、采购代理机构：山东宁大项目管理有限公司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三、</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微山县人民医院新院区购置介入影像工作站项目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：WSND-2025-XM023</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9"/>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16"/>
        <w:gridCol w:w="62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微山县人民医院新院区购置介入影像工作站项目</w:t>
            </w:r>
          </w:p>
        </w:tc>
        <w:tc>
          <w:tcPr>
            <w:tcW w:w="6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供应商应具有有效的营业执照、医疗器械生产许可证或医疗器械经营许可证或医疗器械经营备案凭证。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http://www.ccgp.gov.cn/）、“信用山东”网站（http://credit.shandong.gov.cn/）。</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150000元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四</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w:t>
      </w:r>
      <w:r>
        <w:rPr>
          <w:rFonts w:hint="eastAsia" w:ascii="仿宋" w:hAnsi="仿宋" w:eastAsia="仿宋" w:cs="Arial"/>
          <w:color w:val="auto"/>
          <w:sz w:val="28"/>
          <w:szCs w:val="28"/>
          <w:highlight w:val="none"/>
        </w:rPr>
        <w:t>间</w:t>
      </w:r>
      <w:r>
        <w:rPr>
          <w:rFonts w:hint="eastAsia" w:ascii="仿宋" w:hAnsi="仿宋" w:eastAsia="仿宋" w:cs="Arial"/>
          <w:color w:val="auto"/>
          <w:sz w:val="28"/>
          <w:szCs w:val="28"/>
          <w:highlight w:val="none"/>
          <w:lang w:eastAsia="zh-CN"/>
        </w:rPr>
        <w:t>：2025年6月</w:t>
      </w:r>
      <w:r>
        <w:rPr>
          <w:rFonts w:hint="eastAsia" w:ascii="仿宋" w:hAnsi="仿宋" w:eastAsia="仿宋" w:cs="Arial"/>
          <w:color w:val="auto"/>
          <w:sz w:val="28"/>
          <w:szCs w:val="28"/>
          <w:highlight w:val="none"/>
          <w:lang w:val="en-US" w:eastAsia="zh-CN"/>
        </w:rPr>
        <w:t>9</w:t>
      </w:r>
      <w:r>
        <w:rPr>
          <w:rFonts w:hint="eastAsia" w:ascii="仿宋" w:hAnsi="仿宋" w:eastAsia="仿宋" w:cs="Arial"/>
          <w:color w:val="auto"/>
          <w:sz w:val="28"/>
          <w:szCs w:val="28"/>
          <w:highlight w:val="none"/>
          <w:lang w:eastAsia="zh-CN"/>
        </w:rPr>
        <w:t>日至2025年6月</w:t>
      </w:r>
      <w:r>
        <w:rPr>
          <w:rFonts w:hint="eastAsia" w:ascii="仿宋" w:hAnsi="仿宋" w:eastAsia="仿宋" w:cs="Arial"/>
          <w:color w:val="auto"/>
          <w:sz w:val="28"/>
          <w:szCs w:val="28"/>
          <w:highlight w:val="none"/>
          <w:lang w:val="en-US" w:eastAsia="zh-CN"/>
        </w:rPr>
        <w:t>13</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有效的营业执照原件或复印件加盖供应商公章</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宋体"/>
          <w:color w:val="000000"/>
          <w:kern w:val="0"/>
          <w:sz w:val="28"/>
          <w:szCs w:val="28"/>
          <w:highlight w:val="none"/>
          <w:lang w:val="en-US" w:eastAsia="zh-CN"/>
        </w:rPr>
        <w:t>医疗器械生产许可证或医疗器械经营许可证原件或医疗器械经营备案凭证原件、</w:t>
      </w:r>
      <w:r>
        <w:rPr>
          <w:rFonts w:hint="eastAsia" w:ascii="仿宋" w:hAnsi="仿宋" w:eastAsia="仿宋" w:cs="Arial"/>
          <w:sz w:val="28"/>
          <w:szCs w:val="28"/>
          <w:highlight w:val="none"/>
          <w:lang w:eastAsia="zh-CN"/>
        </w:rPr>
        <w:t>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采购文件售后不退</w:t>
      </w:r>
      <w:r>
        <w:rPr>
          <w:rFonts w:hint="eastAsia" w:ascii="仿宋" w:hAnsi="仿宋" w:eastAsia="仿宋" w:cs="Arial"/>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lang w:val="en-US" w:eastAsia="zh-CN"/>
        </w:rPr>
        <w:t>4、竞争性磋商公告及文件在微山县人民医院官网进行发布，其他网站转载无效。</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五、递交响应文件时间及地点: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2025年6月26日8时30分至2025年6月26日9 时00分</w:t>
      </w:r>
      <w:r>
        <w:rPr>
          <w:rFonts w:hint="eastAsia" w:ascii="仿宋" w:hAnsi="仿宋" w:eastAsia="仿宋"/>
          <w:color w:val="auto"/>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auto"/>
          <w:kern w:val="0"/>
          <w:sz w:val="28"/>
          <w:szCs w:val="28"/>
          <w:highlight w:val="none"/>
          <w:lang w:eastAsia="zh-CN"/>
        </w:rPr>
      </w:pPr>
      <w:r>
        <w:rPr>
          <w:rFonts w:ascii="仿宋" w:hAnsi="仿宋" w:eastAsia="仿宋" w:cs="宋体"/>
          <w:bCs/>
          <w:color w:val="auto"/>
          <w:kern w:val="0"/>
          <w:sz w:val="28"/>
          <w:szCs w:val="28"/>
          <w:highlight w:val="none"/>
        </w:rPr>
        <w:t>⒉地点：</w:t>
      </w:r>
      <w:r>
        <w:rPr>
          <w:rFonts w:hint="eastAsia" w:ascii="仿宋" w:hAnsi="仿宋" w:eastAsia="仿宋"/>
          <w:color w:val="auto"/>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lang w:val="en-US" w:eastAsia="zh-CN"/>
        </w:rPr>
        <w:t>六</w:t>
      </w:r>
      <w:r>
        <w:rPr>
          <w:rFonts w:hint="eastAsia" w:ascii="仿宋" w:hAnsi="仿宋" w:eastAsia="仿宋" w:cs="宋体"/>
          <w:b w:val="0"/>
          <w:bCs/>
          <w:color w:val="auto"/>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1.时间：</w:t>
      </w:r>
      <w:r>
        <w:rPr>
          <w:rFonts w:hint="eastAsia" w:ascii="仿宋" w:hAnsi="仿宋" w:eastAsia="仿宋"/>
          <w:color w:val="auto"/>
          <w:sz w:val="28"/>
          <w:szCs w:val="28"/>
          <w:highlight w:val="none"/>
          <w:lang w:eastAsia="zh-CN"/>
        </w:rPr>
        <w:t>2025年6月26日9 时00分</w:t>
      </w:r>
      <w:r>
        <w:rPr>
          <w:rFonts w:hint="eastAsia" w:ascii="仿宋" w:hAnsi="仿宋" w:eastAsia="仿宋"/>
          <w:color w:val="auto"/>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auto"/>
          <w:sz w:val="28"/>
          <w:szCs w:val="28"/>
          <w:highlight w:val="none"/>
        </w:rPr>
        <w:t>2.地点：</w:t>
      </w:r>
      <w:r>
        <w:rPr>
          <w:rFonts w:hint="eastAsia" w:ascii="仿宋" w:hAnsi="仿宋" w:eastAsia="仿宋"/>
          <w:color w:val="auto"/>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pPr>
        <w:pStyle w:val="9"/>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52"/>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67"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59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596"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赵主任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567"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596"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exact"/>
          <w:jc w:val="center"/>
        </w:trPr>
        <w:tc>
          <w:tcPr>
            <w:tcW w:w="567"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596"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新院区购置介入影像工作站项目为提高医疗诊断的准确性和可靠性，提升冠脉多维影像综合分析的处理能力，满足图像的长期保存，实现对影像资料的监控和管理，使用专业的分析工具对患者病情进行定量分析，介入导管室需配置一套介入影像工作站，</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7"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2352"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采购方式</w:t>
            </w:r>
          </w:p>
        </w:tc>
        <w:tc>
          <w:tcPr>
            <w:tcW w:w="6596"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7"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2352"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项目完成期限</w:t>
            </w:r>
          </w:p>
        </w:tc>
        <w:tc>
          <w:tcPr>
            <w:tcW w:w="6596" w:type="dxa"/>
            <w:shd w:val="clear" w:color="auto" w:fill="auto"/>
            <w:vAlign w:val="center"/>
          </w:tcPr>
          <w:p>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30日历天建设完成</w:t>
            </w:r>
            <w:r>
              <w:rPr>
                <w:rFonts w:hint="eastAsia" w:ascii="仿宋" w:hAnsi="仿宋" w:eastAsia="仿宋"/>
                <w:bCs/>
                <w:sz w:val="28"/>
                <w:szCs w:val="28"/>
                <w:highlight w:val="none"/>
                <w:lang w:val="en-US" w:eastAsia="zh-CN"/>
              </w:rPr>
              <w:t>,供应商可自报最短完成期限。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7" w:type="dxa"/>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2352"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系统免费运维期</w:t>
            </w:r>
          </w:p>
        </w:tc>
        <w:tc>
          <w:tcPr>
            <w:tcW w:w="6596" w:type="dxa"/>
            <w:shd w:val="clear" w:color="auto" w:fill="auto"/>
            <w:vAlign w:val="center"/>
          </w:tcPr>
          <w:p>
            <w:pPr>
              <w:pStyle w:val="2"/>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cs="仿宋"/>
                <w:b w:val="0"/>
                <w:bCs/>
                <w:color w:val="000000"/>
                <w:sz w:val="28"/>
                <w:szCs w:val="28"/>
                <w:highlight w:val="none"/>
                <w:lang w:val="en-US" w:eastAsia="zh-CN"/>
              </w:rPr>
              <w:t>自验收合格之日起3年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7"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2352" w:type="dxa"/>
            <w:shd w:val="clear" w:color="auto" w:fill="auto"/>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设备质保期</w:t>
            </w:r>
          </w:p>
        </w:tc>
        <w:tc>
          <w:tcPr>
            <w:tcW w:w="6596" w:type="dxa"/>
            <w:shd w:val="clear" w:color="auto" w:fill="auto"/>
            <w:vAlign w:val="center"/>
          </w:tcPr>
          <w:p>
            <w:pPr>
              <w:pStyle w:val="2"/>
              <w:spacing w:line="400" w:lineRule="exact"/>
              <w:rPr>
                <w:rFonts w:hint="eastAsia" w:ascii="仿宋" w:hAnsi="仿宋" w:eastAsia="仿宋" w:cs="仿宋"/>
                <w:b w:val="0"/>
                <w:bCs/>
                <w:color w:val="000000"/>
                <w:sz w:val="28"/>
                <w:szCs w:val="28"/>
                <w:highlight w:val="none"/>
                <w:lang w:val="en-US" w:eastAsia="zh-CN"/>
              </w:rPr>
            </w:pPr>
            <w:r>
              <w:rPr>
                <w:rFonts w:hint="eastAsia" w:ascii="仿宋" w:hAnsi="仿宋" w:eastAsia="仿宋"/>
                <w:bCs/>
                <w:sz w:val="28"/>
                <w:szCs w:val="28"/>
                <w:highlight w:val="none"/>
                <w:lang w:eastAsia="zh-CN"/>
              </w:rPr>
              <w:t>验收合格之日起</w:t>
            </w:r>
            <w:r>
              <w:rPr>
                <w:rFonts w:hint="eastAsia" w:ascii="仿宋" w:hAnsi="仿宋" w:eastAsia="仿宋"/>
                <w:bCs/>
                <w:sz w:val="28"/>
                <w:szCs w:val="28"/>
                <w:highlight w:val="none"/>
                <w:lang w:val="en-US" w:eastAsia="zh-CN"/>
              </w:rPr>
              <w:t>1年</w:t>
            </w:r>
            <w:r>
              <w:rPr>
                <w:rFonts w:hint="eastAsia" w:ascii="仿宋" w:hAnsi="仿宋" w:eastAsia="仿宋"/>
                <w:bCs/>
                <w:sz w:val="28"/>
                <w:szCs w:val="28"/>
                <w:highlight w:val="none"/>
                <w:lang w:eastAsia="zh-CN"/>
              </w:rPr>
              <w:t>，供应商可自报最长质保期。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8</w:t>
            </w:r>
          </w:p>
        </w:tc>
        <w:tc>
          <w:tcPr>
            <w:tcW w:w="2352"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596" w:type="dxa"/>
            <w:shd w:val="clear" w:color="auto" w:fill="auto"/>
            <w:vAlign w:val="center"/>
          </w:tcPr>
          <w:p>
            <w:pPr>
              <w:pStyle w:val="2"/>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7"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9</w:t>
            </w:r>
          </w:p>
        </w:tc>
        <w:tc>
          <w:tcPr>
            <w:tcW w:w="2352"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596"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安装调试完毕并验收合格后支付合同金额的30%，运维服务实施一个月后支付合同金额的60%，运维服务期限到期后付齐合同余款。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10</w:t>
            </w:r>
          </w:p>
        </w:tc>
        <w:tc>
          <w:tcPr>
            <w:tcW w:w="2352"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596" w:type="dxa"/>
            <w:shd w:val="clear" w:color="auto" w:fill="auto"/>
            <w:vAlign w:val="center"/>
          </w:tcPr>
          <w:p>
            <w:pPr>
              <w:pStyle w:val="2"/>
              <w:spacing w:line="400" w:lineRule="exact"/>
              <w:rPr>
                <w:rFonts w:hint="eastAsia" w:ascii="仿宋" w:hAnsi="仿宋" w:eastAsia="仿宋" w:cs="Times New Roman"/>
                <w:bCs/>
                <w:kern w:val="2"/>
                <w:sz w:val="28"/>
                <w:szCs w:val="28"/>
                <w:highlight w:val="none"/>
                <w:lang w:val="en-US" w:eastAsia="zh-CN" w:bidi="ar-SA"/>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11</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5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12</w:t>
            </w:r>
          </w:p>
        </w:tc>
        <w:tc>
          <w:tcPr>
            <w:tcW w:w="2352"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596"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596"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7"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14</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596"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15</w:t>
            </w:r>
          </w:p>
        </w:tc>
        <w:tc>
          <w:tcPr>
            <w:tcW w:w="2352"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 w:val="0"/>
                <w:bCs w:val="0"/>
                <w:sz w:val="28"/>
                <w:szCs w:val="28"/>
                <w:highlight w:val="none"/>
              </w:rPr>
              <w:t>采购控制价</w:t>
            </w:r>
          </w:p>
        </w:tc>
        <w:tc>
          <w:tcPr>
            <w:tcW w:w="6596" w:type="dxa"/>
            <w:vAlign w:val="center"/>
          </w:tcPr>
          <w:p>
            <w:pPr>
              <w:pStyle w:val="2"/>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cs="仿宋"/>
                <w:b/>
                <w:bCs/>
                <w:sz w:val="28"/>
                <w:szCs w:val="28"/>
                <w:highlight w:val="none"/>
                <w:lang w:val="en-US" w:eastAsia="zh-CN"/>
              </w:rPr>
              <w:t>150000</w:t>
            </w:r>
            <w:r>
              <w:rPr>
                <w:rFonts w:hint="eastAsia" w:ascii="Calibri" w:hAnsi="Calibri" w:eastAsia="仿宋" w:cs="Calibri"/>
                <w:b/>
                <w:bCs/>
                <w:sz w:val="28"/>
                <w:szCs w:val="28"/>
                <w:highlight w:val="none"/>
                <w:lang w:eastAsia="zh-CN"/>
              </w:rPr>
              <w:t>元</w:t>
            </w:r>
            <w:r>
              <w:rPr>
                <w:rFonts w:hint="eastAsia" w:ascii="仿宋" w:hAnsi="仿宋" w:eastAsia="仿宋"/>
                <w:b/>
                <w:bCs/>
                <w:sz w:val="28"/>
                <w:szCs w:val="28"/>
                <w:highlight w:val="none"/>
              </w:rPr>
              <w:t>。</w:t>
            </w:r>
          </w:p>
          <w:p>
            <w:pPr>
              <w:pStyle w:val="2"/>
              <w:spacing w:line="400" w:lineRule="exact"/>
              <w:rPr>
                <w:rFonts w:ascii="仿宋" w:hAnsi="仿宋" w:eastAsia="仿宋"/>
                <w:bCs/>
                <w:sz w:val="28"/>
                <w:szCs w:val="28"/>
                <w:highlight w:val="none"/>
              </w:rPr>
            </w:pPr>
            <w:r>
              <w:rPr>
                <w:rFonts w:hint="eastAsia" w:ascii="仿宋" w:hAnsi="仿宋" w:eastAsia="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16</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596"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shd w:val="clear" w:color="auto" w:fill="auto"/>
            <w:vAlign w:val="center"/>
          </w:tcPr>
          <w:p>
            <w:pPr>
              <w:pStyle w:val="2"/>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17</w:t>
            </w:r>
          </w:p>
        </w:tc>
        <w:tc>
          <w:tcPr>
            <w:tcW w:w="2352"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596"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营业执照原件或复印件加盖供应商公章、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、医疗器械生产许可证或医疗器械经营许可证原件或医疗器械经营备案凭证原件、具备履行合同所必需的设备和专业技术能力的证明材料、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18</w:t>
            </w:r>
          </w:p>
        </w:tc>
        <w:tc>
          <w:tcPr>
            <w:tcW w:w="2352" w:type="dxa"/>
            <w:shd w:val="clear" w:color="auto" w:fill="auto"/>
            <w:vAlign w:val="center"/>
          </w:tcPr>
          <w:p>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cs="宋体"/>
                <w:color w:val="000000"/>
                <w:sz w:val="28"/>
                <w:szCs w:val="28"/>
                <w:highlight w:val="none"/>
                <w:lang w:val="en-US" w:eastAsia="zh-CN"/>
              </w:rPr>
              <w:t>知识产权</w:t>
            </w:r>
          </w:p>
        </w:tc>
        <w:tc>
          <w:tcPr>
            <w:tcW w:w="6596" w:type="dxa"/>
            <w:shd w:val="clear" w:color="auto" w:fill="auto"/>
            <w:vAlign w:val="center"/>
          </w:tcPr>
          <w:p>
            <w:pPr>
              <w:pStyle w:val="2"/>
              <w:spacing w:line="400" w:lineRule="exact"/>
              <w:ind w:firstLine="560" w:firstLineChars="200"/>
              <w:rPr>
                <w:rFonts w:hint="eastAsia" w:ascii="仿宋" w:hAnsi="仿宋" w:eastAsia="仿宋" w:cs="Times New Roman"/>
                <w:b/>
                <w:bCs/>
                <w:kern w:val="2"/>
                <w:sz w:val="28"/>
                <w:szCs w:val="28"/>
                <w:highlight w:val="none"/>
                <w:lang w:val="en-US" w:eastAsia="zh-CN" w:bidi="ar-SA"/>
              </w:rPr>
            </w:pPr>
            <w:r>
              <w:rPr>
                <w:rFonts w:hint="eastAsia" w:ascii="仿宋" w:hAnsi="仿宋" w:eastAsia="仿宋" w:cs="宋体"/>
                <w:color w:val="000000"/>
                <w:sz w:val="28"/>
                <w:szCs w:val="28"/>
                <w:highlight w:val="none"/>
              </w:rPr>
              <w:t>供应商须保证采购人在使用该产品（服务）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67"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8948" w:type="dxa"/>
            <w:gridSpan w:val="2"/>
            <w:vAlign w:val="center"/>
          </w:tcPr>
          <w:p>
            <w:pPr>
              <w:pStyle w:val="2"/>
              <w:spacing w:line="400" w:lineRule="exact"/>
              <w:ind w:firstLine="560" w:firstLineChars="200"/>
              <w:rPr>
                <w:rFonts w:hint="eastAsia" w:ascii="仿宋" w:hAnsi="仿宋" w:eastAsia="仿宋"/>
                <w:b/>
                <w:bCs/>
                <w:sz w:val="28"/>
                <w:szCs w:val="28"/>
                <w:highlight w:val="none"/>
                <w:lang w:val="en-US" w:eastAsia="zh-CN"/>
              </w:rPr>
            </w:pPr>
            <w:r>
              <w:rPr>
                <w:rFonts w:hint="eastAsia" w:ascii="仿宋" w:hAnsi="仿宋" w:eastAsia="仿宋" w:cs="宋体"/>
                <w:kern w:val="2"/>
                <w:sz w:val="28"/>
                <w:szCs w:val="28"/>
                <w:highlight w:val="none"/>
                <w:lang w:val="en-US" w:eastAsia="zh-CN" w:bidi="ar-SA"/>
              </w:rPr>
              <w:t>无</w:t>
            </w: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4</w:t>
      </w:r>
      <w:r>
        <w:rPr>
          <w:rFonts w:hint="eastAsia" w:ascii="仿宋" w:hAnsi="仿宋" w:eastAsia="仿宋" w:cs="宋体"/>
          <w:color w:val="auto"/>
          <w:sz w:val="28"/>
          <w:szCs w:val="28"/>
          <w:highlight w:val="none"/>
        </w:rPr>
        <w:t>、采购文件的澄清：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6</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13</w:t>
      </w:r>
      <w:r>
        <w:rPr>
          <w:rFonts w:hint="eastAsia" w:ascii="仿宋" w:hAnsi="仿宋" w:eastAsia="仿宋" w:cs="宋体"/>
          <w:color w:val="FF0000"/>
          <w:sz w:val="28"/>
          <w:szCs w:val="28"/>
          <w:highlight w:val="none"/>
        </w:rPr>
        <w:t>日1</w:t>
      </w:r>
      <w:r>
        <w:rPr>
          <w:rFonts w:hint="eastAsia" w:ascii="仿宋" w:hAnsi="仿宋" w:eastAsia="仿宋" w:cs="宋体"/>
          <w:color w:val="FF0000"/>
          <w:sz w:val="28"/>
          <w:szCs w:val="28"/>
          <w:highlight w:val="none"/>
          <w:lang w:val="en-US" w:eastAsia="zh-CN"/>
        </w:rPr>
        <w:t>7：30</w:t>
      </w:r>
      <w:r>
        <w:rPr>
          <w:rFonts w:hint="eastAsia" w:ascii="仿宋" w:hAnsi="仿宋" w:eastAsia="仿宋" w:cs="宋体"/>
          <w:color w:val="FF0000"/>
          <w:sz w:val="28"/>
          <w:szCs w:val="28"/>
          <w:highlight w:val="none"/>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对采购文件进行</w:t>
      </w:r>
      <w:r>
        <w:rPr>
          <w:rFonts w:hint="eastAsia" w:ascii="仿宋" w:hAnsi="仿宋" w:eastAsia="仿宋" w:cs="宋体"/>
          <w:sz w:val="28"/>
          <w:szCs w:val="28"/>
          <w:highlight w:val="none"/>
        </w:rPr>
        <w:t>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2"/>
          <w:rFonts w:hint="eastAsia" w:ascii="仿宋" w:hAnsi="仿宋" w:eastAsia="仿宋" w:cs="宋体"/>
          <w:b w:val="0"/>
          <w:kern w:val="0"/>
          <w:sz w:val="28"/>
          <w:szCs w:val="28"/>
          <w:highlight w:val="none"/>
          <w:lang w:val="en-US" w:eastAsia="zh-CN"/>
        </w:rPr>
        <w:t>承诺书；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1、递交</w:t>
      </w:r>
      <w:r>
        <w:rPr>
          <w:rFonts w:hint="eastAsia" w:ascii="仿宋" w:hAnsi="仿宋" w:eastAsia="仿宋" w:cs="宋体"/>
          <w:color w:val="auto"/>
          <w:sz w:val="28"/>
          <w:szCs w:val="28"/>
          <w:highlight w:val="none"/>
          <w:lang w:eastAsia="zh-CN"/>
        </w:rPr>
        <w:t>响应文件</w:t>
      </w:r>
      <w:r>
        <w:rPr>
          <w:rFonts w:hint="eastAsia" w:ascii="仿宋" w:hAnsi="仿宋" w:eastAsia="仿宋" w:cs="宋体"/>
          <w:color w:val="auto"/>
          <w:sz w:val="28"/>
          <w:szCs w:val="28"/>
          <w:highlight w:val="none"/>
        </w:rPr>
        <w:t>的截止时间：</w:t>
      </w:r>
      <w:r>
        <w:rPr>
          <w:rFonts w:hint="eastAsia" w:ascii="仿宋" w:hAnsi="仿宋" w:eastAsia="仿宋" w:cs="宋体"/>
          <w:color w:val="auto"/>
          <w:kern w:val="0"/>
          <w:sz w:val="28"/>
          <w:szCs w:val="28"/>
          <w:highlight w:val="none"/>
          <w:lang w:eastAsia="zh-CN"/>
        </w:rPr>
        <w:t>2025年6月26日9 时00分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000000" w:themeColor="text1"/>
          <w:sz w:val="28"/>
          <w:szCs w:val="28"/>
          <w:highlight w:val="none"/>
          <w14:textFill>
            <w14:solidFill>
              <w14:schemeClr w14:val="tx1"/>
            </w14:solidFill>
          </w14:textFill>
        </w:rPr>
        <w:t>本项目代理费为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2300</w:t>
      </w:r>
      <w:r>
        <w:rPr>
          <w:rFonts w:hint="eastAsia" w:ascii="仿宋" w:hAnsi="仿宋" w:eastAsia="仿宋"/>
          <w:color w:val="000000" w:themeColor="text1"/>
          <w:sz w:val="28"/>
          <w:szCs w:val="28"/>
          <w:highlight w:val="none"/>
          <w14:textFill>
            <w14:solidFill>
              <w14:schemeClr w14:val="tx1"/>
            </w14:solidFill>
          </w14:textFill>
        </w:rPr>
        <w:t>元</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由</w:t>
      </w:r>
      <w:r>
        <w:rPr>
          <w:rFonts w:hint="eastAsia" w:ascii="仿宋" w:hAnsi="仿宋" w:eastAsia="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olor w:val="000000" w:themeColor="text1"/>
          <w:sz w:val="28"/>
          <w:szCs w:val="28"/>
          <w:highlight w:val="none"/>
          <w14:textFill>
            <w14:solidFill>
              <w14:schemeClr w14:val="tx1"/>
            </w14:solidFill>
          </w14:textFill>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40" w:lineRule="exact"/>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560" w:firstLineChars="200"/>
        <w:textAlignment w:val="auto"/>
        <w:rPr>
          <w:rFonts w:hint="eastAsia" w:ascii="仿宋" w:hAnsi="仿宋" w:eastAsia="仿宋" w:cs="宋体"/>
          <w:b/>
          <w:sz w:val="28"/>
          <w:szCs w:val="28"/>
          <w:highlight w:val="none"/>
          <w:lang w:val="en-US" w:eastAsia="zh-CN"/>
        </w:rPr>
      </w:pPr>
      <w:r>
        <w:rPr>
          <w:rFonts w:hint="eastAsia" w:ascii="仿宋" w:hAnsi="仿宋" w:eastAsia="仿宋"/>
          <w:bCs/>
          <w:sz w:val="28"/>
          <w:szCs w:val="28"/>
          <w:highlight w:val="none"/>
          <w:lang w:val="en-US" w:eastAsia="zh-CN"/>
        </w:rPr>
        <w:t>15、</w:t>
      </w:r>
      <w:r>
        <w:rPr>
          <w:rFonts w:hint="eastAsia" w:ascii="仿宋" w:hAnsi="仿宋" w:eastAsia="仿宋" w:cs="宋体"/>
          <w:b/>
          <w:sz w:val="28"/>
          <w:szCs w:val="28"/>
          <w:highlight w:val="none"/>
          <w:lang w:val="en-US" w:eastAsia="zh-CN"/>
        </w:rPr>
        <w:t>本项目采购控制价：150000元。</w:t>
      </w:r>
    </w:p>
    <w:p>
      <w:pPr>
        <w:pStyle w:val="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4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宋体"/>
          <w:b/>
          <w:sz w:val="28"/>
          <w:szCs w:val="28"/>
          <w:highlight w:val="none"/>
          <w:lang w:val="en-US" w:eastAsia="zh-CN"/>
        </w:rPr>
        <w:t>采购控制价是采购人期望的最高限价，供应商的报价不得高于采购控制价，供应商报价高于采购控制价的，磋商小组将按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r>
        <w:rPr>
          <w:rFonts w:hint="eastAsia" w:ascii="仿宋" w:hAnsi="仿宋" w:eastAsia="仿宋"/>
          <w:b/>
          <w:bCs/>
          <w:sz w:val="28"/>
          <w:szCs w:val="28"/>
          <w:highlight w:val="none"/>
          <w:lang w:val="en-US" w:eastAsia="zh-CN"/>
        </w:rPr>
        <w:t>。</w:t>
      </w:r>
    </w:p>
    <w:p>
      <w:pPr>
        <w:pStyle w:val="2"/>
        <w:keepNext w:val="0"/>
        <w:keepLines w:val="0"/>
        <w:pageBreakBefore w:val="0"/>
        <w:kinsoku/>
        <w:wordWrap/>
        <w:overflowPunct/>
        <w:topLinePunct w:val="0"/>
        <w:bidi w:val="0"/>
        <w:spacing w:line="440" w:lineRule="exact"/>
        <w:ind w:firstLine="480" w:firstLineChars="2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17、</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keepNext w:val="0"/>
        <w:keepLines w:val="0"/>
        <w:pageBreakBefore w:val="0"/>
        <w:widowControl/>
        <w:kinsoku/>
        <w:wordWrap/>
        <w:overflowPunct/>
        <w:topLinePunct w:val="0"/>
        <w:bidi w:val="0"/>
        <w:adjustRightInd w:val="0"/>
        <w:snapToGrid w:val="0"/>
        <w:spacing w:line="44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营业执照原件或复印件加盖供应商公章、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、医疗器械生产许可证或医疗器械经营许可证原件或医疗器械经营备案凭证原件、具备履行合同所必需的设备和专业技术能力的证明材料、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4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4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4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中相应内容不一致的，以报价一览表为准；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4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keepNext w:val="0"/>
        <w:keepLines w:val="0"/>
        <w:pageBreakBefore w:val="0"/>
        <w:kinsoku/>
        <w:wordWrap/>
        <w:overflowPunct/>
        <w:topLinePunct w:val="0"/>
        <w:autoSpaceDE/>
        <w:autoSpaceDN/>
        <w:bidi w:val="0"/>
        <w:spacing w:line="44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4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10</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4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40" w:lineRule="exact"/>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15</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响应文件中的项目完成期限不符合采购文件要求</w:t>
      </w:r>
      <w:r>
        <w:rPr>
          <w:rFonts w:hint="eastAsia" w:ascii="仿宋" w:hAnsi="仿宋" w:eastAsia="仿宋" w:cs="宋体"/>
          <w:sz w:val="28"/>
          <w:szCs w:val="28"/>
          <w:highlight w:val="none"/>
        </w:rPr>
        <w:t>；</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sz w:val="28"/>
          <w:szCs w:val="28"/>
          <w:highlight w:val="none"/>
          <w:lang w:eastAsia="zh-CN"/>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r>
        <w:rPr>
          <w:rFonts w:hint="eastAsia" w:ascii="仿宋" w:hAnsi="仿宋" w:eastAsia="仿宋" w:cs="宋体"/>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七</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17</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keepNext w:val="0"/>
        <w:keepLines w:val="0"/>
        <w:pageBreakBefore w:val="0"/>
        <w:kinsoku/>
        <w:wordWrap/>
        <w:overflowPunct/>
        <w:topLinePunct w:val="0"/>
        <w:bidi w:val="0"/>
        <w:spacing w:after="0"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4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kern w:val="0"/>
          <w:sz w:val="28"/>
          <w:szCs w:val="28"/>
          <w:highlight w:val="none"/>
          <w:lang w:eastAsia="zh-CN"/>
        </w:rPr>
        <w:t>2025年6月26日9 时00分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r>
        <w:rPr>
          <w:rFonts w:hint="eastAsia" w:ascii="仿宋" w:hAnsi="仿宋" w:eastAsia="仿宋" w:cs="宋体"/>
          <w:sz w:val="28"/>
          <w:szCs w:val="28"/>
          <w:highlight w:val="none"/>
          <w:lang w:eastAsia="zh-CN"/>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响应文件中的项目完成期限不符合采购文件要求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lang w:eastAsia="zh-CN"/>
        </w:rPr>
        <w:t>无效</w:t>
      </w:r>
      <w:r>
        <w:rPr>
          <w:rFonts w:hint="eastAsia" w:ascii="仿宋" w:hAnsi="仿宋" w:eastAsia="仿宋" w:cs="宋体"/>
          <w:sz w:val="28"/>
          <w:szCs w:val="28"/>
          <w:highlight w:val="none"/>
          <w:lang w:eastAsia="zh-CN"/>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22"/>
          <w:rFonts w:ascii="仿宋" w:hAnsi="仿宋" w:eastAsia="仿宋" w:cs="宋体"/>
          <w:kern w:val="0"/>
          <w:sz w:val="28"/>
          <w:highlight w:val="none"/>
        </w:rPr>
      </w:pPr>
      <w:r>
        <w:rPr>
          <w:rStyle w:val="22"/>
          <w:rFonts w:ascii="仿宋" w:hAnsi="仿宋" w:eastAsia="仿宋" w:cs="宋体"/>
          <w:kern w:val="0"/>
          <w:sz w:val="28"/>
          <w:highlight w:val="none"/>
        </w:rPr>
        <w:t>评分办法</w:t>
      </w:r>
    </w:p>
    <w:tbl>
      <w:tblPr>
        <w:tblStyle w:val="2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06"/>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内容</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分值</w:t>
            </w:r>
          </w:p>
        </w:tc>
        <w:tc>
          <w:tcPr>
            <w:tcW w:w="712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3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报价部分</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lang w:val="en-US" w:eastAsia="zh-CN"/>
              </w:rPr>
              <w:t>30</w:t>
            </w:r>
            <w:r>
              <w:rPr>
                <w:rStyle w:val="22"/>
                <w:rFonts w:hint="eastAsia" w:ascii="仿宋" w:hAnsi="仿宋" w:eastAsia="仿宋" w:cs="仿宋"/>
                <w:b w:val="0"/>
                <w:kern w:val="0"/>
                <w:sz w:val="28"/>
                <w:szCs w:val="28"/>
                <w:highlight w:val="none"/>
              </w:rPr>
              <w:t>分</w:t>
            </w:r>
          </w:p>
        </w:tc>
        <w:tc>
          <w:tcPr>
            <w:tcW w:w="7123"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满足磋商文件要求且</w:t>
            </w:r>
            <w:r>
              <w:rPr>
                <w:rStyle w:val="22"/>
                <w:rFonts w:hint="eastAsia" w:ascii="仿宋" w:hAnsi="仿宋" w:eastAsia="仿宋" w:cs="宋体"/>
                <w:b w:val="0"/>
                <w:kern w:val="0"/>
                <w:sz w:val="28"/>
                <w:highlight w:val="none"/>
                <w:lang w:val="en-US" w:eastAsia="zh-CN"/>
              </w:rPr>
              <w:t>最后磋商报价</w:t>
            </w:r>
            <w:r>
              <w:rPr>
                <w:rStyle w:val="22"/>
                <w:rFonts w:hint="eastAsia" w:ascii="仿宋" w:hAnsi="仿宋" w:eastAsia="仿宋" w:cs="宋体"/>
                <w:b w:val="0"/>
                <w:kern w:val="0"/>
                <w:sz w:val="28"/>
                <w:highlight w:val="none"/>
              </w:rPr>
              <w:t>最低的供应商的价格为磋商基准价，其价格分为满分</w:t>
            </w:r>
            <w:r>
              <w:rPr>
                <w:rStyle w:val="22"/>
                <w:rFonts w:hint="eastAsia" w:ascii="仿宋" w:hAnsi="仿宋" w:eastAsia="仿宋" w:cs="宋体"/>
                <w:b w:val="0"/>
                <w:kern w:val="0"/>
                <w:sz w:val="28"/>
                <w:highlight w:val="none"/>
                <w:lang w:val="en-US" w:eastAsia="zh-CN"/>
              </w:rPr>
              <w:t>30分</w:t>
            </w:r>
            <w:r>
              <w:rPr>
                <w:rStyle w:val="22"/>
                <w:rFonts w:hint="eastAsia" w:ascii="仿宋" w:hAnsi="仿宋" w:eastAsia="仿宋" w:cs="宋体"/>
                <w:b w:val="0"/>
                <w:kern w:val="0"/>
                <w:sz w:val="28"/>
                <w:highlight w:val="none"/>
              </w:rPr>
              <w:t>。其他供应商的价格分统一按照下列公式计算：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宋体"/>
                <w:b w:val="0"/>
                <w:kern w:val="0"/>
                <w:sz w:val="28"/>
                <w:highlight w:val="none"/>
              </w:rPr>
              <w:t>磋商报价得分=(磋商基准价/最后磋商报价)×</w:t>
            </w:r>
            <w:r>
              <w:rPr>
                <w:rStyle w:val="22"/>
                <w:rFonts w:hint="eastAsia" w:ascii="仿宋" w:hAnsi="仿宋" w:eastAsia="仿宋" w:cs="宋体"/>
                <w:b w:val="0"/>
                <w:kern w:val="0"/>
                <w:sz w:val="28"/>
                <w:highlight w:val="none"/>
                <w:lang w:val="en-US" w:eastAsia="zh-CN"/>
              </w:rPr>
              <w:t>30</w:t>
            </w:r>
            <w:r>
              <w:rPr>
                <w:rStyle w:val="22"/>
                <w:rFonts w:hint="eastAsia" w:ascii="仿宋" w:hAnsi="仿宋" w:eastAsia="仿宋" w:cs="宋体"/>
                <w:b w:val="0"/>
                <w:kern w:val="0"/>
                <w:sz w:val="28"/>
                <w:highlight w:val="none"/>
              </w:rPr>
              <w:t>%×100；小数点后保留两位，四舍五入。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技术部分</w:t>
            </w:r>
          </w:p>
        </w:tc>
        <w:tc>
          <w:tcPr>
            <w:tcW w:w="10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66分</w:t>
            </w:r>
          </w:p>
        </w:tc>
        <w:tc>
          <w:tcPr>
            <w:tcW w:w="71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Style w:val="22"/>
                <w:rFonts w:hint="eastAsia" w:ascii="仿宋" w:hAnsi="仿宋" w:eastAsia="仿宋" w:cs="仿宋"/>
                <w:b w:val="0"/>
                <w:kern w:val="0"/>
                <w:sz w:val="28"/>
                <w:szCs w:val="28"/>
                <w:highlight w:val="none"/>
              </w:rPr>
            </w:pPr>
            <w:r>
              <w:rPr>
                <w:rStyle w:val="22"/>
                <w:rFonts w:hint="eastAsia" w:ascii="仿宋" w:hAnsi="仿宋" w:eastAsia="仿宋" w:cs="仿宋"/>
                <w:b w:val="0"/>
                <w:kern w:val="0"/>
                <w:sz w:val="28"/>
                <w:szCs w:val="28"/>
                <w:highlight w:val="none"/>
              </w:rPr>
              <w:t>1、根据各供应商提交的对本项目的实施方案进行综合评审，方案完善、详细、具体及组织验收方案清晰、准确、合理的得1</w:t>
            </w:r>
            <w:r>
              <w:rPr>
                <w:rStyle w:val="22"/>
                <w:rFonts w:hint="eastAsia" w:ascii="仿宋" w:hAnsi="仿宋" w:eastAsia="仿宋" w:cs="仿宋"/>
                <w:b w:val="0"/>
                <w:kern w:val="0"/>
                <w:sz w:val="28"/>
                <w:szCs w:val="28"/>
                <w:highlight w:val="none"/>
                <w:lang w:val="en-US" w:eastAsia="zh-CN"/>
              </w:rPr>
              <w:t>1</w:t>
            </w:r>
            <w:r>
              <w:rPr>
                <w:rStyle w:val="22"/>
                <w:rFonts w:hint="eastAsia" w:ascii="仿宋" w:hAnsi="仿宋" w:eastAsia="仿宋" w:cs="仿宋"/>
                <w:b w:val="0"/>
                <w:kern w:val="0"/>
                <w:sz w:val="28"/>
                <w:szCs w:val="28"/>
                <w:highlight w:val="none"/>
              </w:rPr>
              <w:t>分，每发现一处不合理或不足的扣1分，扣完为止，缺项不得分。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0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pPr>
              <w:pStyle w:val="3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Fonts w:hint="eastAsia" w:ascii="仿宋" w:hAnsi="仿宋" w:eastAsia="仿宋" w:cs="宋体"/>
                <w:kern w:val="2"/>
                <w:sz w:val="28"/>
                <w:szCs w:val="28"/>
                <w:highlight w:val="none"/>
                <w:lang w:val="en-US" w:eastAsia="zh-CN" w:bidi="ar-SA"/>
              </w:rPr>
              <w:t>2、根据各供应商提交的对本项目的工作计划进行综合评审，工作计划严密、详细、具体的得11分，每发现一处不合理或不足的扣1分，扣完为止，缺项不得分。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pPr>
              <w:pStyle w:val="3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rPr>
                <w:rStyle w:val="22"/>
                <w:rFonts w:hint="eastAsia"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3、根据各供应商提供的故障处理类服务方案（包括整个服务期、运维期）进行综合评审，方案合理、详细、可行的得11分；每发现一处不合理或不足的扣1分，扣完为止，缺项不得分。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top"/>
          </w:tcPr>
          <w:p>
            <w:pPr>
              <w:pStyle w:val="3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rPr>
                <w:rFonts w:hint="eastAsia" w:ascii="仿宋" w:hAnsi="仿宋" w:eastAsia="仿宋" w:cs="宋体"/>
                <w:kern w:val="2"/>
                <w:sz w:val="28"/>
                <w:szCs w:val="28"/>
                <w:highlight w:val="none"/>
                <w:lang w:val="en-US" w:eastAsia="zh-CN" w:bidi="ar-SA"/>
              </w:rPr>
            </w:pPr>
            <w:r>
              <w:rPr>
                <w:rStyle w:val="22"/>
                <w:rFonts w:hint="eastAsia" w:ascii="仿宋" w:hAnsi="仿宋" w:eastAsia="仿宋" w:cs="仿宋"/>
                <w:b w:val="0"/>
                <w:kern w:val="0"/>
                <w:sz w:val="28"/>
                <w:szCs w:val="28"/>
                <w:highlight w:val="none"/>
                <w:lang w:val="en-US" w:eastAsia="zh-CN"/>
              </w:rPr>
              <w:t>4、</w:t>
            </w:r>
            <w:r>
              <w:rPr>
                <w:rFonts w:hint="eastAsia" w:ascii="仿宋" w:hAnsi="仿宋" w:eastAsia="仿宋" w:cs="仿宋"/>
                <w:sz w:val="28"/>
                <w:szCs w:val="28"/>
                <w:highlight w:val="none"/>
                <w:lang w:val="en-US" w:eastAsia="zh-CN"/>
              </w:rPr>
              <w:t>根据各供应商提供的对本次项目服务质量保证措施进行综合评审，方案明确、服务承诺具体、合理、可行的得11分，每发现一处不合理或不足的扣1分，扣完为止，缺项不得分。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0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560" w:firstLineChars="200"/>
              <w:textAlignment w:val="auto"/>
              <w:outlineLvl w:val="9"/>
              <w:rPr>
                <w:rFonts w:hint="eastAsia" w:ascii="仿宋" w:hAnsi="仿宋" w:eastAsia="仿宋" w:cs="仿宋"/>
                <w:b w:val="0"/>
                <w:bCs/>
                <w:kern w:val="0"/>
                <w:sz w:val="28"/>
                <w:szCs w:val="28"/>
                <w:highlight w:val="none"/>
                <w:lang w:val="en-US" w:eastAsia="zh-CN" w:bidi="ar-SA"/>
              </w:rPr>
            </w:pPr>
            <w:r>
              <w:rPr>
                <w:rFonts w:hint="eastAsia" w:ascii="仿宋" w:hAnsi="仿宋" w:eastAsia="仿宋" w:cs="宋体"/>
                <w:kern w:val="2"/>
                <w:sz w:val="28"/>
                <w:szCs w:val="28"/>
                <w:highlight w:val="none"/>
                <w:lang w:val="en-US" w:eastAsia="zh-CN" w:bidi="ar-SA"/>
              </w:rPr>
              <w:t>5、</w:t>
            </w:r>
            <w:r>
              <w:rPr>
                <w:rFonts w:hint="eastAsia" w:ascii="仿宋" w:hAnsi="仿宋" w:eastAsia="仿宋" w:cs="仿宋"/>
                <w:sz w:val="28"/>
                <w:szCs w:val="28"/>
                <w:highlight w:val="none"/>
                <w:lang w:val="en-US" w:eastAsia="zh-CN"/>
              </w:rPr>
              <w:t>根据各供应商提供的针对本项目服务培训方案进行综合评审，方案详细、全面、满足项目需求的得11分；每发现一处不合理或不足的扣1分，扣完为止，缺项不得分</w:t>
            </w:r>
            <w:r>
              <w:rPr>
                <w:rFonts w:hint="eastAsia" w:ascii="仿宋" w:hAnsi="仿宋" w:eastAsia="仿宋" w:cs="宋体"/>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10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p>
        </w:tc>
        <w:tc>
          <w:tcPr>
            <w:tcW w:w="71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560" w:firstLineChars="200"/>
              <w:textAlignment w:val="auto"/>
              <w:outlineLvl w:val="9"/>
              <w:rPr>
                <w:rFonts w:hint="default"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6、</w:t>
            </w:r>
            <w:r>
              <w:rPr>
                <w:rFonts w:hint="eastAsia" w:ascii="仿宋" w:hAnsi="仿宋" w:eastAsia="仿宋" w:cs="仿宋"/>
                <w:sz w:val="28"/>
                <w:szCs w:val="28"/>
                <w:highlight w:val="none"/>
                <w:lang w:val="en-US" w:eastAsia="zh-CN"/>
              </w:rPr>
              <w:t>根据各供应商提供的对本次项目售后服务体系进行综合评审，对产品的保修、维护响应时间、升级服务、定期回访等方案有完整、具体详细的得11分，每发现一处不合理或不足的扣1分，扣完为止，缺项不得分</w:t>
            </w:r>
            <w:r>
              <w:rPr>
                <w:rFonts w:hint="eastAsia" w:ascii="仿宋" w:hAnsi="仿宋" w:eastAsia="仿宋" w:cs="宋体"/>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3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eastAsia" w:ascii="仿宋" w:hAnsi="仿宋" w:eastAsia="仿宋" w:cs="仿宋"/>
                <w:b w:val="0"/>
                <w:kern w:val="0"/>
                <w:sz w:val="28"/>
                <w:szCs w:val="28"/>
                <w:highlight w:val="none"/>
                <w:lang w:val="en-US" w:eastAsia="zh-CN"/>
              </w:rPr>
            </w:pPr>
            <w:r>
              <w:rPr>
                <w:rFonts w:hint="eastAsia" w:ascii="仿宋" w:hAnsi="仿宋" w:eastAsia="仿宋"/>
                <w:color w:val="000000"/>
                <w:sz w:val="28"/>
                <w:highlight w:val="none"/>
                <w:lang w:val="en-US" w:eastAsia="zh-CN"/>
              </w:rPr>
              <w:t>合理化建议或优惠条件</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Style w:val="22"/>
                <w:rFonts w:hint="default" w:ascii="仿宋" w:hAnsi="仿宋" w:eastAsia="仿宋" w:cs="仿宋"/>
                <w:b w:val="0"/>
                <w:kern w:val="0"/>
                <w:sz w:val="28"/>
                <w:szCs w:val="28"/>
                <w:highlight w:val="none"/>
                <w:lang w:val="en-US" w:eastAsia="zh-CN"/>
              </w:rPr>
            </w:pPr>
            <w:r>
              <w:rPr>
                <w:rStyle w:val="22"/>
                <w:rFonts w:hint="eastAsia" w:ascii="仿宋" w:hAnsi="仿宋" w:eastAsia="仿宋" w:cs="仿宋"/>
                <w:b w:val="0"/>
                <w:kern w:val="0"/>
                <w:sz w:val="28"/>
                <w:szCs w:val="28"/>
                <w:highlight w:val="none"/>
                <w:lang w:val="en-US" w:eastAsia="zh-CN"/>
              </w:rPr>
              <w:t>4分</w:t>
            </w:r>
          </w:p>
        </w:tc>
        <w:tc>
          <w:tcPr>
            <w:tcW w:w="71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outlineLvl w:val="9"/>
              <w:rPr>
                <w:rFonts w:hint="eastAsia"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根据供应商提供的合理化建议或优惠条件符合采购项目需求、具有可操作性和实用性的每有一条得2分，最多得4分。</w:t>
            </w:r>
          </w:p>
        </w:tc>
      </w:tr>
    </w:tbl>
    <w:p>
      <w:pPr>
        <w:pStyle w:val="2"/>
        <w:spacing w:line="400" w:lineRule="exact"/>
        <w:jc w:val="center"/>
        <w:rPr>
          <w:rStyle w:val="22"/>
          <w:rFonts w:ascii="仿宋" w:hAnsi="仿宋" w:eastAsia="仿宋" w:cs="宋体"/>
          <w:kern w:val="0"/>
          <w:sz w:val="28"/>
          <w:highlight w:val="none"/>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9"/>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22"/>
          <w:rFonts w:ascii="仿宋" w:hAnsi="仿宋" w:eastAsia="仿宋" w:cs="宋体"/>
          <w:b w:val="0"/>
          <w:kern w:val="0"/>
          <w:sz w:val="28"/>
          <w:highlight w:val="none"/>
        </w:rPr>
      </w:pPr>
    </w:p>
    <w:p>
      <w:pPr>
        <w:pStyle w:val="2"/>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一、项目说明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sz w:val="28"/>
          <w:szCs w:val="28"/>
          <w:highlight w:val="none"/>
          <w:lang w:val="en-US" w:eastAsia="zh-CN"/>
        </w:rPr>
        <w:t>本项目为“交钥匙”项目，合同金额包含但不限于软件、硬件、主件、标准附件、备品备件、技术服务、系统升级、系统运维、系统对接、包装、运输、装卸、保险、安装、安装须增加的材料费、接口费、调试、检验、安全、培训、技术及售后服务、税金等其他费用完全达到招标文件要求并通过验收合格保证能正常使用所需的一切费用。供应商报价遗漏的任何费用，供应商应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二、技术参数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医学影像诊断导管工作站参数要求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一、软件功能要求：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1、工作站为合法的可用于临床辅助诊断级产品，应具有FDA510K认证标准的诊断级工作站系统。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2.具备数字减影功能：可直接获取减影参数自动减影，自动再现减影过程。具备旋转DSA功能。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3.系统除对导管机影像保存外，还需兼容如IVUS、OCT、CT、MR等图像，并实现保存和调阅。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4.带激光相机DICOM Printer接口并可输出自定义特殊布局胶片；支持冗余打印功能；允许多病人的图像在同一胶片上打印。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5.支持自定义光盘刻录功能，包含DICOM、AVI、MPEG等图像格式。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二、硬件配置要求：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CPU:≥四核2.0GHz；</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内存：≥8G；</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硬盘：≥1T；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显示器：≥21英寸；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三、售后服务</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供应商的免费售后服务作为本项目采购的一部分，采购人不再另计付费。</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提供7×24小时电话响应服务，系统若出现故障，应及时到达现场，在免费运维期内一律免费上门维修或更换配件及免费维护。电话通知，2小时内到现场，如不需更换配件8小时内处理完毕，如需更换配件24小时内处理完毕。</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szCs w:val="28"/>
          <w:highlight w:val="none"/>
          <w:lang w:val="en-US" w:eastAsia="zh-CN"/>
        </w:rPr>
      </w:pPr>
      <w:r>
        <w:rPr>
          <w:rStyle w:val="22"/>
          <w:rFonts w:hint="eastAsia" w:ascii="仿宋" w:hAnsi="仿宋" w:eastAsia="仿宋" w:cs="宋体"/>
          <w:b w:val="0"/>
          <w:kern w:val="0"/>
          <w:sz w:val="28"/>
          <w:highlight w:val="none"/>
          <w:lang w:val="en-US" w:eastAsia="zh-CN"/>
        </w:rPr>
        <w:t>如有特殊事项不能按时到场或处理故障问题，须事先取得采购人同意。未经采购人同意，如不能按时到场的，由此产生一切损失由成交供应商承担，成交供应商安排专人培训的基础上，还需提供采购人要求的其它技术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Times New Roman"/>
          <w:b/>
          <w:sz w:val="28"/>
          <w:szCs w:val="28"/>
          <w:highlight w:val="none"/>
          <w:lang w:val="en-US" w:eastAsia="zh-CN"/>
        </w:rPr>
      </w:pPr>
      <w:r>
        <w:rPr>
          <w:rFonts w:hint="eastAsia" w:ascii="仿宋" w:hAnsi="仿宋" w:eastAsia="仿宋" w:cs="Times New Roman"/>
          <w:b/>
          <w:sz w:val="28"/>
          <w:szCs w:val="28"/>
          <w:highlight w:val="none"/>
        </w:rPr>
        <w:t>四、</w:t>
      </w:r>
      <w:r>
        <w:rPr>
          <w:rFonts w:hint="eastAsia" w:ascii="仿宋" w:hAnsi="仿宋" w:eastAsia="仿宋" w:cs="Times New Roman"/>
          <w:b/>
          <w:sz w:val="28"/>
          <w:szCs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p>
    <w:p>
      <w:pPr>
        <w:keepNext w:val="0"/>
        <w:keepLines w:val="0"/>
        <w:pageBreakBefore w:val="0"/>
        <w:widowControl w:val="0"/>
        <w:tabs>
          <w:tab w:val="left" w:pos="0"/>
          <w:tab w:val="left" w:pos="180"/>
          <w:tab w:val="left" w:pos="360"/>
          <w:tab w:val="left" w:pos="3780"/>
        </w:tabs>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sz w:val="28"/>
          <w:highlight w:val="none"/>
        </w:rPr>
      </w:pPr>
    </w:p>
    <w:p>
      <w:pPr>
        <w:pStyle w:val="36"/>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2"/>
          <w:rFonts w:hint="eastAsia" w:ascii="仿宋" w:hAnsi="仿宋" w:eastAsia="仿宋" w:cs="宋体"/>
          <w:b w:val="0"/>
          <w:bCs w:val="0"/>
          <w:kern w:val="0"/>
          <w:sz w:val="28"/>
          <w:highlight w:val="none"/>
          <w:lang w:val="en-US" w:eastAsia="zh-CN" w:bidi="ar-SA"/>
        </w:rPr>
      </w:pPr>
    </w:p>
    <w:p>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微山县人民医院新院区购置介入影像工作站项目</w:t>
      </w:r>
    </w:p>
    <w:p>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pPr>
        <w:pStyle w:val="2"/>
        <w:rPr>
          <w:rFonts w:hint="eastAsia" w:ascii="仿宋" w:hAnsi="仿宋" w:eastAsia="仿宋" w:cs="宋体"/>
          <w:b/>
          <w:bCs/>
          <w:kern w:val="0"/>
          <w:sz w:val="44"/>
          <w:szCs w:val="44"/>
          <w:highlight w:val="none"/>
          <w:u w:val="single"/>
          <w:lang w:val="en-US" w:eastAsia="zh-CN"/>
        </w:rPr>
      </w:pPr>
    </w:p>
    <w:p>
      <w:pPr>
        <w:ind w:firstLine="2249" w:firstLineChars="7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u w:val="none"/>
        </w:rPr>
        <w:t>甲</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rPr>
        <w:t>微山县人民医院</w:t>
      </w:r>
    </w:p>
    <w:p>
      <w:pPr>
        <w:spacing w:before="312" w:beforeLines="100"/>
        <w:ind w:firstLine="2249" w:firstLineChars="700"/>
        <w:rPr>
          <w:rFonts w:hint="default" w:ascii="仿宋" w:hAnsi="仿宋" w:eastAsia="仿宋" w:cs="仿宋"/>
          <w:b/>
          <w:color w:val="000000"/>
          <w:sz w:val="32"/>
          <w:szCs w:val="32"/>
          <w:highlight w:val="none"/>
          <w:u w:val="single"/>
          <w:lang w:val="en-US" w:eastAsia="zh-CN"/>
        </w:rPr>
      </w:pPr>
      <w:r>
        <w:rPr>
          <w:rFonts w:hint="eastAsia" w:ascii="仿宋" w:hAnsi="仿宋" w:eastAsia="仿宋" w:cs="仿宋"/>
          <w:b/>
          <w:color w:val="000000"/>
          <w:sz w:val="32"/>
          <w:szCs w:val="32"/>
          <w:highlight w:val="none"/>
          <w:u w:val="none"/>
        </w:rPr>
        <w:t>乙</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eastAsia" w:ascii="仿宋" w:hAnsi="仿宋" w:eastAsia="仿宋" w:cs="仿宋"/>
          <w:b/>
          <w:color w:val="000000"/>
          <w:sz w:val="32"/>
          <w:szCs w:val="32"/>
          <w:highlight w:val="none"/>
          <w:u w:val="none"/>
          <w:lang w:val="en-US" w:eastAsia="zh-CN"/>
        </w:rPr>
      </w:pPr>
      <w:r>
        <w:rPr>
          <w:rFonts w:hint="eastAsia" w:ascii="仿宋" w:hAnsi="仿宋" w:eastAsia="仿宋" w:cs="仿宋"/>
          <w:b/>
          <w:color w:val="000000"/>
          <w:sz w:val="32"/>
          <w:szCs w:val="32"/>
          <w:highlight w:val="none"/>
          <w:u w:val="none"/>
        </w:rPr>
        <w:t>日  期:</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年</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月</w:t>
      </w:r>
      <w:r>
        <w:rPr>
          <w:rFonts w:hint="eastAsia" w:ascii="仿宋" w:hAnsi="仿宋" w:eastAsia="仿宋" w:cs="仿宋"/>
          <w:b/>
          <w:color w:val="000000"/>
          <w:sz w:val="32"/>
          <w:szCs w:val="32"/>
          <w:highlight w:val="none"/>
          <w:u w:val="none"/>
          <w:lang w:val="en-US" w:eastAsia="zh-CN"/>
        </w:rPr>
        <w:br w:type="page"/>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38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竞争性磋商</w:t>
      </w:r>
      <w:r>
        <w:rPr>
          <w:rFonts w:hint="eastAsia" w:ascii="仿宋" w:hAnsi="仿宋" w:eastAsia="仿宋"/>
          <w:sz w:val="28"/>
          <w:szCs w:val="28"/>
          <w:highlight w:val="none"/>
        </w:rPr>
        <w:t>文件（</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 xml:space="preserve">、合同范围和条件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本合同的范围和条件应与上述规定的合同文件内容一致。</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default"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3、服务内容：</w:t>
      </w:r>
      <w:r>
        <w:rPr>
          <w:rStyle w:val="22"/>
          <w:rFonts w:hint="eastAsia" w:ascii="仿宋" w:hAnsi="仿宋" w:eastAsia="仿宋" w:cs="宋体"/>
          <w:b w:val="0"/>
          <w:kern w:val="0"/>
          <w:sz w:val="28"/>
          <w:szCs w:val="28"/>
          <w:highlight w:val="none"/>
          <w:u w:val="single"/>
        </w:rPr>
        <w:t xml:space="preserve">     </w:t>
      </w:r>
      <w:r>
        <w:rPr>
          <w:rStyle w:val="22"/>
          <w:rFonts w:hint="eastAsia" w:ascii="仿宋" w:hAnsi="仿宋" w:eastAsia="仿宋" w:cs="宋体"/>
          <w:b w:val="0"/>
          <w:kern w:val="0"/>
          <w:sz w:val="28"/>
          <w:szCs w:val="28"/>
          <w:highlight w:val="none"/>
          <w:u w:val="single"/>
          <w:lang w:val="en-US" w:eastAsia="zh-CN"/>
        </w:rPr>
        <w:t xml:space="preserve">          </w:t>
      </w:r>
      <w:r>
        <w:rPr>
          <w:rStyle w:val="22"/>
          <w:rFonts w:hint="eastAsia" w:ascii="仿宋" w:hAnsi="仿宋" w:eastAsia="仿宋" w:cs="宋体"/>
          <w:b w:val="0"/>
          <w:kern w:val="0"/>
          <w:sz w:val="28"/>
          <w:szCs w:val="28"/>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4、</w:t>
      </w:r>
      <w:r>
        <w:rPr>
          <w:rFonts w:hint="eastAsia" w:ascii="仿宋" w:hAnsi="仿宋" w:eastAsia="仿宋" w:cs="Times New Roman"/>
          <w:b/>
          <w:bCs/>
          <w:sz w:val="28"/>
          <w:szCs w:val="28"/>
          <w:highlight w:val="none"/>
        </w:rPr>
        <w:t xml:space="preserve">合同金额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
          <w:bCs/>
          <w:sz w:val="28"/>
          <w:szCs w:val="28"/>
          <w:highlight w:val="none"/>
          <w:lang w:val="en-US" w:eastAsia="zh-CN"/>
        </w:rPr>
      </w:pPr>
      <w:r>
        <w:rPr>
          <w:rStyle w:val="22"/>
          <w:rFonts w:hint="eastAsia" w:ascii="仿宋" w:hAnsi="仿宋" w:eastAsia="仿宋" w:cs="宋体"/>
          <w:b w:val="0"/>
          <w:kern w:val="0"/>
          <w:sz w:val="28"/>
          <w:szCs w:val="28"/>
          <w:highlight w:val="none"/>
        </w:rPr>
        <w:t>合同金额为￥</w:t>
      </w:r>
      <w:r>
        <w:rPr>
          <w:rStyle w:val="22"/>
          <w:rFonts w:hint="eastAsia" w:ascii="仿宋" w:hAnsi="仿宋" w:eastAsia="仿宋" w:cs="宋体"/>
          <w:b w:val="0"/>
          <w:kern w:val="0"/>
          <w:sz w:val="28"/>
          <w:szCs w:val="28"/>
          <w:highlight w:val="none"/>
          <w:u w:val="single"/>
        </w:rPr>
        <w:t xml:space="preserve">        </w:t>
      </w:r>
      <w:r>
        <w:rPr>
          <w:rStyle w:val="22"/>
          <w:rFonts w:hint="eastAsia" w:ascii="仿宋" w:hAnsi="仿宋" w:eastAsia="仿宋" w:cs="宋体"/>
          <w:b w:val="0"/>
          <w:kern w:val="0"/>
          <w:sz w:val="28"/>
          <w:szCs w:val="28"/>
          <w:highlight w:val="none"/>
        </w:rPr>
        <w:t>元，大写：</w:t>
      </w:r>
      <w:r>
        <w:rPr>
          <w:rStyle w:val="22"/>
          <w:rFonts w:hint="eastAsia" w:ascii="仿宋" w:hAnsi="仿宋" w:eastAsia="仿宋" w:cs="宋体"/>
          <w:b w:val="0"/>
          <w:kern w:val="0"/>
          <w:sz w:val="28"/>
          <w:szCs w:val="28"/>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b w:val="0"/>
          <w:bCs w:val="0"/>
          <w:sz w:val="28"/>
          <w:szCs w:val="28"/>
          <w:highlight w:val="none"/>
          <w:lang w:val="en-US" w:eastAsia="zh-CN"/>
        </w:rPr>
      </w:pPr>
      <w:r>
        <w:rPr>
          <w:rFonts w:hint="eastAsia" w:ascii="仿宋" w:hAnsi="仿宋" w:eastAsia="仿宋"/>
          <w:b w:val="0"/>
          <w:bCs w:val="0"/>
          <w:sz w:val="28"/>
          <w:szCs w:val="28"/>
          <w:highlight w:val="none"/>
          <w:lang w:val="en-US" w:eastAsia="zh-CN"/>
        </w:rPr>
        <w:t>本项目为“交钥匙”项目，合同金额包含但不限于软件、硬件、主件、标准附件、备品备件、技术服务、系统升级、系统运维、系统对接、包装、运输、装卸、保险、安装、安装须增加的材料费、接口费、调试、检验、安全、培训、技术及售后服务、税金等其他费用完全达到招标文件要求并通过验收合格保证能正常使用所需的一切费用。</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5、付款方式</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仿宋"/>
          <w:b w:val="0"/>
          <w:bCs/>
          <w:color w:val="000000"/>
          <w:kern w:val="2"/>
          <w:sz w:val="28"/>
          <w:szCs w:val="28"/>
          <w:highlight w:val="none"/>
          <w:lang w:val="en-US" w:eastAsia="zh-CN" w:bidi="ar-SA"/>
        </w:rPr>
      </w:pPr>
      <w:r>
        <w:rPr>
          <w:rFonts w:hint="eastAsia" w:ascii="仿宋" w:hAnsi="仿宋" w:eastAsia="仿宋" w:cs="仿宋"/>
          <w:b w:val="0"/>
          <w:bCs/>
          <w:color w:val="000000"/>
          <w:kern w:val="2"/>
          <w:sz w:val="28"/>
          <w:szCs w:val="28"/>
          <w:highlight w:val="none"/>
          <w:lang w:val="en-US" w:eastAsia="zh-CN" w:bidi="ar-SA"/>
        </w:rPr>
        <w:t>安装调试完毕并验收合格后支付合同金额的30%，运维服务实施一个月后支付合同金额的60%，运维服务期限到期后付齐合同余款。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乙方帐号信息如下：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开户银行：</w:t>
      </w:r>
      <w:r>
        <w:rPr>
          <w:rFonts w:hint="eastAsia" w:ascii="仿宋" w:hAnsi="仿宋" w:eastAsia="仿宋" w:cs="仿宋"/>
          <w:sz w:val="28"/>
          <w:szCs w:val="28"/>
          <w:highlight w:val="none"/>
          <w:u w:val="single"/>
          <w:lang w:val="en-US" w:eastAsia="zh-CN" w:bidi="ar"/>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账    号：</w:t>
      </w:r>
      <w:r>
        <w:rPr>
          <w:rFonts w:hint="eastAsia" w:ascii="仿宋" w:hAnsi="仿宋" w:eastAsia="仿宋" w:cs="仿宋"/>
          <w:sz w:val="28"/>
          <w:szCs w:val="28"/>
          <w:highlight w:val="none"/>
          <w:u w:val="single"/>
          <w:lang w:val="en-US" w:eastAsia="zh-CN" w:bidi="ar"/>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textAlignment w:val="auto"/>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开户名称：</w:t>
      </w:r>
      <w:r>
        <w:rPr>
          <w:rFonts w:hint="eastAsia" w:ascii="仿宋" w:hAnsi="仿宋" w:eastAsia="仿宋" w:cs="仿宋"/>
          <w:sz w:val="28"/>
          <w:szCs w:val="28"/>
          <w:highlight w:val="none"/>
          <w:u w:val="single"/>
          <w:lang w:val="en-US" w:eastAsia="zh-CN" w:bidi="ar"/>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default" w:ascii="仿宋" w:hAnsi="仿宋" w:eastAsia="仿宋"/>
          <w:b/>
          <w:bCs/>
          <w:sz w:val="28"/>
          <w:szCs w:val="28"/>
          <w:highlight w:val="none"/>
          <w:lang w:val="en-US"/>
        </w:rPr>
      </w:pPr>
      <w:r>
        <w:rPr>
          <w:rFonts w:hint="eastAsia" w:ascii="仿宋" w:hAnsi="仿宋" w:eastAsia="仿宋" w:cs="Times New Roman"/>
          <w:b/>
          <w:bCs/>
          <w:kern w:val="2"/>
          <w:sz w:val="28"/>
          <w:szCs w:val="28"/>
          <w:highlight w:val="none"/>
          <w:lang w:val="en-US" w:eastAsia="zh-CN" w:bidi="ar-SA"/>
        </w:rPr>
        <w:t>6、</w:t>
      </w:r>
      <w:r>
        <w:rPr>
          <w:rFonts w:hint="eastAsia" w:ascii="仿宋" w:hAnsi="仿宋" w:eastAsia="仿宋"/>
          <w:b/>
          <w:bCs/>
          <w:sz w:val="28"/>
          <w:szCs w:val="28"/>
          <w:highlight w:val="none"/>
          <w:lang w:val="en-US" w:eastAsia="zh-CN"/>
        </w:rPr>
        <w:t>项目完成期限及免费运维期：</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宋体"/>
          <w:b w:val="0"/>
          <w:kern w:val="0"/>
          <w:sz w:val="28"/>
          <w:szCs w:val="28"/>
          <w:highlight w:val="none"/>
        </w:rPr>
      </w:pPr>
      <w:r>
        <w:rPr>
          <w:rStyle w:val="22"/>
          <w:rFonts w:hint="eastAsia" w:ascii="仿宋" w:hAnsi="仿宋" w:eastAsia="仿宋" w:cs="宋体"/>
          <w:b w:val="0"/>
          <w:kern w:val="0"/>
          <w:sz w:val="28"/>
          <w:szCs w:val="28"/>
          <w:highlight w:val="none"/>
        </w:rPr>
        <w:t>1、</w:t>
      </w:r>
      <w:r>
        <w:rPr>
          <w:rStyle w:val="22"/>
          <w:rFonts w:hint="eastAsia" w:ascii="仿宋" w:hAnsi="仿宋" w:eastAsia="仿宋" w:cs="宋体"/>
          <w:b w:val="0"/>
          <w:kern w:val="0"/>
          <w:sz w:val="28"/>
          <w:szCs w:val="28"/>
          <w:highlight w:val="none"/>
          <w:lang w:val="en-US" w:eastAsia="zh-CN"/>
        </w:rPr>
        <w:t>项目完成期限</w:t>
      </w:r>
      <w:r>
        <w:rPr>
          <w:rStyle w:val="22"/>
          <w:rFonts w:hint="eastAsia" w:ascii="仿宋" w:hAnsi="仿宋" w:eastAsia="仿宋" w:cs="宋体"/>
          <w:b w:val="0"/>
          <w:kern w:val="0"/>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2、免费运维期</w:t>
      </w:r>
      <w:r>
        <w:rPr>
          <w:rStyle w:val="22"/>
          <w:rFonts w:hint="eastAsia" w:ascii="仿宋" w:hAnsi="仿宋" w:eastAsia="仿宋" w:cs="宋体"/>
          <w:b w:val="0"/>
          <w:kern w:val="0"/>
          <w:sz w:val="28"/>
          <w:szCs w:val="28"/>
          <w:highlight w:val="none"/>
        </w:rPr>
        <w:t>：</w:t>
      </w:r>
      <w:r>
        <w:rPr>
          <w:rFonts w:hint="eastAsia" w:ascii="仿宋" w:hAnsi="仿宋" w:eastAsia="仿宋" w:cs="Times New Roman"/>
          <w:sz w:val="28"/>
          <w:szCs w:val="28"/>
          <w:highlight w:val="none"/>
          <w:u w:val="single"/>
          <w:lang w:val="en-US" w:eastAsia="zh-CN"/>
        </w:rPr>
        <w:t>3</w:t>
      </w:r>
      <w:r>
        <w:rPr>
          <w:rFonts w:hint="eastAsia" w:ascii="仿宋" w:hAnsi="仿宋" w:eastAsia="仿宋" w:cs="Times New Roman"/>
          <w:sz w:val="28"/>
          <w:szCs w:val="28"/>
          <w:highlight w:val="none"/>
          <w:lang w:eastAsia="zh-CN"/>
        </w:rPr>
        <w:t>年，</w:t>
      </w:r>
      <w:r>
        <w:rPr>
          <w:rFonts w:hint="eastAsia" w:ascii="仿宋" w:hAnsi="仿宋" w:eastAsia="仿宋" w:cs="Times New Roman"/>
          <w:sz w:val="28"/>
          <w:szCs w:val="28"/>
          <w:highlight w:val="none"/>
          <w:lang w:val="en-US" w:eastAsia="zh-CN"/>
        </w:rPr>
        <w:t>自</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日起至</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年</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月</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cs="Times New Roman"/>
          <w:sz w:val="28"/>
          <w:szCs w:val="28"/>
          <w:highlight w:val="none"/>
          <w:lang w:val="en-US" w:eastAsia="zh-CN"/>
        </w:rPr>
        <w:t>日止。</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w:t>
      </w:r>
      <w:r>
        <w:rPr>
          <w:rStyle w:val="22"/>
          <w:rFonts w:hint="eastAsia" w:ascii="仿宋" w:hAnsi="仿宋" w:eastAsia="仿宋" w:cs="宋体"/>
          <w:b w:val="0"/>
          <w:kern w:val="0"/>
          <w:sz w:val="28"/>
          <w:szCs w:val="28"/>
          <w:highlight w:val="none"/>
        </w:rPr>
        <w:t>、服务地点：</w:t>
      </w:r>
      <w:r>
        <w:rPr>
          <w:rStyle w:val="22"/>
          <w:rFonts w:hint="eastAsia" w:ascii="仿宋" w:hAnsi="仿宋" w:eastAsia="仿宋" w:cs="宋体"/>
          <w:b w:val="0"/>
          <w:kern w:val="0"/>
          <w:sz w:val="28"/>
          <w:szCs w:val="28"/>
          <w:highlight w:val="none"/>
          <w:lang w:val="en-US" w:eastAsia="zh-CN"/>
        </w:rPr>
        <w:t>甲方指定地点。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2"/>
          <w:rFonts w:hint="default"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4、</w:t>
      </w:r>
      <w:r>
        <w:rPr>
          <w:rStyle w:val="22"/>
          <w:rFonts w:hint="eastAsia" w:ascii="仿宋" w:hAnsi="仿宋" w:eastAsia="仿宋" w:cs="宋体"/>
          <w:b w:val="0"/>
          <w:kern w:val="0"/>
          <w:sz w:val="28"/>
          <w:highlight w:val="none"/>
          <w:lang w:val="en-US" w:eastAsia="zh-CN"/>
        </w:rPr>
        <w:t>项目负责人姓名及电话：</w:t>
      </w:r>
      <w:r>
        <w:rPr>
          <w:rStyle w:val="22"/>
          <w:rFonts w:hint="eastAsia" w:ascii="仿宋" w:hAnsi="仿宋" w:eastAsia="仿宋" w:cs="宋体"/>
          <w:b w:val="0"/>
          <w:kern w:val="0"/>
          <w:sz w:val="28"/>
          <w:highlight w:val="none"/>
          <w:u w:val="singl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7、质量标准备</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合格，符合国家或行业相关合格标准。</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 xml:space="preserve">8、违约责任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1、合同当事人一方不履行合同义务或者履行合同义务不符合约定，给对方造成损失的， 违约方应按照合同标的额的 2％支付违约金给非违约方。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2、乙方在履行合同过程中，存在有迟延履行、不适当履行、履行方法不当、履行地点不当等情况的，乙方应对因违约而给甲方造成的实际损失予以一次性补偿。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3、当事人一方违约后，对方应当采取适当措施防止损失的扩大；没有采取适当措施致使损失扩大的，不得就扩大的损失要求赔偿；当事人因防止损失扩大支出的合理费用，由违约方承担。 </w:t>
      </w:r>
    </w:p>
    <w:p>
      <w:pPr>
        <w:keepNext w:val="0"/>
        <w:keepLines w:val="0"/>
        <w:pageBreakBefore w:val="0"/>
        <w:widowControl w:val="0"/>
        <w:tabs>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4、乙方因第三人原因造成违约的，乙方应当向甲方承担违约责任，并根据实际损失支付赔偿金。</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80" w:lineRule="exact"/>
        <w:ind w:firstLine="562" w:firstLineChars="200"/>
        <w:textAlignment w:val="auto"/>
        <w:rPr>
          <w:rFonts w:hint="eastAsia" w:ascii="仿宋" w:hAnsi="仿宋" w:eastAsia="仿宋" w:cs="Times New Roman"/>
          <w:b/>
          <w:bCs/>
          <w:sz w:val="28"/>
          <w:szCs w:val="28"/>
          <w:highlight w:val="none"/>
          <w:lang w:val="en-US" w:eastAsia="zh-CN"/>
        </w:rPr>
      </w:pPr>
      <w:r>
        <w:rPr>
          <w:rFonts w:hint="eastAsia" w:ascii="仿宋" w:hAnsi="仿宋" w:eastAsia="仿宋" w:cs="Times New Roman"/>
          <w:b/>
          <w:bCs/>
          <w:sz w:val="28"/>
          <w:szCs w:val="28"/>
          <w:highlight w:val="none"/>
          <w:lang w:val="en-US" w:eastAsia="zh-CN"/>
        </w:rPr>
        <w:t>9、合同变更：</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合同如需变更，应由甲方、乙方协商确定。</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10</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（1）</w:t>
      </w:r>
      <w:r>
        <w:rPr>
          <w:rFonts w:hint="eastAsia" w:ascii="仿宋" w:hAnsi="仿宋" w:eastAsia="仿宋" w:cs="Times New Roman"/>
          <w:sz w:val="28"/>
          <w:szCs w:val="28"/>
          <w:highlight w:val="none"/>
          <w:lang w:val="en-US" w:eastAsia="zh-CN"/>
        </w:rPr>
        <w:t>合同签订且达到验收标准后</w:t>
      </w:r>
      <w:r>
        <w:rPr>
          <w:rFonts w:hint="eastAsia" w:ascii="仿宋" w:hAnsi="仿宋" w:eastAsia="仿宋" w:cs="Times New Roman"/>
          <w:sz w:val="28"/>
          <w:szCs w:val="28"/>
          <w:highlight w:val="none"/>
        </w:rPr>
        <w:t>，由甲方等部门将对货物</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或服务）</w:t>
      </w:r>
      <w:r>
        <w:rPr>
          <w:rFonts w:hint="eastAsia" w:ascii="仿宋" w:hAnsi="仿宋" w:eastAsia="仿宋" w:cs="Times New Roman"/>
          <w:sz w:val="28"/>
          <w:szCs w:val="28"/>
          <w:highlight w:val="none"/>
        </w:rPr>
        <w:t>的质量规格等进行验收，并出具验收报告，乙方应积极协助甲方进行货物</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或服务）</w:t>
      </w:r>
      <w:r>
        <w:rPr>
          <w:rFonts w:hint="eastAsia" w:ascii="仿宋" w:hAnsi="仿宋" w:eastAsia="仿宋" w:cs="Times New Roman"/>
          <w:sz w:val="28"/>
          <w:szCs w:val="28"/>
          <w:highlight w:val="none"/>
        </w:rPr>
        <w:t>验收。</w:t>
      </w:r>
    </w:p>
    <w:p>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cs="Times New Roman"/>
          <w:sz w:val="28"/>
          <w:szCs w:val="28"/>
          <w:highlight w:val="none"/>
        </w:rPr>
        <w:t>（2）如发现货物</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或服务）</w:t>
      </w:r>
      <w:r>
        <w:rPr>
          <w:rFonts w:hint="eastAsia" w:ascii="仿宋" w:hAnsi="仿宋" w:eastAsia="仿宋" w:cs="Times New Roman"/>
          <w:sz w:val="28"/>
          <w:szCs w:val="28"/>
          <w:highlight w:val="none"/>
        </w:rPr>
        <w:t>与合同不符，经甲方调查后，确定乙方应承担的责任。</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11</w:t>
      </w:r>
      <w:r>
        <w:rPr>
          <w:rFonts w:hint="eastAsia" w:ascii="仿宋" w:hAnsi="仿宋" w:eastAsia="仿宋"/>
          <w:b/>
          <w:bCs/>
          <w:sz w:val="28"/>
          <w:szCs w:val="28"/>
          <w:highlight w:val="none"/>
        </w:rPr>
        <w:t>、</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r>
        <w:rPr>
          <w:rFonts w:hint="eastAsia" w:ascii="仿宋" w:hAnsi="仿宋" w:eastAsia="仿宋"/>
          <w:sz w:val="28"/>
          <w:szCs w:val="28"/>
          <w:highlight w:val="none"/>
          <w:lang w:val="en-US" w:eastAsia="zh-CN"/>
        </w:rPr>
        <w:t>及服务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2</w:t>
      </w:r>
      <w:r>
        <w:rPr>
          <w:rFonts w:hint="eastAsia" w:ascii="仿宋" w:hAnsi="仿宋" w:eastAsia="仿宋"/>
          <w:b/>
          <w:bCs/>
          <w:sz w:val="28"/>
          <w:szCs w:val="28"/>
          <w:highlight w:val="none"/>
        </w:rPr>
        <w:t>、仲裁</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w:t>
      </w:r>
      <w:r>
        <w:rPr>
          <w:rFonts w:hint="eastAsia" w:ascii="仿宋" w:hAnsi="仿宋" w:eastAsia="仿宋"/>
          <w:sz w:val="28"/>
          <w:szCs w:val="28"/>
          <w:highlight w:val="none"/>
          <w:lang w:val="en-US" w:eastAsia="zh-CN"/>
        </w:rPr>
        <w:t>项目所在地</w:t>
      </w:r>
      <w:r>
        <w:rPr>
          <w:rFonts w:hint="eastAsia" w:ascii="仿宋" w:hAnsi="仿宋" w:eastAsia="仿宋"/>
          <w:sz w:val="28"/>
          <w:szCs w:val="28"/>
          <w:highlight w:val="none"/>
        </w:rPr>
        <w:t>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、合同的修改</w:t>
      </w:r>
    </w:p>
    <w:p>
      <w:pPr>
        <w:keepNext w:val="0"/>
        <w:keepLines w:val="0"/>
        <w:pageBreakBefore w:val="0"/>
        <w:widowControl w:val="0"/>
        <w:kinsoku/>
        <w:wordWrap/>
        <w:overflowPunct/>
        <w:topLinePunct w:val="0"/>
        <w:autoSpaceDE/>
        <w:autoSpaceDN/>
        <w:bidi w:val="0"/>
        <w:spacing w:line="38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合同的生效</w:t>
      </w:r>
    </w:p>
    <w:p>
      <w:pPr>
        <w:keepNext w:val="0"/>
        <w:keepLines w:val="0"/>
        <w:pageBreakBefore w:val="0"/>
        <w:widowControl w:val="0"/>
        <w:kinsoku/>
        <w:wordWrap/>
        <w:overflowPunct/>
        <w:topLinePunct w:val="0"/>
        <w:autoSpaceDE/>
        <w:autoSpaceDN/>
        <w:bidi w:val="0"/>
        <w:spacing w:line="38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方三份</w:t>
      </w:r>
      <w:r>
        <w:rPr>
          <w:rFonts w:ascii="仿宋" w:hAnsi="仿宋" w:eastAsia="仿宋"/>
          <w:sz w:val="28"/>
          <w:szCs w:val="28"/>
          <w:highlight w:val="none"/>
        </w:rPr>
        <w:t>、乙方</w:t>
      </w:r>
      <w:r>
        <w:rPr>
          <w:rFonts w:hint="eastAsia" w:ascii="仿宋" w:hAnsi="仿宋" w:eastAsia="仿宋"/>
          <w:sz w:val="28"/>
          <w:szCs w:val="28"/>
          <w:highlight w:val="none"/>
        </w:rPr>
        <w:t>二份，招标代理机构各一份。</w:t>
      </w:r>
    </w:p>
    <w:p>
      <w:pPr>
        <w:keepNext w:val="0"/>
        <w:keepLines w:val="0"/>
        <w:pageBreakBefore w:val="0"/>
        <w:widowControl w:val="0"/>
        <w:tabs>
          <w:tab w:val="left" w:pos="126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157" w:beforeLines="50" w:after="157" w:afterLines="50" w:line="42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20" w:lineRule="exact"/>
        <w:textAlignment w:val="auto"/>
        <w:rPr>
          <w:rFonts w:hint="eastAsia" w:ascii="仿宋" w:hAnsi="仿宋" w:eastAsia="仿宋"/>
          <w:b/>
          <w:sz w:val="24"/>
          <w:szCs w:val="22"/>
          <w:highlight w:val="none"/>
        </w:rPr>
      </w:pPr>
      <w:r>
        <w:rPr>
          <w:rFonts w:hint="eastAsia" w:ascii="仿宋" w:hAnsi="仿宋" w:eastAsia="仿宋"/>
          <w:b/>
          <w:sz w:val="22"/>
          <w:szCs w:val="21"/>
          <w:highlight w:val="none"/>
        </w:rPr>
        <w:t>注：附</w:t>
      </w:r>
      <w:r>
        <w:rPr>
          <w:rFonts w:hint="eastAsia" w:ascii="仿宋" w:hAnsi="仿宋" w:eastAsia="仿宋"/>
          <w:b/>
          <w:sz w:val="22"/>
          <w:szCs w:val="21"/>
          <w:highlight w:val="none"/>
          <w:lang w:val="en-US" w:eastAsia="zh-CN"/>
        </w:rPr>
        <w:t>报价一览表、二次报价承诺函、服务承诺、</w:t>
      </w:r>
      <w:r>
        <w:rPr>
          <w:rFonts w:hint="eastAsia" w:ascii="仿宋" w:hAnsi="仿宋" w:eastAsia="仿宋"/>
          <w:b/>
          <w:sz w:val="22"/>
          <w:szCs w:val="21"/>
          <w:highlight w:val="none"/>
          <w:lang w:eastAsia="zh-CN"/>
        </w:rPr>
        <w:t>成交通知书</w:t>
      </w:r>
      <w:r>
        <w:rPr>
          <w:rFonts w:hint="eastAsia" w:ascii="仿宋" w:hAnsi="仿宋" w:eastAsia="仿宋"/>
          <w:b/>
          <w:sz w:val="24"/>
          <w:szCs w:val="2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964" w:firstLineChars="300"/>
        <w:jc w:val="both"/>
        <w:textAlignment w:val="auto"/>
        <w:rPr>
          <w:rStyle w:val="22"/>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ascii="仿宋" w:hAnsi="仿宋" w:eastAsia="仿宋" w:cs="宋体"/>
          <w:kern w:val="0"/>
          <w:highlight w:val="none"/>
        </w:rPr>
      </w:pPr>
      <w:r>
        <w:rPr>
          <w:rStyle w:val="22"/>
          <w:rFonts w:ascii="仿宋" w:hAnsi="仿宋" w:eastAsia="仿宋" w:cs="宋体"/>
          <w:kern w:val="0"/>
          <w:highlight w:val="none"/>
        </w:rPr>
        <w:t xml:space="preserve">第七部分 </w:t>
      </w:r>
      <w:r>
        <w:rPr>
          <w:rStyle w:val="22"/>
          <w:rFonts w:hint="eastAsia" w:ascii="仿宋" w:hAnsi="仿宋" w:eastAsia="仿宋" w:cs="宋体"/>
          <w:kern w:val="0"/>
          <w:highlight w:val="none"/>
        </w:rPr>
        <w:t>响应</w:t>
      </w:r>
      <w:r>
        <w:rPr>
          <w:rStyle w:val="22"/>
          <w:rFonts w:ascii="仿宋" w:hAnsi="仿宋" w:eastAsia="仿宋" w:cs="宋体"/>
          <w:kern w:val="0"/>
          <w:highlight w:val="none"/>
        </w:rPr>
        <w:t>文件格式</w:t>
      </w:r>
    </w:p>
    <w:p>
      <w:pPr>
        <w:pStyle w:val="2"/>
        <w:spacing w:line="340" w:lineRule="exact"/>
        <w:rPr>
          <w:rStyle w:val="22"/>
          <w:rFonts w:ascii="仿宋" w:hAnsi="仿宋" w:eastAsia="仿宋" w:cs="宋体"/>
          <w:b w:val="0"/>
          <w:kern w:val="0"/>
          <w:sz w:val="28"/>
          <w:highlight w:val="none"/>
        </w:rPr>
      </w:pPr>
      <w:r>
        <w:rPr>
          <w:rStyle w:val="22"/>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hint="default" w:ascii="仿宋" w:hAnsi="仿宋" w:eastAsia="仿宋" w:cs="宋体"/>
          <w:b/>
          <w:bCs w:val="0"/>
          <w:kern w:val="0"/>
          <w:sz w:val="28"/>
          <w:highlight w:val="none"/>
          <w:lang w:val="en-US" w:eastAsia="zh-CN"/>
        </w:rPr>
      </w:pPr>
      <w:r>
        <w:rPr>
          <w:rStyle w:val="22"/>
          <w:rFonts w:hint="eastAsia" w:ascii="仿宋" w:hAnsi="仿宋" w:eastAsia="仿宋" w:cs="宋体"/>
          <w:b w:val="0"/>
          <w:kern w:val="0"/>
          <w:sz w:val="28"/>
          <w:highlight w:val="none"/>
          <w:lang w:val="en-US" w:eastAsia="zh-CN"/>
        </w:rPr>
        <w:t xml:space="preserve">                                                </w:t>
      </w: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spacing w:line="340" w:lineRule="exact"/>
        <w:rPr>
          <w:rStyle w:val="22"/>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ascii="仿宋" w:hAnsi="仿宋" w:eastAsia="仿宋" w:cs="宋体"/>
          <w:b/>
          <w:bCs w:val="0"/>
          <w:kern w:val="0"/>
          <w:sz w:val="36"/>
          <w:szCs w:val="24"/>
          <w:highlight w:val="none"/>
        </w:rPr>
      </w:pPr>
      <w:r>
        <w:rPr>
          <w:rStyle w:val="22"/>
          <w:rFonts w:ascii="仿宋" w:hAnsi="仿宋" w:eastAsia="仿宋" w:cs="宋体"/>
          <w:b/>
          <w:bCs w:val="0"/>
          <w:kern w:val="0"/>
          <w:sz w:val="36"/>
          <w:szCs w:val="24"/>
          <w:highlight w:val="none"/>
        </w:rPr>
        <w:t>（项目名称）竞争性磋商</w:t>
      </w:r>
    </w:p>
    <w:p>
      <w:pPr>
        <w:pStyle w:val="2"/>
        <w:spacing w:before="936" w:beforeLines="300" w:line="480" w:lineRule="auto"/>
        <w:jc w:val="center"/>
        <w:rPr>
          <w:rStyle w:val="22"/>
          <w:rFonts w:ascii="仿宋" w:hAnsi="仿宋" w:eastAsia="仿宋" w:cs="宋体"/>
          <w:kern w:val="0"/>
          <w:sz w:val="52"/>
          <w:highlight w:val="none"/>
        </w:rPr>
      </w:pPr>
      <w:r>
        <w:rPr>
          <w:rStyle w:val="22"/>
          <w:rFonts w:hint="eastAsia" w:ascii="仿宋" w:hAnsi="仿宋" w:eastAsia="仿宋" w:cs="宋体"/>
          <w:kern w:val="0"/>
          <w:sz w:val="52"/>
          <w:highlight w:val="none"/>
        </w:rPr>
        <w:t>响 应 文 件</w:t>
      </w: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2800" w:firstLineChars="1000"/>
        <w:rPr>
          <w:rStyle w:val="22"/>
          <w:rFonts w:ascii="仿宋" w:hAnsi="仿宋" w:eastAsia="仿宋" w:cs="宋体"/>
          <w:b w:val="0"/>
          <w:kern w:val="0"/>
          <w:sz w:val="28"/>
          <w:highlight w:val="none"/>
        </w:rPr>
      </w:pPr>
    </w:p>
    <w:p>
      <w:pPr>
        <w:pStyle w:val="2"/>
        <w:spacing w:line="340" w:lineRule="exact"/>
        <w:ind w:firstLine="1400" w:firstLineChars="500"/>
        <w:rPr>
          <w:rStyle w:val="22"/>
          <w:rFonts w:ascii="仿宋" w:hAnsi="仿宋" w:eastAsia="仿宋" w:cs="宋体"/>
          <w:b w:val="0"/>
          <w:kern w:val="0"/>
          <w:sz w:val="28"/>
          <w:highlight w:val="none"/>
        </w:rPr>
      </w:pPr>
    </w:p>
    <w:p>
      <w:pPr>
        <w:pStyle w:val="2"/>
        <w:spacing w:line="340" w:lineRule="exact"/>
        <w:ind w:firstLine="1400" w:firstLineChars="500"/>
        <w:rPr>
          <w:rStyle w:val="22"/>
          <w:rFonts w:ascii="仿宋" w:hAnsi="仿宋" w:eastAsia="仿宋" w:cs="宋体"/>
          <w:b w:val="0"/>
          <w:kern w:val="0"/>
          <w:sz w:val="28"/>
          <w:highlight w:val="none"/>
        </w:rPr>
      </w:pPr>
    </w:p>
    <w:p>
      <w:pPr>
        <w:pStyle w:val="2"/>
        <w:spacing w:line="340" w:lineRule="exact"/>
        <w:ind w:firstLine="1400" w:firstLineChars="500"/>
        <w:rPr>
          <w:rStyle w:val="22"/>
          <w:rFonts w:ascii="仿宋" w:hAnsi="仿宋" w:eastAsia="仿宋" w:cs="宋体"/>
          <w:b w:val="0"/>
          <w:kern w:val="0"/>
          <w:sz w:val="28"/>
          <w:highlight w:val="none"/>
        </w:rPr>
      </w:pPr>
    </w:p>
    <w:p>
      <w:pPr>
        <w:pStyle w:val="2"/>
        <w:spacing w:line="340" w:lineRule="exact"/>
        <w:ind w:firstLine="1400" w:firstLineChars="500"/>
        <w:rPr>
          <w:rStyle w:val="22"/>
          <w:rFonts w:ascii="仿宋" w:hAnsi="仿宋" w:eastAsia="仿宋" w:cs="宋体"/>
          <w:b w:val="0"/>
          <w:kern w:val="0"/>
          <w:sz w:val="28"/>
          <w:highlight w:val="none"/>
        </w:rPr>
      </w:pPr>
    </w:p>
    <w:p>
      <w:pPr>
        <w:pStyle w:val="2"/>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供应商：（盖单位</w:t>
      </w:r>
      <w:r>
        <w:rPr>
          <w:rStyle w:val="22"/>
          <w:rFonts w:hint="eastAsia" w:ascii="仿宋" w:hAnsi="仿宋" w:eastAsia="仿宋" w:cs="宋体"/>
          <w:b w:val="0"/>
          <w:kern w:val="0"/>
          <w:sz w:val="32"/>
          <w:szCs w:val="22"/>
          <w:highlight w:val="none"/>
          <w:lang w:eastAsia="zh-CN"/>
        </w:rPr>
        <w:t>公章</w:t>
      </w:r>
      <w:r>
        <w:rPr>
          <w:rStyle w:val="22"/>
          <w:rFonts w:hint="eastAsia" w:ascii="仿宋" w:hAnsi="仿宋" w:eastAsia="仿宋" w:cs="宋体"/>
          <w:b w:val="0"/>
          <w:kern w:val="0"/>
          <w:sz w:val="32"/>
          <w:szCs w:val="22"/>
          <w:highlight w:val="none"/>
        </w:rPr>
        <w:t>）</w:t>
      </w:r>
    </w:p>
    <w:p>
      <w:pPr>
        <w:pStyle w:val="2"/>
        <w:ind w:firstLine="1600" w:firstLineChars="500"/>
        <w:rPr>
          <w:rStyle w:val="22"/>
          <w:rFonts w:ascii="仿宋" w:hAnsi="仿宋" w:eastAsia="仿宋" w:cs="宋体"/>
          <w:b w:val="0"/>
          <w:kern w:val="0"/>
          <w:sz w:val="32"/>
          <w:szCs w:val="22"/>
          <w:highlight w:val="none"/>
        </w:rPr>
      </w:pPr>
    </w:p>
    <w:p>
      <w:pPr>
        <w:pStyle w:val="2"/>
        <w:ind w:firstLine="1600" w:firstLineChars="500"/>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法定代表人或其委托代理人：（</w:t>
      </w:r>
      <w:r>
        <w:rPr>
          <w:rStyle w:val="22"/>
          <w:rFonts w:hint="eastAsia" w:ascii="仿宋" w:hAnsi="仿宋" w:eastAsia="仿宋" w:cs="宋体"/>
          <w:b w:val="0"/>
          <w:kern w:val="0"/>
          <w:sz w:val="32"/>
          <w:szCs w:val="22"/>
          <w:highlight w:val="none"/>
          <w:lang w:eastAsia="zh-CN"/>
        </w:rPr>
        <w:t>签字或盖章</w:t>
      </w:r>
      <w:r>
        <w:rPr>
          <w:rStyle w:val="22"/>
          <w:rFonts w:hint="eastAsia" w:ascii="仿宋" w:hAnsi="仿宋" w:eastAsia="仿宋" w:cs="宋体"/>
          <w:b w:val="0"/>
          <w:kern w:val="0"/>
          <w:sz w:val="32"/>
          <w:szCs w:val="22"/>
          <w:highlight w:val="none"/>
        </w:rPr>
        <w:t>）</w:t>
      </w:r>
    </w:p>
    <w:p>
      <w:pPr>
        <w:pStyle w:val="2"/>
        <w:jc w:val="center"/>
        <w:rPr>
          <w:rStyle w:val="22"/>
          <w:rFonts w:ascii="仿宋" w:hAnsi="仿宋" w:eastAsia="仿宋" w:cs="宋体"/>
          <w:b w:val="0"/>
          <w:kern w:val="0"/>
          <w:sz w:val="32"/>
          <w:szCs w:val="22"/>
          <w:highlight w:val="none"/>
        </w:rPr>
      </w:pPr>
    </w:p>
    <w:p>
      <w:pPr>
        <w:pStyle w:val="2"/>
        <w:jc w:val="center"/>
        <w:rPr>
          <w:rStyle w:val="22"/>
          <w:rFonts w:ascii="仿宋" w:hAnsi="仿宋" w:eastAsia="仿宋" w:cs="宋体"/>
          <w:b w:val="0"/>
          <w:kern w:val="0"/>
          <w:sz w:val="32"/>
          <w:szCs w:val="22"/>
          <w:highlight w:val="none"/>
        </w:rPr>
      </w:pPr>
      <w:r>
        <w:rPr>
          <w:rStyle w:val="22"/>
          <w:rFonts w:hint="eastAsia" w:ascii="仿宋" w:hAnsi="仿宋" w:eastAsia="仿宋" w:cs="宋体"/>
          <w:b w:val="0"/>
          <w:kern w:val="0"/>
          <w:sz w:val="32"/>
          <w:szCs w:val="22"/>
          <w:highlight w:val="none"/>
        </w:rPr>
        <w:t xml:space="preserve">年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 xml:space="preserve"> 月 </w:t>
      </w:r>
      <w:r>
        <w:rPr>
          <w:rStyle w:val="22"/>
          <w:rFonts w:ascii="仿宋" w:hAnsi="仿宋" w:eastAsia="仿宋" w:cs="宋体"/>
          <w:b w:val="0"/>
          <w:kern w:val="0"/>
          <w:sz w:val="32"/>
          <w:szCs w:val="22"/>
          <w:highlight w:val="none"/>
        </w:rPr>
        <w:t xml:space="preserve">  </w:t>
      </w:r>
      <w:r>
        <w:rPr>
          <w:rStyle w:val="22"/>
          <w:rFonts w:hint="eastAsia" w:ascii="仿宋" w:hAnsi="仿宋" w:eastAsia="仿宋" w:cs="宋体"/>
          <w:b w:val="0"/>
          <w:kern w:val="0"/>
          <w:sz w:val="32"/>
          <w:szCs w:val="22"/>
          <w:highlight w:val="none"/>
        </w:rPr>
        <w:t>日</w:t>
      </w:r>
    </w:p>
    <w:p>
      <w:pPr>
        <w:pStyle w:val="2"/>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ascii="仿宋" w:hAnsi="仿宋" w:eastAsia="仿宋" w:cs="宋体"/>
          <w:kern w:val="0"/>
          <w:sz w:val="44"/>
          <w:szCs w:val="44"/>
          <w:highlight w:val="none"/>
        </w:rPr>
      </w:pPr>
      <w:r>
        <w:rPr>
          <w:rStyle w:val="22"/>
          <w:rFonts w:hint="eastAsia" w:ascii="仿宋" w:hAnsi="仿宋" w:eastAsia="仿宋" w:cs="宋体"/>
          <w:kern w:val="0"/>
          <w:sz w:val="44"/>
          <w:szCs w:val="44"/>
          <w:highlight w:val="none"/>
        </w:rPr>
        <w:t xml:space="preserve">目 </w:t>
      </w:r>
      <w:r>
        <w:rPr>
          <w:rStyle w:val="22"/>
          <w:rFonts w:ascii="仿宋" w:hAnsi="仿宋" w:eastAsia="仿宋" w:cs="宋体"/>
          <w:kern w:val="0"/>
          <w:sz w:val="44"/>
          <w:szCs w:val="44"/>
          <w:highlight w:val="none"/>
        </w:rPr>
        <w:t xml:space="preserve"> </w:t>
      </w:r>
      <w:r>
        <w:rPr>
          <w:rStyle w:val="22"/>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一</w:t>
      </w:r>
      <w:r>
        <w:rPr>
          <w:rStyle w:val="22"/>
          <w:rFonts w:hint="eastAsia" w:ascii="仿宋" w:hAnsi="仿宋" w:eastAsia="仿宋" w:cs="宋体"/>
          <w:b/>
          <w:bCs w:val="0"/>
          <w:kern w:val="0"/>
          <w:sz w:val="28"/>
          <w:szCs w:val="28"/>
          <w:highlight w:val="none"/>
        </w:rPr>
        <w:t>、</w:t>
      </w:r>
      <w:r>
        <w:rPr>
          <w:rStyle w:val="22"/>
          <w:rFonts w:hint="eastAsia" w:ascii="仿宋" w:hAnsi="仿宋" w:eastAsia="仿宋" w:cs="宋体"/>
          <w:b/>
          <w:bCs w:val="0"/>
          <w:kern w:val="0"/>
          <w:sz w:val="28"/>
          <w:szCs w:val="28"/>
          <w:highlight w:val="none"/>
          <w:lang w:val="en-US" w:eastAsia="zh-CN"/>
        </w:rPr>
        <w:t>报价部分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rPr>
      </w:pPr>
      <w:r>
        <w:rPr>
          <w:rStyle w:val="22"/>
          <w:rFonts w:hint="eastAsia" w:ascii="仿宋" w:hAnsi="仿宋" w:eastAsia="仿宋" w:cs="宋体"/>
          <w:b w:val="0"/>
          <w:kern w:val="0"/>
          <w:sz w:val="28"/>
          <w:szCs w:val="28"/>
          <w:highlight w:val="none"/>
          <w:lang w:val="en-US" w:eastAsia="zh-CN"/>
        </w:rPr>
        <w:t>1、报价函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2"/>
          <w:rFonts w:hint="eastAsia" w:ascii="仿宋" w:hAnsi="仿宋" w:eastAsia="仿宋" w:cs="宋体"/>
          <w:b w:val="0"/>
          <w:kern w:val="0"/>
          <w:sz w:val="28"/>
          <w:szCs w:val="28"/>
          <w:highlight w:val="none"/>
          <w:lang w:val="en-US" w:eastAsia="zh-CN"/>
        </w:rPr>
        <w:t>供应商认为需要提交的其他资料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二、资格、资质证明文件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1、供应商营业执照；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3、医疗器械生产许可证或医疗器械经营许可证或医疗器械经营备案凭证；</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4、具备履行合同所必需的设备和专业技术能力的证明材料；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5、缴纳税收和社会保障资金等证明告知承诺书；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6、需要提供的其他相关资格证明文件。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三、技术文件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1、与本项目相对应的技术资料；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2、评分办法技术部分涉及的相关内容（如有）；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3、供应商认为需要提交的其他资料。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bCs w:val="0"/>
          <w:kern w:val="0"/>
          <w:sz w:val="28"/>
          <w:szCs w:val="28"/>
          <w:highlight w:val="none"/>
          <w:lang w:val="en-US" w:eastAsia="zh-CN"/>
        </w:rPr>
      </w:pPr>
      <w:r>
        <w:rPr>
          <w:rStyle w:val="22"/>
          <w:rFonts w:hint="eastAsia" w:ascii="仿宋" w:hAnsi="仿宋" w:eastAsia="仿宋" w:cs="宋体"/>
          <w:b/>
          <w:bCs w:val="0"/>
          <w:kern w:val="0"/>
          <w:sz w:val="28"/>
          <w:szCs w:val="28"/>
          <w:highlight w:val="none"/>
          <w:lang w:val="en-US" w:eastAsia="zh-CN"/>
        </w:rPr>
        <w:t>四、其他材料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1、评分办法商务部分涉及的相关内容（如有）；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default"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2、承诺书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宋体"/>
          <w:b w:val="0"/>
          <w:kern w:val="0"/>
          <w:sz w:val="28"/>
          <w:szCs w:val="28"/>
          <w:highlight w:val="none"/>
          <w:lang w:val="en-US" w:eastAsia="zh-CN"/>
        </w:rPr>
      </w:pPr>
      <w:r>
        <w:rPr>
          <w:rStyle w:val="22"/>
          <w:rFonts w:hint="eastAsia" w:ascii="仿宋" w:hAnsi="仿宋" w:eastAsia="仿宋" w:cs="宋体"/>
          <w:b w:val="0"/>
          <w:kern w:val="0"/>
          <w:sz w:val="28"/>
          <w:szCs w:val="28"/>
          <w:highlight w:val="none"/>
          <w:lang w:val="en-US" w:eastAsia="zh-CN"/>
        </w:rPr>
        <w:t>3、供应商认为需要加以说明的其他内容。</w:t>
      </w:r>
    </w:p>
    <w:p>
      <w:pP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br w:type="page"/>
      </w:r>
    </w:p>
    <w:p>
      <w:pPr>
        <w:pStyle w:val="2"/>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lang w:val="en-US" w:eastAsia="zh-CN"/>
        </w:rPr>
        <w:t>附件</w:t>
      </w:r>
      <w:r>
        <w:rPr>
          <w:rStyle w:val="22"/>
          <w:rFonts w:hint="eastAsia" w:ascii="仿宋" w:hAnsi="仿宋" w:eastAsia="仿宋" w:cs="宋体"/>
          <w:b/>
          <w:bCs w:val="0"/>
          <w:kern w:val="0"/>
          <w:sz w:val="28"/>
          <w:szCs w:val="21"/>
          <w:highlight w:val="none"/>
        </w:rPr>
        <w:t>一</w:t>
      </w:r>
      <w:r>
        <w:rPr>
          <w:rStyle w:val="22"/>
          <w:rFonts w:hint="eastAsia" w:ascii="仿宋" w:hAnsi="仿宋" w:eastAsia="仿宋" w:cs="宋体"/>
          <w:b/>
          <w:bCs w:val="0"/>
          <w:kern w:val="0"/>
          <w:sz w:val="28"/>
          <w:szCs w:val="21"/>
          <w:highlight w:val="none"/>
          <w:lang w:eastAsia="zh-CN"/>
        </w:rPr>
        <w:t>：</w:t>
      </w:r>
    </w:p>
    <w:p>
      <w:pPr>
        <w:spacing w:line="400" w:lineRule="exact"/>
        <w:jc w:val="center"/>
        <w:rPr>
          <w:rFonts w:hint="eastAsia" w:ascii="仿宋" w:hAnsi="仿宋" w:eastAsia="仿宋" w:cs="Times New Roman"/>
          <w:b/>
          <w:color w:val="000000"/>
          <w:spacing w:val="57"/>
          <w:kern w:val="2"/>
          <w:sz w:val="32"/>
          <w:szCs w:val="21"/>
          <w:highlight w:val="none"/>
          <w:lang w:val="en-US" w:eastAsia="zh-CN" w:bidi="ar-SA"/>
        </w:rPr>
      </w:pPr>
      <w:r>
        <w:rPr>
          <w:rFonts w:hint="eastAsia" w:ascii="仿宋" w:hAnsi="仿宋" w:eastAsia="仿宋" w:cs="Times New Roman"/>
          <w:b/>
          <w:color w:val="000000"/>
          <w:spacing w:val="57"/>
          <w:kern w:val="2"/>
          <w:sz w:val="32"/>
          <w:szCs w:val="21"/>
          <w:highlight w:val="none"/>
          <w:lang w:val="en-US" w:eastAsia="zh-CN" w:bidi="ar-SA"/>
        </w:rPr>
        <w:t>报价函</w:t>
      </w:r>
    </w:p>
    <w:p>
      <w:pPr>
        <w:widowControl/>
        <w:spacing w:line="400" w:lineRule="exact"/>
        <w:jc w:val="left"/>
        <w:rPr>
          <w:rFonts w:hint="eastAsia" w:ascii="仿宋" w:hAnsi="仿宋" w:eastAsia="仿宋" w:cs="Times New Roman"/>
          <w:b/>
          <w:color w:val="000000"/>
          <w:kern w:val="2"/>
          <w:sz w:val="32"/>
          <w:szCs w:val="21"/>
          <w:highlight w:val="none"/>
          <w:lang w:val="en-US" w:eastAsia="zh-CN" w:bidi="ar-SA"/>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jc w:val="both"/>
        <w:textAlignment w:val="auto"/>
        <w:rPr>
          <w:rFonts w:hint="eastAsia" w:ascii="仿宋" w:hAnsi="仿宋" w:eastAsia="仿宋"/>
          <w:color w:val="000000"/>
          <w:sz w:val="28"/>
          <w:highlight w:val="none"/>
        </w:rPr>
      </w:pPr>
      <w:r>
        <w:rPr>
          <w:rFonts w:hint="eastAsia" w:ascii="仿宋" w:hAnsi="仿宋" w:eastAsia="仿宋"/>
          <w:color w:val="000000"/>
          <w:sz w:val="28"/>
          <w:highlight w:val="none"/>
        </w:rPr>
        <w:t xml:space="preserve"> </w:t>
      </w:r>
      <w:r>
        <w:rPr>
          <w:rFonts w:hint="eastAsia" w:ascii="仿宋" w:hAnsi="仿宋" w:eastAsia="仿宋"/>
          <w:color w:val="000000"/>
          <w:sz w:val="28"/>
          <w:highlight w:val="none"/>
          <w:lang w:eastAsia="zh-CN"/>
        </w:rPr>
        <w:t>微山县人民医院</w:t>
      </w:r>
      <w:r>
        <w:rPr>
          <w:rFonts w:hint="eastAsia" w:ascii="仿宋" w:hAnsi="仿宋" w:eastAsia="仿宋"/>
          <w:color w:val="000000"/>
          <w:sz w:val="28"/>
          <w:highlight w:val="none"/>
        </w:rPr>
        <w:t>：</w:t>
      </w:r>
    </w:p>
    <w:p>
      <w:pPr>
        <w:keepNext w:val="0"/>
        <w:keepLines w:val="0"/>
        <w:pageBreakBefore w:val="0"/>
        <w:widowControl w:val="0"/>
        <w:kinsoku/>
        <w:wordWrap/>
        <w:overflowPunct/>
        <w:topLinePunct w:val="0"/>
        <w:bidi w:val="0"/>
        <w:snapToGrid/>
        <w:spacing w:line="7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olor w:val="000000"/>
          <w:sz w:val="28"/>
          <w:highlight w:val="none"/>
        </w:rPr>
        <w:t xml:space="preserve">    </w:t>
      </w:r>
      <w:r>
        <w:rPr>
          <w:rFonts w:ascii="仿宋" w:hAnsi="仿宋" w:eastAsia="仿宋"/>
          <w:color w:val="000000"/>
          <w:sz w:val="28"/>
          <w:highlight w:val="none"/>
        </w:rPr>
        <w:t>经</w:t>
      </w:r>
      <w:r>
        <w:rPr>
          <w:rFonts w:hint="eastAsia" w:ascii="仿宋" w:hAnsi="仿宋" w:eastAsia="仿宋"/>
          <w:color w:val="000000"/>
          <w:sz w:val="28"/>
          <w:highlight w:val="none"/>
        </w:rPr>
        <w:t>研究，</w:t>
      </w:r>
      <w:r>
        <w:rPr>
          <w:rFonts w:ascii="仿宋" w:hAnsi="仿宋" w:eastAsia="仿宋"/>
          <w:color w:val="000000"/>
          <w:sz w:val="28"/>
          <w:highlight w:val="none"/>
        </w:rPr>
        <w:t>我们决定参</w:t>
      </w:r>
      <w:r>
        <w:rPr>
          <w:rFonts w:hint="eastAsia" w:ascii="仿宋" w:hAnsi="仿宋" w:eastAsia="仿宋"/>
          <w:color w:val="000000"/>
          <w:sz w:val="28"/>
          <w:highlight w:val="none"/>
        </w:rPr>
        <w:t>加</w:t>
      </w: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u w:val="single"/>
          <w:lang w:val="en-US" w:eastAsia="zh-CN"/>
        </w:rPr>
        <w:t xml:space="preserve"> （项目编号） </w:t>
      </w:r>
      <w:r>
        <w:rPr>
          <w:rFonts w:hint="eastAsia" w:ascii="仿宋" w:hAnsi="仿宋" w:eastAsia="仿宋" w:cs="宋体"/>
          <w:color w:val="000000"/>
          <w:kern w:val="0"/>
          <w:sz w:val="28"/>
          <w:szCs w:val="28"/>
          <w:highlight w:val="none"/>
        </w:rPr>
        <w:t>的</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s="宋体"/>
          <w:color w:val="000000"/>
          <w:kern w:val="0"/>
          <w:sz w:val="28"/>
          <w:szCs w:val="28"/>
          <w:highlight w:val="none"/>
          <w:u w:val="single"/>
          <w:lang w:val="en-US" w:eastAsia="zh-CN"/>
        </w:rPr>
        <w:t>项目名称</w:t>
      </w:r>
      <w:r>
        <w:rPr>
          <w:rFonts w:hint="eastAsia" w:ascii="仿宋" w:hAnsi="仿宋" w:eastAsia="仿宋" w:cs="宋体"/>
          <w:color w:val="000000"/>
          <w:kern w:val="0"/>
          <w:sz w:val="28"/>
          <w:szCs w:val="28"/>
          <w:highlight w:val="none"/>
          <w:u w:val="single"/>
          <w:lang w:eastAsia="zh-CN"/>
        </w:rPr>
        <w:t>）</w:t>
      </w:r>
      <w:r>
        <w:rPr>
          <w:rFonts w:hint="eastAsia" w:ascii="仿宋" w:hAnsi="仿宋" w:eastAsia="仿宋"/>
          <w:color w:val="000000"/>
          <w:sz w:val="28"/>
          <w:highlight w:val="none"/>
          <w:lang w:eastAsia="zh-CN"/>
        </w:rPr>
        <w:t>，</w:t>
      </w:r>
      <w:r>
        <w:rPr>
          <w:rFonts w:hint="eastAsia" w:ascii="仿宋" w:hAnsi="仿宋" w:eastAsia="仿宋" w:cs="宋体"/>
          <w:color w:val="000000"/>
          <w:kern w:val="0"/>
          <w:sz w:val="28"/>
          <w:szCs w:val="28"/>
          <w:highlight w:val="none"/>
        </w:rPr>
        <w:t>并提交</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ascii="仿宋" w:hAnsi="仿宋" w:eastAsia="仿宋" w:cs="宋体"/>
          <w:color w:val="000000"/>
          <w:kern w:val="0"/>
          <w:sz w:val="28"/>
          <w:szCs w:val="28"/>
          <w:highlight w:val="none"/>
        </w:rPr>
        <w:t>为</w:t>
      </w:r>
      <w:r>
        <w:rPr>
          <w:rFonts w:hint="eastAsia" w:ascii="仿宋" w:hAnsi="仿宋" w:eastAsia="仿宋" w:cs="宋体"/>
          <w:color w:val="000000"/>
          <w:kern w:val="0"/>
          <w:sz w:val="28"/>
          <w:szCs w:val="28"/>
          <w:highlight w:val="none"/>
        </w:rPr>
        <w:t>此，我方</w:t>
      </w:r>
      <w:r>
        <w:rPr>
          <w:rFonts w:ascii="仿宋" w:hAnsi="仿宋" w:eastAsia="仿宋" w:cs="宋体"/>
          <w:color w:val="000000"/>
          <w:kern w:val="0"/>
          <w:sz w:val="28"/>
          <w:szCs w:val="28"/>
          <w:highlight w:val="none"/>
        </w:rPr>
        <w:t>郑重声</w:t>
      </w:r>
      <w:r>
        <w:rPr>
          <w:rFonts w:hint="eastAsia" w:ascii="仿宋" w:hAnsi="仿宋" w:eastAsia="仿宋" w:cs="宋体"/>
          <w:color w:val="000000"/>
          <w:kern w:val="0"/>
          <w:sz w:val="28"/>
          <w:szCs w:val="28"/>
          <w:highlight w:val="none"/>
        </w:rPr>
        <w:t>明以下</w:t>
      </w:r>
      <w:r>
        <w:rPr>
          <w:rFonts w:ascii="仿宋" w:hAnsi="仿宋" w:eastAsia="仿宋" w:cs="宋体"/>
          <w:color w:val="000000"/>
          <w:kern w:val="0"/>
          <w:sz w:val="28"/>
          <w:szCs w:val="28"/>
          <w:highlight w:val="none"/>
        </w:rPr>
        <w:t>诸点</w:t>
      </w:r>
      <w:r>
        <w:rPr>
          <w:rFonts w:hint="eastAsia" w:ascii="仿宋" w:hAnsi="仿宋" w:eastAsia="仿宋" w:cs="宋体"/>
          <w:color w:val="000000"/>
          <w:kern w:val="0"/>
          <w:sz w:val="28"/>
          <w:szCs w:val="28"/>
          <w:highlight w:val="none"/>
        </w:rPr>
        <w:t>，并</w:t>
      </w:r>
      <w:r>
        <w:rPr>
          <w:rFonts w:ascii="仿宋" w:hAnsi="仿宋" w:eastAsia="仿宋" w:cs="宋体"/>
          <w:color w:val="000000"/>
          <w:kern w:val="0"/>
          <w:sz w:val="28"/>
          <w:szCs w:val="28"/>
          <w:highlight w:val="none"/>
        </w:rPr>
        <w:t>负</w:t>
      </w:r>
      <w:r>
        <w:rPr>
          <w:rFonts w:hint="eastAsia" w:ascii="仿宋" w:hAnsi="仿宋" w:eastAsia="仿宋" w:cs="宋体"/>
          <w:color w:val="000000"/>
          <w:kern w:val="0"/>
          <w:sz w:val="28"/>
          <w:szCs w:val="28"/>
          <w:highlight w:val="none"/>
        </w:rPr>
        <w:t>法律</w:t>
      </w:r>
      <w:r>
        <w:rPr>
          <w:rFonts w:ascii="仿宋" w:hAnsi="仿宋" w:eastAsia="仿宋" w:cs="宋体"/>
          <w:color w:val="000000"/>
          <w:kern w:val="0"/>
          <w:sz w:val="28"/>
          <w:szCs w:val="28"/>
          <w:highlight w:val="none"/>
        </w:rPr>
        <w:t>责</w:t>
      </w:r>
      <w:r>
        <w:rPr>
          <w:rFonts w:hint="eastAsia" w:ascii="仿宋" w:hAnsi="仿宋" w:eastAsia="仿宋" w:cs="宋体"/>
          <w:color w:val="000000"/>
          <w:kern w:val="0"/>
          <w:sz w:val="28"/>
          <w:szCs w:val="28"/>
          <w:highlight w:val="none"/>
        </w:rPr>
        <w:t>任。</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1、</w:t>
      </w:r>
      <w:r>
        <w:rPr>
          <w:rFonts w:hint="eastAsia" w:ascii="仿宋" w:hAnsi="仿宋" w:eastAsia="仿宋"/>
          <w:color w:val="000000"/>
          <w:sz w:val="28"/>
          <w:highlight w:val="none"/>
        </w:rPr>
        <w:t>如果</w:t>
      </w:r>
      <w:r>
        <w:rPr>
          <w:rFonts w:ascii="仿宋" w:hAnsi="仿宋" w:eastAsia="仿宋"/>
          <w:color w:val="000000"/>
          <w:sz w:val="28"/>
          <w:highlight w:val="none"/>
        </w:rPr>
        <w:t>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被接受，</w:t>
      </w:r>
      <w:r>
        <w:rPr>
          <w:rFonts w:ascii="仿宋" w:hAnsi="仿宋" w:eastAsia="仿宋"/>
          <w:color w:val="000000"/>
          <w:sz w:val="28"/>
          <w:highlight w:val="none"/>
        </w:rPr>
        <w:t>我们将</w:t>
      </w:r>
      <w:r>
        <w:rPr>
          <w:rFonts w:hint="eastAsia" w:ascii="仿宋" w:hAnsi="仿宋" w:eastAsia="仿宋"/>
          <w:color w:val="000000"/>
          <w:sz w:val="28"/>
          <w:highlight w:val="none"/>
        </w:rPr>
        <w:t>履行</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w:t>
      </w:r>
      <w:r>
        <w:rPr>
          <w:rFonts w:ascii="仿宋" w:hAnsi="仿宋" w:eastAsia="仿宋"/>
          <w:color w:val="000000"/>
          <w:sz w:val="28"/>
          <w:highlight w:val="none"/>
        </w:rPr>
        <w:t>规</w:t>
      </w:r>
      <w:r>
        <w:rPr>
          <w:rFonts w:hint="eastAsia" w:ascii="仿宋" w:hAnsi="仿宋" w:eastAsia="仿宋"/>
          <w:color w:val="000000"/>
          <w:sz w:val="28"/>
          <w:highlight w:val="none"/>
        </w:rPr>
        <w:t>定的每一</w:t>
      </w:r>
      <w:r>
        <w:rPr>
          <w:rFonts w:ascii="仿宋" w:hAnsi="仿宋" w:eastAsia="仿宋"/>
          <w:color w:val="000000"/>
          <w:sz w:val="28"/>
          <w:highlight w:val="none"/>
        </w:rPr>
        <w:t>项</w:t>
      </w:r>
      <w:r>
        <w:rPr>
          <w:rFonts w:hint="eastAsia" w:ascii="仿宋" w:hAnsi="仿宋" w:eastAsia="仿宋"/>
          <w:color w:val="000000"/>
          <w:sz w:val="28"/>
          <w:highlight w:val="none"/>
        </w:rPr>
        <w:t>要求，并</w:t>
      </w:r>
      <w:r>
        <w:rPr>
          <w:rFonts w:ascii="仿宋" w:hAnsi="仿宋" w:eastAsia="仿宋"/>
          <w:color w:val="000000"/>
          <w:sz w:val="28"/>
          <w:highlight w:val="none"/>
        </w:rPr>
        <w:t>按我们</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中的承</w:t>
      </w:r>
      <w:r>
        <w:rPr>
          <w:rFonts w:ascii="仿宋" w:hAnsi="仿宋" w:eastAsia="仿宋"/>
          <w:color w:val="000000"/>
          <w:sz w:val="28"/>
          <w:highlight w:val="none"/>
        </w:rPr>
        <w:t>诺</w:t>
      </w:r>
      <w:r>
        <w:rPr>
          <w:rFonts w:hint="eastAsia" w:ascii="仿宋" w:hAnsi="仿宋" w:eastAsia="仿宋"/>
          <w:color w:val="000000"/>
          <w:sz w:val="28"/>
          <w:highlight w:val="none"/>
        </w:rPr>
        <w:t>按期、保</w:t>
      </w:r>
      <w:r>
        <w:rPr>
          <w:rFonts w:ascii="仿宋" w:hAnsi="仿宋" w:eastAsia="仿宋"/>
          <w:color w:val="000000"/>
          <w:sz w:val="28"/>
          <w:highlight w:val="none"/>
        </w:rPr>
        <w:t>质</w:t>
      </w:r>
      <w:r>
        <w:rPr>
          <w:rFonts w:hint="eastAsia" w:ascii="仿宋" w:hAnsi="仿宋" w:eastAsia="仿宋"/>
          <w:color w:val="000000"/>
          <w:sz w:val="28"/>
          <w:highlight w:val="none"/>
        </w:rPr>
        <w:t>完成</w:t>
      </w:r>
      <w:r>
        <w:rPr>
          <w:rFonts w:ascii="仿宋" w:hAnsi="仿宋" w:eastAsia="仿宋"/>
          <w:color w:val="000000"/>
          <w:sz w:val="28"/>
          <w:highlight w:val="none"/>
        </w:rPr>
        <w:t>项</w:t>
      </w:r>
      <w:r>
        <w:rPr>
          <w:rFonts w:hint="eastAsia" w:ascii="仿宋" w:hAnsi="仿宋" w:eastAsia="仿宋"/>
          <w:color w:val="000000"/>
          <w:sz w:val="28"/>
          <w:highlight w:val="none"/>
        </w:rPr>
        <w:t>目的</w:t>
      </w:r>
      <w:r>
        <w:rPr>
          <w:rFonts w:ascii="仿宋" w:hAnsi="仿宋" w:eastAsia="仿宋"/>
          <w:color w:val="000000"/>
          <w:sz w:val="28"/>
          <w:highlight w:val="none"/>
        </w:rPr>
        <w:t>实</w:t>
      </w:r>
      <w:r>
        <w:rPr>
          <w:rFonts w:hint="eastAsia" w:ascii="仿宋" w:hAnsi="仿宋" w:eastAsia="仿宋"/>
          <w:color w:val="000000"/>
          <w:sz w:val="28"/>
          <w:highlight w:val="none"/>
        </w:rPr>
        <w:t>施。</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2、我们</w:t>
      </w:r>
      <w:r>
        <w:rPr>
          <w:rFonts w:hint="eastAsia" w:ascii="仿宋" w:hAnsi="仿宋" w:eastAsia="仿宋"/>
          <w:color w:val="000000"/>
          <w:sz w:val="28"/>
          <w:highlight w:val="none"/>
        </w:rPr>
        <w:t>理解，最低报价不是中标的唯一</w:t>
      </w:r>
      <w:r>
        <w:rPr>
          <w:rFonts w:ascii="仿宋" w:hAnsi="仿宋" w:eastAsia="仿宋"/>
          <w:color w:val="000000"/>
          <w:sz w:val="28"/>
          <w:highlight w:val="none"/>
        </w:rPr>
        <w:t>条</w:t>
      </w:r>
      <w:r>
        <w:rPr>
          <w:rFonts w:hint="eastAsia" w:ascii="仿宋" w:hAnsi="仿宋" w:eastAsia="仿宋"/>
          <w:color w:val="000000"/>
          <w:sz w:val="28"/>
          <w:highlight w:val="none"/>
        </w:rPr>
        <w:t>件。</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3、我们</w:t>
      </w:r>
      <w:r>
        <w:rPr>
          <w:rFonts w:hint="eastAsia" w:ascii="仿宋" w:hAnsi="仿宋" w:eastAsia="仿宋"/>
          <w:color w:val="000000"/>
          <w:sz w:val="28"/>
          <w:highlight w:val="none"/>
        </w:rPr>
        <w:t>愿按</w:t>
      </w:r>
      <w:r>
        <w:rPr>
          <w:rFonts w:hint="eastAsia" w:ascii="仿宋" w:hAnsi="仿宋" w:eastAsia="仿宋"/>
          <w:color w:val="000000"/>
          <w:sz w:val="28"/>
          <w:highlight w:val="none"/>
          <w:lang w:eastAsia="zh-CN"/>
        </w:rPr>
        <w:t>《中华人民共和国民法典》</w:t>
      </w:r>
      <w:r>
        <w:rPr>
          <w:rFonts w:hint="eastAsia" w:ascii="仿宋" w:hAnsi="仿宋" w:eastAsia="仿宋"/>
          <w:color w:val="000000"/>
          <w:sz w:val="28"/>
          <w:highlight w:val="none"/>
        </w:rPr>
        <w:t>履行自己的全部</w:t>
      </w:r>
      <w:r>
        <w:rPr>
          <w:rFonts w:ascii="仿宋" w:hAnsi="仿宋" w:eastAsia="仿宋"/>
          <w:color w:val="000000"/>
          <w:sz w:val="28"/>
          <w:highlight w:val="none"/>
        </w:rPr>
        <w:t>责</w:t>
      </w:r>
      <w:r>
        <w:rPr>
          <w:rFonts w:hint="eastAsia" w:ascii="仿宋" w:hAnsi="仿宋" w:eastAsia="仿宋"/>
          <w:color w:val="000000"/>
          <w:sz w:val="28"/>
          <w:highlight w:val="none"/>
        </w:rPr>
        <w:t>任。</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4、我们</w:t>
      </w:r>
      <w:r>
        <w:rPr>
          <w:rFonts w:hint="eastAsia" w:ascii="仿宋" w:hAnsi="仿宋" w:eastAsia="仿宋"/>
          <w:color w:val="000000"/>
          <w:sz w:val="28"/>
          <w:highlight w:val="none"/>
        </w:rPr>
        <w:t>的</w:t>
      </w:r>
      <w:r>
        <w:rPr>
          <w:rFonts w:hint="eastAsia" w:ascii="仿宋" w:hAnsi="仿宋" w:eastAsia="仿宋" w:cs="宋体"/>
          <w:color w:val="000000"/>
          <w:kern w:val="0"/>
          <w:sz w:val="28"/>
          <w:szCs w:val="28"/>
          <w:highlight w:val="none"/>
          <w:lang w:val="en-US" w:eastAsia="zh-CN"/>
        </w:rPr>
        <w:t>响应</w:t>
      </w:r>
      <w:r>
        <w:rPr>
          <w:rFonts w:hint="eastAsia" w:ascii="仿宋" w:hAnsi="仿宋" w:eastAsia="仿宋" w:cs="宋体"/>
          <w:color w:val="000000"/>
          <w:kern w:val="0"/>
          <w:sz w:val="28"/>
          <w:szCs w:val="28"/>
          <w:highlight w:val="none"/>
        </w:rPr>
        <w:t>文件</w:t>
      </w:r>
      <w:r>
        <w:rPr>
          <w:rFonts w:hint="eastAsia" w:ascii="仿宋" w:hAnsi="仿宋" w:eastAsia="仿宋"/>
          <w:color w:val="000000"/>
          <w:sz w:val="28"/>
          <w:highlight w:val="none"/>
        </w:rPr>
        <w:t>自提交之日起有效期</w:t>
      </w:r>
      <w:r>
        <w:rPr>
          <w:rFonts w:ascii="仿宋" w:hAnsi="仿宋" w:eastAsia="仿宋"/>
          <w:color w:val="000000"/>
          <w:sz w:val="28"/>
          <w:highlight w:val="none"/>
        </w:rPr>
        <w:t>为90</w:t>
      </w:r>
      <w:r>
        <w:rPr>
          <w:rFonts w:hint="eastAsia" w:ascii="仿宋" w:hAnsi="仿宋" w:eastAsia="仿宋"/>
          <w:color w:val="000000"/>
          <w:sz w:val="28"/>
          <w:highlight w:val="none"/>
        </w:rPr>
        <w:t>个日历天。</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5、我们</w:t>
      </w:r>
      <w:r>
        <w:rPr>
          <w:rFonts w:hint="eastAsia" w:ascii="仿宋" w:hAnsi="仿宋" w:eastAsia="仿宋"/>
          <w:color w:val="000000"/>
          <w:sz w:val="28"/>
          <w:highlight w:val="none"/>
        </w:rPr>
        <w:t>若未成</w:t>
      </w:r>
      <w:r>
        <w:rPr>
          <w:rFonts w:ascii="仿宋" w:hAnsi="仿宋" w:eastAsia="仿宋"/>
          <w:color w:val="000000"/>
          <w:sz w:val="28"/>
          <w:highlight w:val="none"/>
        </w:rPr>
        <w:t>为</w:t>
      </w:r>
      <w:r>
        <w:rPr>
          <w:rFonts w:hint="eastAsia" w:ascii="仿宋" w:hAnsi="仿宋" w:eastAsia="仿宋"/>
          <w:color w:val="000000"/>
          <w:sz w:val="28"/>
          <w:highlight w:val="none"/>
          <w:lang w:val="en-US" w:eastAsia="zh-CN"/>
        </w:rPr>
        <w:t>成交</w:t>
      </w:r>
      <w:r>
        <w:rPr>
          <w:rFonts w:hint="eastAsia" w:ascii="仿宋" w:hAnsi="仿宋" w:eastAsia="仿宋"/>
          <w:color w:val="000000"/>
          <w:sz w:val="28"/>
          <w:highlight w:val="none"/>
        </w:rPr>
        <w:t>供应商，你公司有</w:t>
      </w:r>
      <w:r>
        <w:rPr>
          <w:rFonts w:ascii="仿宋" w:hAnsi="仿宋" w:eastAsia="仿宋"/>
          <w:color w:val="000000"/>
          <w:sz w:val="28"/>
          <w:highlight w:val="none"/>
        </w:rPr>
        <w:t>权</w:t>
      </w:r>
      <w:r>
        <w:rPr>
          <w:rFonts w:hint="eastAsia" w:ascii="仿宋" w:hAnsi="仿宋" w:eastAsia="仿宋"/>
          <w:color w:val="000000"/>
          <w:sz w:val="28"/>
          <w:highlight w:val="none"/>
        </w:rPr>
        <w:t>不做任何</w:t>
      </w:r>
      <w:r>
        <w:rPr>
          <w:rFonts w:ascii="仿宋" w:hAnsi="仿宋" w:eastAsia="仿宋"/>
          <w:color w:val="000000"/>
          <w:sz w:val="28"/>
          <w:highlight w:val="none"/>
        </w:rPr>
        <w:t>解释</w:t>
      </w:r>
      <w:r>
        <w:rPr>
          <w:rFonts w:hint="eastAsia" w:ascii="仿宋" w:hAnsi="仿宋" w:eastAsia="仿宋"/>
          <w:color w:val="000000"/>
          <w:sz w:val="28"/>
          <w:highlight w:val="none"/>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700" w:lineRule="exact"/>
        <w:ind w:firstLine="560" w:firstLineChars="200"/>
        <w:jc w:val="both"/>
        <w:textAlignment w:val="auto"/>
        <w:rPr>
          <w:rFonts w:hint="eastAsia" w:ascii="仿宋" w:hAnsi="仿宋" w:eastAsia="仿宋"/>
          <w:color w:val="000000"/>
          <w:sz w:val="28"/>
          <w:highlight w:val="none"/>
        </w:rPr>
      </w:pPr>
      <w:r>
        <w:rPr>
          <w:rFonts w:ascii="仿宋" w:hAnsi="仿宋" w:eastAsia="仿宋"/>
          <w:color w:val="000000"/>
          <w:sz w:val="28"/>
          <w:highlight w:val="none"/>
        </w:rPr>
        <w:t>6</w:t>
      </w:r>
      <w:r>
        <w:rPr>
          <w:rFonts w:hint="eastAsia" w:ascii="仿宋" w:hAnsi="仿宋" w:eastAsia="仿宋"/>
          <w:color w:val="000000"/>
          <w:sz w:val="28"/>
          <w:highlight w:val="none"/>
        </w:rPr>
        <w:t>、与本</w:t>
      </w:r>
      <w:r>
        <w:rPr>
          <w:rFonts w:hint="eastAsia" w:ascii="仿宋" w:hAnsi="仿宋" w:eastAsia="仿宋"/>
          <w:color w:val="000000"/>
          <w:sz w:val="28"/>
          <w:highlight w:val="none"/>
          <w:lang w:val="en-US" w:eastAsia="zh-CN"/>
        </w:rPr>
        <w:t>报价</w:t>
      </w:r>
      <w:r>
        <w:rPr>
          <w:rFonts w:ascii="仿宋" w:hAnsi="仿宋" w:eastAsia="仿宋"/>
          <w:color w:val="000000"/>
          <w:sz w:val="28"/>
          <w:highlight w:val="none"/>
        </w:rPr>
        <w:t>有关的</w:t>
      </w:r>
      <w:r>
        <w:rPr>
          <w:rFonts w:hint="eastAsia" w:ascii="仿宋" w:hAnsi="仿宋" w:eastAsia="仿宋"/>
          <w:color w:val="000000"/>
          <w:sz w:val="28"/>
          <w:highlight w:val="none"/>
        </w:rPr>
        <w:t>一切正式往</w:t>
      </w:r>
      <w:r>
        <w:rPr>
          <w:rFonts w:ascii="仿宋" w:hAnsi="仿宋" w:eastAsia="仿宋"/>
          <w:color w:val="000000"/>
          <w:sz w:val="28"/>
          <w:highlight w:val="none"/>
        </w:rPr>
        <w:t>来通讯请</w:t>
      </w:r>
      <w:r>
        <w:rPr>
          <w:rFonts w:hint="eastAsia" w:ascii="仿宋" w:hAnsi="仿宋" w:eastAsia="仿宋"/>
          <w:color w:val="000000"/>
          <w:sz w:val="28"/>
          <w:highlight w:val="none"/>
        </w:rPr>
        <w:t>寄：</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ascii="仿宋" w:hAnsi="仿宋" w:eastAsia="仿宋"/>
          <w:color w:val="000000"/>
          <w:sz w:val="28"/>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地址：</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邮政编码：</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电话：</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仿宋" w:hAnsi="仿宋" w:eastAsia="仿宋" w:cs="Times New Roman"/>
          <w:color w:val="000000"/>
          <w:sz w:val="28"/>
          <w:highlight w:val="none"/>
        </w:rPr>
      </w:pPr>
      <w:r>
        <w:rPr>
          <w:rFonts w:hint="eastAsia" w:ascii="仿宋" w:hAnsi="仿宋" w:eastAsia="仿宋" w:cs="Times New Roman"/>
          <w:color w:val="000000"/>
          <w:sz w:val="28"/>
          <w:highlight w:val="none"/>
        </w:rPr>
        <w:t>传真：</w:t>
      </w:r>
    </w:p>
    <w:p>
      <w:pPr>
        <w:pStyle w:val="2"/>
        <w:ind w:firstLine="560" w:firstLineChars="2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ind w:firstLine="560" w:firstLineChars="200"/>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560" w:firstLineChars="200"/>
        <w:rPr>
          <w:rFonts w:hint="eastAsia" w:ascii="仿宋" w:hAnsi="仿宋" w:eastAsia="仿宋"/>
          <w:color w:val="000000"/>
          <w:sz w:val="28"/>
          <w:highlight w:val="none"/>
        </w:rPr>
      </w:pPr>
    </w:p>
    <w:p>
      <w:pPr>
        <w:pStyle w:val="2"/>
        <w:jc w:val="right"/>
        <w:rPr>
          <w:rStyle w:val="22"/>
          <w:rFonts w:hint="eastAsia" w:ascii="仿宋" w:hAnsi="仿宋" w:eastAsia="仿宋" w:cs="宋体"/>
          <w:b w:val="0"/>
          <w:kern w:val="0"/>
          <w:sz w:val="28"/>
          <w:highlight w:val="none"/>
        </w:rPr>
      </w:pP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日期：</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年</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月</w:t>
      </w:r>
      <w:r>
        <w:rPr>
          <w:rFonts w:ascii="仿宋" w:hAnsi="仿宋" w:eastAsia="仿宋"/>
          <w:bCs/>
          <w:color w:val="000000"/>
          <w:sz w:val="28"/>
          <w:szCs w:val="28"/>
          <w:highlight w:val="none"/>
        </w:rPr>
        <w:t xml:space="preserve">  </w:t>
      </w:r>
      <w:r>
        <w:rPr>
          <w:rFonts w:hint="eastAsia" w:ascii="仿宋" w:hAnsi="仿宋" w:eastAsia="仿宋"/>
          <w:bCs/>
          <w:color w:val="000000"/>
          <w:sz w:val="28"/>
          <w:szCs w:val="28"/>
          <w:highlight w:val="none"/>
        </w:rPr>
        <w:t>日</w:t>
      </w:r>
    </w:p>
    <w:p>
      <w:pPr>
        <w:jc w:val="right"/>
        <w:rPr>
          <w:rStyle w:val="22"/>
          <w:rFonts w:hint="eastAsia" w:ascii="仿宋" w:hAnsi="仿宋" w:eastAsia="仿宋" w:cs="宋体"/>
          <w:b/>
          <w:bCs w:val="0"/>
          <w:kern w:val="0"/>
          <w:sz w:val="32"/>
          <w:szCs w:val="22"/>
          <w:highlight w:val="none"/>
        </w:rPr>
      </w:pPr>
      <w:r>
        <w:rPr>
          <w:rStyle w:val="22"/>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both"/>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附件二：</w:t>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eastAsia="zh-CN"/>
        </w:rPr>
      </w:pPr>
      <w:r>
        <w:rPr>
          <w:rStyle w:val="22"/>
          <w:rFonts w:hint="eastAsia" w:ascii="仿宋" w:hAnsi="仿宋" w:eastAsia="仿宋" w:cs="宋体"/>
          <w:b/>
          <w:bCs w:val="0"/>
          <w:kern w:val="0"/>
          <w:sz w:val="28"/>
          <w:szCs w:val="21"/>
          <w:highlight w:val="none"/>
        </w:rPr>
        <w:t>报价一览表</w:t>
      </w:r>
    </w:p>
    <w:p>
      <w:pPr>
        <w:pStyle w:val="2"/>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项目名称：</w:t>
      </w:r>
    </w:p>
    <w:p>
      <w:pPr>
        <w:pStyle w:val="2"/>
        <w:spacing w:line="480" w:lineRule="auto"/>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项目编号： </w:t>
      </w:r>
      <w:r>
        <w:rPr>
          <w:rStyle w:val="22"/>
          <w:rFonts w:ascii="仿宋" w:hAnsi="仿宋" w:eastAsia="仿宋" w:cs="宋体"/>
          <w:b w:val="0"/>
          <w:kern w:val="0"/>
          <w:sz w:val="28"/>
          <w:highlight w:val="none"/>
        </w:rPr>
        <w:t xml:space="preserve">                                  </w:t>
      </w:r>
    </w:p>
    <w:tbl>
      <w:tblPr>
        <w:tblStyle w:val="1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307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报价</w:t>
            </w:r>
            <w:r>
              <w:rPr>
                <w:rStyle w:val="22"/>
                <w:rFonts w:hint="eastAsia" w:ascii="仿宋" w:hAnsi="仿宋" w:eastAsia="仿宋" w:cs="宋体"/>
                <w:b w:val="0"/>
                <w:kern w:val="0"/>
                <w:sz w:val="28"/>
                <w:highlight w:val="none"/>
                <w:lang w:eastAsia="zh-CN"/>
              </w:rPr>
              <w:t>（</w:t>
            </w:r>
            <w:r>
              <w:rPr>
                <w:rStyle w:val="22"/>
                <w:rFonts w:hint="eastAsia" w:ascii="仿宋" w:hAnsi="仿宋" w:eastAsia="仿宋" w:cs="宋体"/>
                <w:b w:val="0"/>
                <w:kern w:val="0"/>
                <w:sz w:val="28"/>
                <w:highlight w:val="none"/>
                <w:lang w:val="en-US" w:eastAsia="zh-CN"/>
              </w:rPr>
              <w:t>元）</w:t>
            </w:r>
          </w:p>
        </w:tc>
        <w:tc>
          <w:tcPr>
            <w:tcW w:w="6680" w:type="dxa"/>
            <w:vAlign w:val="center"/>
          </w:tcPr>
          <w:p>
            <w:pPr>
              <w:widowControl/>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大写</w:t>
            </w:r>
            <w:r>
              <w:rPr>
                <w:rStyle w:val="22"/>
                <w:rFonts w:hint="eastAsia" w:ascii="仿宋" w:hAnsi="仿宋" w:eastAsia="仿宋" w:cs="宋体"/>
                <w:b w:val="0"/>
                <w:kern w:val="0"/>
                <w:sz w:val="28"/>
                <w:highlight w:val="none"/>
                <w:lang w:val="en-US" w:eastAsia="zh-CN"/>
              </w:rPr>
              <w:t>:</w:t>
            </w:r>
          </w:p>
          <w:p>
            <w:pPr>
              <w:widowControl/>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rPr>
              <w:t>小写</w:t>
            </w:r>
            <w:r>
              <w:rPr>
                <w:rStyle w:val="22"/>
                <w:rFonts w:hint="eastAsia" w:ascii="仿宋" w:hAnsi="仿宋" w:eastAsia="仿宋" w:cs="宋体"/>
                <w:b w:val="0"/>
                <w:kern w:val="0"/>
                <w:sz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3079" w:type="dxa"/>
            <w:vAlign w:val="center"/>
          </w:tcPr>
          <w:p>
            <w:pPr>
              <w:pStyle w:val="2"/>
              <w:spacing w:line="400" w:lineRule="exact"/>
              <w:jc w:val="center"/>
              <w:rPr>
                <w:rStyle w:val="22"/>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eastAsia="zh-CN"/>
              </w:rPr>
              <w:t>项目完成期限</w:t>
            </w:r>
          </w:p>
        </w:tc>
        <w:tc>
          <w:tcPr>
            <w:tcW w:w="6680" w:type="dxa"/>
            <w:vAlign w:val="center"/>
          </w:tcPr>
          <w:p>
            <w:pPr>
              <w:pStyle w:val="2"/>
              <w:ind w:left="77"/>
              <w:jc w:val="left"/>
              <w:rPr>
                <w:rStyle w:val="22"/>
                <w:rFonts w:hint="default"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3079" w:type="dxa"/>
            <w:vAlign w:val="center"/>
          </w:tcPr>
          <w:p>
            <w:pPr>
              <w:pStyle w:val="2"/>
              <w:spacing w:line="400" w:lineRule="exact"/>
              <w:jc w:val="center"/>
              <w:rPr>
                <w:rStyle w:val="22"/>
                <w:rFonts w:hint="eastAsia"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系统免费运维期</w:t>
            </w:r>
          </w:p>
        </w:tc>
        <w:tc>
          <w:tcPr>
            <w:tcW w:w="6680" w:type="dxa"/>
            <w:vAlign w:val="center"/>
          </w:tcPr>
          <w:p>
            <w:pPr>
              <w:pStyle w:val="2"/>
              <w:ind w:left="77"/>
              <w:jc w:val="left"/>
              <w:rPr>
                <w:rStyle w:val="22"/>
                <w:rFonts w:hint="eastAsia" w:ascii="仿宋" w:hAnsi="仿宋" w:eastAsia="仿宋" w:cs="宋体"/>
                <w:b w:val="0"/>
                <w:kern w:val="0"/>
                <w:sz w:val="28"/>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3079" w:type="dxa"/>
            <w:vAlign w:val="center"/>
          </w:tcPr>
          <w:p>
            <w:pPr>
              <w:pStyle w:val="2"/>
              <w:spacing w:line="400" w:lineRule="exact"/>
              <w:jc w:val="center"/>
              <w:rPr>
                <w:rStyle w:val="22"/>
                <w:rFonts w:hint="eastAsia"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设备质保期</w:t>
            </w:r>
          </w:p>
        </w:tc>
        <w:tc>
          <w:tcPr>
            <w:tcW w:w="6680" w:type="dxa"/>
            <w:vAlign w:val="center"/>
          </w:tcPr>
          <w:p>
            <w:pPr>
              <w:pStyle w:val="2"/>
              <w:ind w:left="77"/>
              <w:jc w:val="left"/>
              <w:rPr>
                <w:rStyle w:val="22"/>
                <w:rFonts w:hint="eastAsia" w:ascii="仿宋" w:hAnsi="仿宋" w:eastAsia="仿宋" w:cs="宋体"/>
                <w:b w:val="0"/>
                <w:kern w:val="0"/>
                <w:sz w:val="28"/>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307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项目负责人</w:t>
            </w:r>
          </w:p>
        </w:tc>
        <w:tc>
          <w:tcPr>
            <w:tcW w:w="6680" w:type="dxa"/>
            <w:vAlign w:val="center"/>
          </w:tcPr>
          <w:p>
            <w:pPr>
              <w:pStyle w:val="2"/>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姓名：</w:t>
            </w:r>
          </w:p>
          <w:p>
            <w:pPr>
              <w:pStyle w:val="2"/>
              <w:ind w:left="77"/>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307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对磋商文件的</w:t>
            </w:r>
            <w:r>
              <w:rPr>
                <w:rStyle w:val="22"/>
                <w:rFonts w:hint="eastAsia" w:ascii="仿宋" w:hAnsi="仿宋" w:eastAsia="仿宋" w:cs="宋体"/>
                <w:b w:val="0"/>
                <w:kern w:val="0"/>
                <w:sz w:val="28"/>
                <w:highlight w:val="none"/>
                <w:lang w:val="en-US" w:eastAsia="zh-CN"/>
              </w:rPr>
              <w:t>响应</w:t>
            </w:r>
            <w:r>
              <w:rPr>
                <w:rStyle w:val="22"/>
                <w:rFonts w:hint="eastAsia" w:ascii="仿宋" w:hAnsi="仿宋" w:eastAsia="仿宋" w:cs="宋体"/>
                <w:b w:val="0"/>
                <w:kern w:val="0"/>
                <w:sz w:val="28"/>
                <w:highlight w:val="none"/>
              </w:rPr>
              <w:t>程度</w:t>
            </w:r>
          </w:p>
        </w:tc>
        <w:tc>
          <w:tcPr>
            <w:tcW w:w="6680" w:type="dxa"/>
            <w:vAlign w:val="center"/>
          </w:tcPr>
          <w:p>
            <w:pPr>
              <w:pStyle w:val="2"/>
              <w:jc w:val="left"/>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9759" w:type="dxa"/>
            <w:gridSpan w:val="2"/>
            <w:vAlign w:val="center"/>
          </w:tcPr>
          <w:p>
            <w:pPr>
              <w:pStyle w:val="2"/>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w:t>
            </w:r>
          </w:p>
          <w:p>
            <w:pPr>
              <w:pStyle w:val="2"/>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1、报价币种：人民币。</w:t>
            </w:r>
          </w:p>
          <w:p>
            <w:pPr>
              <w:pStyle w:val="2"/>
              <w:ind w:left="77"/>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w:t>
            </w:r>
            <w:r>
              <w:rPr>
                <w:rStyle w:val="22"/>
                <w:rFonts w:hint="eastAsia" w:ascii="仿宋" w:hAnsi="仿宋" w:eastAsia="仿宋" w:cs="宋体"/>
                <w:b w:val="0"/>
                <w:kern w:val="0"/>
                <w:sz w:val="28"/>
                <w:highlight w:val="none"/>
                <w:lang w:eastAsia="zh-CN"/>
              </w:rPr>
              <w:t>供货地点</w:t>
            </w:r>
            <w:r>
              <w:rPr>
                <w:rStyle w:val="22"/>
                <w:rFonts w:hint="eastAsia" w:ascii="仿宋" w:hAnsi="仿宋" w:eastAsia="仿宋" w:cs="宋体"/>
                <w:b w:val="0"/>
                <w:kern w:val="0"/>
                <w:sz w:val="28"/>
                <w:highlight w:val="none"/>
              </w:rPr>
              <w:t>：甲方指定地点。</w:t>
            </w:r>
          </w:p>
        </w:tc>
      </w:tr>
    </w:tbl>
    <w:p>
      <w:pPr>
        <w:pStyle w:val="2"/>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jc w:val="left"/>
        <w:rPr>
          <w:rStyle w:val="22"/>
          <w:rFonts w:hint="eastAsia"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pStyle w:val="2"/>
        <w:jc w:val="right"/>
        <w:rPr>
          <w:rStyle w:val="22"/>
          <w:rFonts w:hint="eastAsia" w:ascii="仿宋" w:hAnsi="仿宋" w:eastAsia="仿宋" w:cs="宋体"/>
          <w:b/>
          <w:bCs w:val="0"/>
          <w:kern w:val="0"/>
          <w:sz w:val="32"/>
          <w:szCs w:val="22"/>
          <w:highlight w:val="none"/>
        </w:rPr>
      </w:pPr>
      <w:r>
        <w:rPr>
          <w:rStyle w:val="22"/>
          <w:rFonts w:hint="eastAsia" w:ascii="仿宋" w:hAnsi="仿宋" w:eastAsia="仿宋" w:cs="宋体"/>
          <w:b w:val="0"/>
          <w:kern w:val="0"/>
          <w:sz w:val="28"/>
          <w:highlight w:val="none"/>
        </w:rPr>
        <w:t>年 月 日</w:t>
      </w:r>
    </w:p>
    <w:p>
      <w:pPr>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附件三：</w:t>
      </w:r>
    </w:p>
    <w:p>
      <w:pPr>
        <w:pStyle w:val="2"/>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供应商基本情况表</w:t>
      </w:r>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r>
        <w:rPr>
          <w:rFonts w:hint="eastAsia" w:ascii="仿宋" w:hAnsi="仿宋" w:eastAsia="仿宋"/>
          <w:color w:val="000000"/>
          <w:sz w:val="28"/>
          <w:szCs w:val="21"/>
          <w:highlight w:val="none"/>
        </w:rPr>
        <w:t>备注：本表后应附供应商营业执照等。所填写内容应准确无误。</w:t>
      </w:r>
    </w:p>
    <w:p>
      <w:pPr>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lang w:val="en-US" w:eastAsia="zh-CN"/>
        </w:rPr>
        <w:t>附件四：</w:t>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法定代表人身份证明</w:t>
      </w:r>
    </w:p>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（后附法定代表人身份证</w:t>
      </w:r>
      <w:r>
        <w:rPr>
          <w:rStyle w:val="22"/>
          <w:rFonts w:hint="eastAsia" w:ascii="仿宋" w:hAnsi="仿宋" w:eastAsia="仿宋" w:cs="宋体"/>
          <w:b w:val="0"/>
          <w:kern w:val="0"/>
          <w:sz w:val="28"/>
          <w:highlight w:val="none"/>
          <w:lang w:val="en-US" w:eastAsia="zh-CN"/>
        </w:rPr>
        <w:t>复印件</w:t>
      </w:r>
      <w:r>
        <w:rPr>
          <w:rStyle w:val="22"/>
          <w:rFonts w:hint="eastAsia" w:ascii="仿宋" w:hAnsi="仿宋" w:eastAsia="仿宋" w:cs="宋体"/>
          <w:b w:val="0"/>
          <w:kern w:val="0"/>
          <w:sz w:val="28"/>
          <w:highlight w:val="none"/>
        </w:rPr>
        <w:t>）</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单位性质：</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地址：</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成立时间：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年</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月</w:t>
      </w:r>
      <w:r>
        <w:rPr>
          <w:rStyle w:val="22"/>
          <w:rFonts w:hint="eastAsia" w:ascii="仿宋" w:hAnsi="仿宋" w:eastAsia="仿宋" w:cs="宋体"/>
          <w:b w:val="0"/>
          <w:kern w:val="0"/>
          <w:sz w:val="28"/>
          <w:highlight w:val="none"/>
          <w:u w:val="single"/>
          <w:lang w:val="en-US" w:eastAsia="zh-CN"/>
        </w:rPr>
        <w:t xml:space="preserve">    </w:t>
      </w:r>
      <w:r>
        <w:rPr>
          <w:rStyle w:val="22"/>
          <w:rFonts w:hint="eastAsia" w:ascii="仿宋" w:hAnsi="仿宋" w:eastAsia="仿宋" w:cs="宋体"/>
          <w:b w:val="0"/>
          <w:kern w:val="0"/>
          <w:sz w:val="28"/>
          <w:highlight w:val="none"/>
        </w:rPr>
        <w:t>日</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经营期限：</w:t>
      </w:r>
    </w:p>
    <w:p>
      <w:pPr>
        <w:pStyle w:val="2"/>
        <w:rPr>
          <w:rStyle w:val="22"/>
          <w:rFonts w:ascii="仿宋" w:hAnsi="仿宋" w:eastAsia="仿宋" w:cs="宋体"/>
          <w:b w:val="0"/>
          <w:kern w:val="0"/>
          <w:sz w:val="28"/>
          <w:highlight w:val="none"/>
          <w:u w:val="single"/>
        </w:rPr>
      </w:pPr>
      <w:r>
        <w:rPr>
          <w:rStyle w:val="22"/>
          <w:rFonts w:hint="eastAsia" w:ascii="仿宋" w:hAnsi="仿宋" w:eastAsia="仿宋" w:cs="宋体"/>
          <w:b w:val="0"/>
          <w:kern w:val="0"/>
          <w:sz w:val="28"/>
          <w:highlight w:val="none"/>
        </w:rPr>
        <w:t>姓名： 性别： 年龄： 职务：</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系（供应商名称）的法定代表人。</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特此证明。</w:t>
      </w: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pPr>
        <w:pStyle w:val="2"/>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附件五：</w:t>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授权委托书</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本人</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系</w:t>
      </w:r>
      <w:r>
        <w:rPr>
          <w:rStyle w:val="22"/>
          <w:rFonts w:hint="eastAsia" w:ascii="仿宋" w:hAnsi="仿宋" w:eastAsia="仿宋" w:cs="宋体"/>
          <w:b w:val="0"/>
          <w:kern w:val="0"/>
          <w:sz w:val="28"/>
          <w:highlight w:val="none"/>
          <w:u w:val="single"/>
        </w:rPr>
        <w:t>（供应商名称）</w:t>
      </w:r>
      <w:r>
        <w:rPr>
          <w:rStyle w:val="22"/>
          <w:rFonts w:hint="eastAsia" w:ascii="仿宋" w:hAnsi="仿宋" w:eastAsia="仿宋" w:cs="宋体"/>
          <w:b w:val="0"/>
          <w:kern w:val="0"/>
          <w:sz w:val="28"/>
          <w:highlight w:val="none"/>
        </w:rPr>
        <w:t>的法定代表人，现委托</w:t>
      </w:r>
      <w:r>
        <w:rPr>
          <w:rStyle w:val="22"/>
          <w:rFonts w:hint="eastAsia" w:ascii="仿宋" w:hAnsi="仿宋" w:eastAsia="仿宋" w:cs="宋体"/>
          <w:b w:val="0"/>
          <w:kern w:val="0"/>
          <w:sz w:val="28"/>
          <w:highlight w:val="none"/>
          <w:u w:val="single"/>
        </w:rPr>
        <w:t>（姓名）</w:t>
      </w:r>
      <w:r>
        <w:rPr>
          <w:rStyle w:val="22"/>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委托期限：</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代理人无转委托权。</w:t>
      </w:r>
    </w:p>
    <w:p>
      <w:pPr>
        <w:pStyle w:val="2"/>
        <w:ind w:right="1120"/>
        <w:jc w:val="center"/>
        <w:rPr>
          <w:rStyle w:val="22"/>
          <w:rFonts w:ascii="仿宋" w:hAnsi="仿宋" w:eastAsia="仿宋" w:cs="宋体"/>
          <w:b w:val="0"/>
          <w:kern w:val="0"/>
          <w:sz w:val="28"/>
          <w:highlight w:val="none"/>
        </w:rPr>
      </w:pPr>
    </w:p>
    <w:p>
      <w:pPr>
        <w:pStyle w:val="2"/>
        <w:ind w:right="1120"/>
        <w:jc w:val="both"/>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 （</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jc w:val="right"/>
        <w:rPr>
          <w:rStyle w:val="22"/>
          <w:rFonts w:ascii="仿宋" w:hAnsi="仿宋" w:eastAsia="仿宋" w:cs="宋体"/>
          <w:b w:val="0"/>
          <w:kern w:val="0"/>
          <w:sz w:val="28"/>
          <w:highlight w:val="none"/>
        </w:rPr>
      </w:pPr>
    </w:p>
    <w:p>
      <w:pPr>
        <w:pStyle w:val="2"/>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 （</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pStyle w:val="2"/>
        <w:ind w:right="1120" w:firstLine="3640" w:firstLineChars="1300"/>
        <w:rPr>
          <w:rStyle w:val="22"/>
          <w:rFonts w:ascii="仿宋" w:hAnsi="仿宋" w:eastAsia="仿宋" w:cs="宋体"/>
          <w:b w:val="0"/>
          <w:kern w:val="0"/>
          <w:sz w:val="28"/>
          <w:highlight w:val="none"/>
        </w:rPr>
      </w:pPr>
    </w:p>
    <w:p>
      <w:pPr>
        <w:pStyle w:val="2"/>
        <w:ind w:right="112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身份证号码：</w:t>
      </w: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注：后附法定代表人及授权代理人身份证</w:t>
      </w:r>
      <w:r>
        <w:rPr>
          <w:rStyle w:val="22"/>
          <w:rFonts w:hint="eastAsia" w:ascii="仿宋" w:hAnsi="仿宋" w:eastAsia="仿宋" w:cs="宋体"/>
          <w:b w:val="0"/>
          <w:kern w:val="0"/>
          <w:sz w:val="28"/>
          <w:highlight w:val="none"/>
          <w:lang w:val="en-US" w:eastAsia="zh-CN"/>
        </w:rPr>
        <w:t>复印件</w:t>
      </w:r>
      <w:r>
        <w:rPr>
          <w:rStyle w:val="22"/>
          <w:rFonts w:ascii="仿宋" w:hAnsi="仿宋" w:eastAsia="仿宋" w:cs="宋体"/>
          <w:b w:val="0"/>
          <w:kern w:val="0"/>
          <w:sz w:val="28"/>
          <w:highlight w:val="none"/>
        </w:rPr>
        <w:br w:type="page"/>
      </w:r>
      <w:bookmarkStart w:id="2" w:name="_Toc318788779"/>
    </w:p>
    <w:bookmarkEnd w:id="2"/>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附件六：</w:t>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供应商缴纳税收和社会保障资金等证明告知承诺书</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本公司（联合体）郑重承诺：</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承诺单位：__________________（</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法定代表人或委托代理人：__________________（</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pStyle w:val="2"/>
        <w:jc w:val="right"/>
        <w:rPr>
          <w:rStyle w:val="22"/>
          <w:rFonts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_____ 年___ 月 ___日</w:t>
      </w:r>
    </w:p>
    <w:p>
      <w:pPr>
        <w:pStyle w:val="2"/>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r>
        <w:rPr>
          <w:rStyle w:val="22"/>
          <w:rFonts w:hint="eastAsia" w:ascii="仿宋" w:hAnsi="仿宋" w:eastAsia="仿宋" w:cs="宋体"/>
          <w:b/>
          <w:bCs w:val="0"/>
          <w:kern w:val="0"/>
          <w:sz w:val="28"/>
          <w:szCs w:val="21"/>
          <w:highlight w:val="none"/>
          <w:lang w:val="en-US" w:eastAsia="zh-CN"/>
        </w:rPr>
        <w:t>附件七：</w:t>
      </w:r>
    </w:p>
    <w:p>
      <w:pPr>
        <w:pStyle w:val="2"/>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单位名称</w:t>
            </w:r>
          </w:p>
        </w:tc>
        <w:tc>
          <w:tcPr>
            <w:tcW w:w="7930" w:type="dxa"/>
            <w:gridSpan w:val="5"/>
            <w:vAlign w:val="center"/>
          </w:tcPr>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技术人员数量</w:t>
            </w: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管理人员数量</w:t>
            </w:r>
          </w:p>
        </w:tc>
        <w:tc>
          <w:tcPr>
            <w:tcW w:w="1586" w:type="dxa"/>
            <w:vAlign w:val="center"/>
          </w:tcPr>
          <w:p>
            <w:pPr>
              <w:pStyle w:val="2"/>
              <w:jc w:val="center"/>
              <w:rPr>
                <w:rStyle w:val="22"/>
                <w:rFonts w:ascii="仿宋" w:hAnsi="仿宋" w:eastAsia="仿宋" w:cs="宋体"/>
                <w:b w:val="0"/>
                <w:kern w:val="0"/>
                <w:sz w:val="28"/>
                <w:highlight w:val="none"/>
              </w:rPr>
            </w:pPr>
          </w:p>
        </w:tc>
        <w:tc>
          <w:tcPr>
            <w:tcW w:w="1590"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生产人员数量</w:t>
            </w:r>
          </w:p>
        </w:tc>
        <w:tc>
          <w:tcPr>
            <w:tcW w:w="1582"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4762" w:type="dxa"/>
            <w:gridSpan w:val="3"/>
            <w:vAlign w:val="center"/>
          </w:tcPr>
          <w:p>
            <w:pPr>
              <w:pStyle w:val="2"/>
              <w:jc w:val="center"/>
              <w:rPr>
                <w:rStyle w:val="22"/>
                <w:rFonts w:ascii="仿宋" w:hAnsi="仿宋" w:eastAsia="仿宋" w:cs="宋体"/>
                <w:b w:val="0"/>
                <w:kern w:val="0"/>
                <w:sz w:val="28"/>
                <w:highlight w:val="none"/>
              </w:rPr>
            </w:pPr>
          </w:p>
        </w:tc>
        <w:tc>
          <w:tcPr>
            <w:tcW w:w="1582"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4762" w:type="dxa"/>
            <w:gridSpan w:val="3"/>
            <w:vAlign w:val="center"/>
          </w:tcPr>
          <w:p>
            <w:pPr>
              <w:pStyle w:val="2"/>
              <w:jc w:val="center"/>
              <w:rPr>
                <w:rStyle w:val="22"/>
                <w:rFonts w:ascii="仿宋" w:hAnsi="仿宋" w:eastAsia="仿宋" w:cs="宋体"/>
                <w:b w:val="0"/>
                <w:kern w:val="0"/>
                <w:sz w:val="28"/>
                <w:highlight w:val="none"/>
              </w:rPr>
            </w:pPr>
          </w:p>
        </w:tc>
        <w:tc>
          <w:tcPr>
            <w:tcW w:w="1582"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序号</w:t>
            </w:r>
          </w:p>
        </w:tc>
        <w:tc>
          <w:tcPr>
            <w:tcW w:w="1586"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设备规格</w:t>
            </w:r>
          </w:p>
        </w:tc>
        <w:tc>
          <w:tcPr>
            <w:tcW w:w="1582" w:type="dxa"/>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4762" w:type="dxa"/>
            <w:gridSpan w:val="3"/>
            <w:vAlign w:val="center"/>
          </w:tcPr>
          <w:p>
            <w:pPr>
              <w:pStyle w:val="2"/>
              <w:jc w:val="center"/>
              <w:rPr>
                <w:rStyle w:val="22"/>
                <w:rFonts w:ascii="仿宋" w:hAnsi="仿宋" w:eastAsia="仿宋" w:cs="宋体"/>
                <w:b w:val="0"/>
                <w:kern w:val="0"/>
                <w:sz w:val="28"/>
                <w:highlight w:val="none"/>
              </w:rPr>
            </w:pPr>
          </w:p>
        </w:tc>
        <w:tc>
          <w:tcPr>
            <w:tcW w:w="1582"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4762" w:type="dxa"/>
            <w:gridSpan w:val="3"/>
            <w:vAlign w:val="center"/>
          </w:tcPr>
          <w:p>
            <w:pPr>
              <w:pStyle w:val="2"/>
              <w:jc w:val="center"/>
              <w:rPr>
                <w:rStyle w:val="22"/>
                <w:rFonts w:ascii="仿宋" w:hAnsi="仿宋" w:eastAsia="仿宋" w:cs="宋体"/>
                <w:b w:val="0"/>
                <w:kern w:val="0"/>
                <w:sz w:val="28"/>
                <w:highlight w:val="none"/>
              </w:rPr>
            </w:pPr>
          </w:p>
        </w:tc>
        <w:tc>
          <w:tcPr>
            <w:tcW w:w="1582"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2"/>
                <w:rFonts w:ascii="仿宋" w:hAnsi="仿宋" w:eastAsia="仿宋" w:cs="宋体"/>
                <w:b w:val="0"/>
                <w:kern w:val="0"/>
                <w:sz w:val="28"/>
                <w:highlight w:val="none"/>
              </w:rPr>
            </w:pPr>
          </w:p>
        </w:tc>
      </w:tr>
    </w:tbl>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1、本表由供应商填写；</w:t>
      </w:r>
    </w:p>
    <w:p>
      <w:pPr>
        <w:pStyle w:val="2"/>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2"/>
        <w:rPr>
          <w:rStyle w:val="22"/>
          <w:rFonts w:ascii="仿宋" w:hAnsi="仿宋" w:eastAsia="仿宋" w:cs="宋体"/>
          <w:b w:val="0"/>
          <w:kern w:val="0"/>
          <w:sz w:val="28"/>
          <w:highlight w:val="none"/>
        </w:rPr>
      </w:pPr>
      <w:r>
        <w:rPr>
          <w:rStyle w:val="22"/>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eastAsia" w:ascii="仿宋" w:hAnsi="仿宋" w:eastAsia="仿宋" w:cs="宋体"/>
          <w:b/>
          <w:bCs w:val="0"/>
          <w:kern w:val="0"/>
          <w:sz w:val="28"/>
          <w:szCs w:val="21"/>
          <w:highlight w:val="none"/>
          <w:lang w:val="en-US" w:eastAsia="zh-CN"/>
        </w:rPr>
      </w:pPr>
      <w:bookmarkStart w:id="3" w:name="_Toc101085381"/>
      <w:bookmarkStart w:id="4" w:name="_Toc318788780"/>
      <w:bookmarkStart w:id="5" w:name="_Toc252113258"/>
      <w:bookmarkStart w:id="6" w:name="_Toc187146970"/>
      <w:r>
        <w:rPr>
          <w:rStyle w:val="22"/>
          <w:rFonts w:hint="eastAsia" w:ascii="仿宋" w:hAnsi="仿宋" w:eastAsia="仿宋" w:cs="宋体"/>
          <w:b/>
          <w:bCs w:val="0"/>
          <w:kern w:val="0"/>
          <w:sz w:val="28"/>
          <w:szCs w:val="21"/>
          <w:highlight w:val="none"/>
          <w:lang w:val="en-US" w:eastAsia="zh-CN"/>
        </w:rPr>
        <w:t>附件八：</w:t>
      </w:r>
    </w:p>
    <w:p>
      <w:pPr>
        <w:pStyle w:val="2"/>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经营业绩一览表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序号</w:t>
            </w:r>
          </w:p>
        </w:tc>
        <w:tc>
          <w:tcPr>
            <w:tcW w:w="1586"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项目</w:t>
            </w:r>
            <w:r>
              <w:rPr>
                <w:rStyle w:val="22"/>
                <w:rFonts w:hint="eastAsia" w:ascii="仿宋" w:hAnsi="仿宋" w:eastAsia="仿宋" w:cs="宋体"/>
                <w:kern w:val="0"/>
                <w:sz w:val="28"/>
                <w:highlight w:val="none"/>
              </w:rPr>
              <w:t>名称</w:t>
            </w:r>
          </w:p>
        </w:tc>
        <w:tc>
          <w:tcPr>
            <w:tcW w:w="1786"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lang w:val="en-US" w:eastAsia="zh-CN"/>
              </w:rPr>
              <w:t>采购人名称</w:t>
            </w:r>
            <w:r>
              <w:rPr>
                <w:rStyle w:val="22"/>
                <w:rFonts w:hint="eastAsia" w:ascii="仿宋" w:hAnsi="仿宋" w:eastAsia="仿宋" w:cs="宋体"/>
                <w:kern w:val="0"/>
                <w:sz w:val="28"/>
                <w:highlight w:val="none"/>
              </w:rPr>
              <w:t xml:space="preserve"> </w:t>
            </w:r>
          </w:p>
        </w:tc>
        <w:tc>
          <w:tcPr>
            <w:tcW w:w="1386"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联系人</w:t>
            </w:r>
          </w:p>
        </w:tc>
        <w:tc>
          <w:tcPr>
            <w:tcW w:w="1586"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联系电话</w:t>
            </w:r>
          </w:p>
        </w:tc>
        <w:tc>
          <w:tcPr>
            <w:tcW w:w="1586" w:type="dxa"/>
            <w:vAlign w:val="center"/>
          </w:tcPr>
          <w:p>
            <w:pPr>
              <w:pStyle w:val="2"/>
              <w:jc w:val="center"/>
              <w:rPr>
                <w:rStyle w:val="22"/>
                <w:rFonts w:ascii="仿宋" w:hAnsi="仿宋" w:eastAsia="仿宋" w:cs="宋体"/>
                <w:kern w:val="0"/>
                <w:sz w:val="28"/>
                <w:highlight w:val="none"/>
              </w:rPr>
            </w:pPr>
            <w:r>
              <w:rPr>
                <w:rStyle w:val="22"/>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786" w:type="dxa"/>
            <w:vAlign w:val="center"/>
          </w:tcPr>
          <w:p>
            <w:pPr>
              <w:pStyle w:val="2"/>
              <w:jc w:val="center"/>
              <w:rPr>
                <w:rStyle w:val="22"/>
                <w:rFonts w:ascii="仿宋" w:hAnsi="仿宋" w:eastAsia="仿宋" w:cs="宋体"/>
                <w:b w:val="0"/>
                <w:kern w:val="0"/>
                <w:sz w:val="28"/>
                <w:highlight w:val="none"/>
              </w:rPr>
            </w:pPr>
          </w:p>
        </w:tc>
        <w:tc>
          <w:tcPr>
            <w:tcW w:w="13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c>
          <w:tcPr>
            <w:tcW w:w="1586" w:type="dxa"/>
            <w:vAlign w:val="center"/>
          </w:tcPr>
          <w:p>
            <w:pPr>
              <w:pStyle w:val="2"/>
              <w:jc w:val="center"/>
              <w:rPr>
                <w:rStyle w:val="22"/>
                <w:rFonts w:ascii="仿宋" w:hAnsi="仿宋" w:eastAsia="仿宋" w:cs="宋体"/>
                <w:b w:val="0"/>
                <w:kern w:val="0"/>
                <w:sz w:val="28"/>
                <w:highlight w:val="none"/>
              </w:rPr>
            </w:pPr>
          </w:p>
        </w:tc>
      </w:tr>
    </w:tbl>
    <w:p>
      <w:pPr>
        <w:pStyle w:val="2"/>
        <w:jc w:val="left"/>
        <w:rPr>
          <w:rStyle w:val="22"/>
          <w:rFonts w:hint="eastAsia" w:ascii="仿宋" w:hAnsi="仿宋" w:eastAsia="仿宋" w:cs="宋体"/>
          <w:b w:val="0"/>
          <w:kern w:val="0"/>
          <w:sz w:val="28"/>
          <w:highlight w:val="none"/>
          <w:lang w:val="en-US" w:eastAsia="zh-CN"/>
        </w:rPr>
      </w:pPr>
      <w:r>
        <w:rPr>
          <w:rStyle w:val="22"/>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pPr>
        <w:pStyle w:val="2"/>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供应商名称（</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pStyle w:val="2"/>
        <w:jc w:val="right"/>
        <w:rPr>
          <w:rStyle w:val="22"/>
          <w:rFonts w:hint="eastAsia" w:ascii="仿宋" w:hAnsi="仿宋" w:eastAsia="仿宋" w:cs="宋体"/>
          <w:b w:val="0"/>
          <w:kern w:val="0"/>
          <w:sz w:val="28"/>
          <w:highlight w:val="none"/>
        </w:rPr>
      </w:pP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年 月 日</w:t>
      </w:r>
    </w:p>
    <w:p>
      <w:pPr>
        <w:pStyle w:val="2"/>
        <w:keepNext w:val="0"/>
        <w:keepLines w:val="0"/>
        <w:pageBreakBefore w:val="0"/>
        <w:widowControl w:val="0"/>
        <w:kinsoku/>
        <w:wordWrap/>
        <w:overflowPunct/>
        <w:topLinePunct w:val="0"/>
        <w:autoSpaceDE/>
        <w:autoSpaceDN/>
        <w:bidi w:val="0"/>
        <w:adjustRightInd/>
        <w:snapToGrid/>
        <w:jc w:val="left"/>
        <w:textAlignment w:val="auto"/>
        <w:rPr>
          <w:rStyle w:val="22"/>
          <w:rFonts w:hint="default" w:ascii="仿宋" w:hAnsi="仿宋" w:eastAsia="仿宋" w:cs="宋体"/>
          <w:b/>
          <w:bCs w:val="0"/>
          <w:kern w:val="0"/>
          <w:sz w:val="28"/>
          <w:szCs w:val="21"/>
          <w:highlight w:val="none"/>
          <w:lang w:val="en-US" w:eastAsia="zh-CN"/>
        </w:rPr>
      </w:pPr>
    </w:p>
    <w:p>
      <w:pPr>
        <w:spacing w:line="360" w:lineRule="auto"/>
        <w:rPr>
          <w:rFonts w:hint="eastAsia"/>
          <w:color w:val="000000"/>
          <w:sz w:val="30"/>
          <w:szCs w:val="30"/>
          <w:highlight w:val="none"/>
        </w:rPr>
      </w:pPr>
      <w:r>
        <w:rPr>
          <w:rStyle w:val="22"/>
          <w:rFonts w:hint="eastAsia" w:ascii="仿宋" w:hAnsi="仿宋" w:eastAsia="仿宋" w:cs="宋体"/>
          <w:b/>
          <w:bCs w:val="0"/>
          <w:kern w:val="0"/>
          <w:sz w:val="28"/>
          <w:szCs w:val="21"/>
          <w:highlight w:val="none"/>
          <w:lang w:val="en-US" w:eastAsia="zh-CN"/>
        </w:rPr>
        <w:t>附件九：</w:t>
      </w:r>
    </w:p>
    <w:bookmarkEnd w:id="3"/>
    <w:bookmarkEnd w:id="4"/>
    <w:bookmarkEnd w:id="5"/>
    <w:bookmarkEnd w:id="6"/>
    <w:p>
      <w:pPr>
        <w:pStyle w:val="2"/>
        <w:jc w:val="center"/>
        <w:rPr>
          <w:rStyle w:val="22"/>
          <w:rFonts w:hint="eastAsia" w:ascii="仿宋" w:hAnsi="仿宋" w:eastAsia="仿宋" w:cs="宋体"/>
          <w:b/>
          <w:bCs w:val="0"/>
          <w:kern w:val="0"/>
          <w:sz w:val="28"/>
          <w:szCs w:val="21"/>
          <w:highlight w:val="none"/>
        </w:rPr>
      </w:pPr>
      <w:r>
        <w:rPr>
          <w:rStyle w:val="22"/>
          <w:rFonts w:hint="eastAsia" w:ascii="仿宋" w:hAnsi="仿宋" w:eastAsia="仿宋" w:cs="宋体"/>
          <w:b/>
          <w:bCs w:val="0"/>
          <w:kern w:val="0"/>
          <w:sz w:val="28"/>
          <w:szCs w:val="21"/>
          <w:highlight w:val="none"/>
        </w:rPr>
        <w:t>承诺书</w:t>
      </w:r>
    </w:p>
    <w:p>
      <w:pPr>
        <w:pStyle w:val="2"/>
        <w:jc w:val="center"/>
        <w:rPr>
          <w:rStyle w:val="22"/>
          <w:rFonts w:ascii="仿宋" w:hAnsi="仿宋" w:eastAsia="仿宋" w:cs="宋体"/>
          <w:b w:val="0"/>
          <w:kern w:val="0"/>
          <w:highlight w:val="none"/>
        </w:rPr>
      </w:pP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一、我单位不存在不良信用记录，</w:t>
      </w:r>
      <w:r>
        <w:rPr>
          <w:rStyle w:val="22"/>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宋体"/>
          <w:b w:val="0"/>
          <w:spacing w:val="-20"/>
          <w:kern w:val="0"/>
          <w:sz w:val="28"/>
          <w:highlight w:val="none"/>
        </w:rPr>
        <w:t>。</w:t>
      </w: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特此承诺</w:t>
      </w:r>
    </w:p>
    <w:p>
      <w:pPr>
        <w:pStyle w:val="2"/>
        <w:ind w:firstLine="280" w:firstLineChars="100"/>
        <w:jc w:val="left"/>
        <w:rPr>
          <w:rStyle w:val="22"/>
          <w:rFonts w:hint="eastAsia" w:ascii="仿宋" w:hAnsi="仿宋" w:eastAsia="仿宋" w:cs="宋体"/>
          <w:b w:val="0"/>
          <w:kern w:val="0"/>
          <w:sz w:val="28"/>
          <w:highlight w:val="none"/>
        </w:rPr>
      </w:pPr>
    </w:p>
    <w:p>
      <w:pPr>
        <w:pStyle w:val="2"/>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供应商（</w:t>
      </w:r>
      <w:r>
        <w:rPr>
          <w:rStyle w:val="22"/>
          <w:rFonts w:hint="eastAsia" w:ascii="仿宋" w:hAnsi="仿宋" w:eastAsia="仿宋" w:cs="宋体"/>
          <w:b w:val="0"/>
          <w:kern w:val="0"/>
          <w:sz w:val="28"/>
          <w:highlight w:val="none"/>
          <w:lang w:eastAsia="zh-CN"/>
        </w:rPr>
        <w:t>公章</w:t>
      </w:r>
      <w:r>
        <w:rPr>
          <w:rStyle w:val="22"/>
          <w:rFonts w:hint="eastAsia" w:ascii="仿宋" w:hAnsi="仿宋" w:eastAsia="仿宋" w:cs="宋体"/>
          <w:b w:val="0"/>
          <w:kern w:val="0"/>
          <w:sz w:val="28"/>
          <w:highlight w:val="none"/>
        </w:rPr>
        <w:t>）：</w:t>
      </w:r>
    </w:p>
    <w:p>
      <w:pPr>
        <w:pStyle w:val="2"/>
        <w:ind w:firstLine="280" w:firstLineChars="100"/>
        <w:jc w:val="lef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法定代表人或委托代理人（</w:t>
      </w:r>
      <w:r>
        <w:rPr>
          <w:rStyle w:val="22"/>
          <w:rFonts w:hint="eastAsia" w:ascii="仿宋" w:hAnsi="仿宋" w:eastAsia="仿宋" w:cs="宋体"/>
          <w:b w:val="0"/>
          <w:kern w:val="0"/>
          <w:sz w:val="28"/>
          <w:highlight w:val="none"/>
          <w:lang w:eastAsia="zh-CN"/>
        </w:rPr>
        <w:t>签字或盖章</w:t>
      </w:r>
      <w:r>
        <w:rPr>
          <w:rStyle w:val="22"/>
          <w:rFonts w:hint="eastAsia" w:ascii="仿宋" w:hAnsi="仿宋" w:eastAsia="仿宋" w:cs="宋体"/>
          <w:b w:val="0"/>
          <w:kern w:val="0"/>
          <w:sz w:val="28"/>
          <w:highlight w:val="none"/>
        </w:rPr>
        <w:t>）：</w:t>
      </w:r>
    </w:p>
    <w:p>
      <w:pPr>
        <w:pStyle w:val="2"/>
        <w:jc w:val="right"/>
        <w:rPr>
          <w:rStyle w:val="22"/>
          <w:rFonts w:ascii="仿宋" w:hAnsi="仿宋" w:eastAsia="仿宋" w:cs="宋体"/>
          <w:b w:val="0"/>
          <w:kern w:val="0"/>
          <w:sz w:val="28"/>
          <w:highlight w:val="none"/>
        </w:rPr>
      </w:pPr>
      <w:r>
        <w:rPr>
          <w:rStyle w:val="22"/>
          <w:rFonts w:hint="eastAsia" w:ascii="仿宋" w:hAnsi="仿宋" w:eastAsia="仿宋" w:cs="宋体"/>
          <w:b w:val="0"/>
          <w:kern w:val="0"/>
          <w:sz w:val="28"/>
          <w:highlight w:val="none"/>
        </w:rPr>
        <w:t xml:space="preserve">日 期：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年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 xml:space="preserve">月 </w:t>
      </w:r>
      <w:r>
        <w:rPr>
          <w:rStyle w:val="22"/>
          <w:rFonts w:ascii="仿宋" w:hAnsi="仿宋" w:eastAsia="仿宋" w:cs="宋体"/>
          <w:b w:val="0"/>
          <w:kern w:val="0"/>
          <w:sz w:val="28"/>
          <w:highlight w:val="none"/>
        </w:rPr>
        <w:t xml:space="preserve"> </w:t>
      </w:r>
      <w:r>
        <w:rPr>
          <w:rStyle w:val="22"/>
          <w:rFonts w:hint="eastAsia" w:ascii="仿宋" w:hAnsi="仿宋" w:eastAsia="仿宋" w:cs="宋体"/>
          <w:b w:val="0"/>
          <w:kern w:val="0"/>
          <w:sz w:val="28"/>
          <w:highlight w:val="none"/>
        </w:rPr>
        <w:t>日</w:t>
      </w:r>
    </w:p>
    <w:p>
      <w:pPr>
        <w:pStyle w:val="2"/>
        <w:jc w:val="center"/>
        <w:rPr>
          <w:rStyle w:val="22"/>
          <w:rFonts w:hint="eastAsia" w:ascii="仿宋" w:hAnsi="仿宋" w:eastAsia="仿宋" w:cs="宋体"/>
          <w:b/>
          <w:bCs w:val="0"/>
          <w:kern w:val="0"/>
          <w:sz w:val="32"/>
          <w:szCs w:val="22"/>
          <w:highlight w:val="none"/>
        </w:rPr>
      </w:pPr>
    </w:p>
    <w:p>
      <w:pPr>
        <w:pStyle w:val="2"/>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22"/>
          <w:rFonts w:hint="eastAsia" w:ascii="仿宋" w:hAnsi="仿宋" w:eastAsia="仿宋" w:cs="仿宋"/>
          <w:b/>
          <w:bCs w:val="0"/>
          <w:kern w:val="0"/>
          <w:sz w:val="32"/>
          <w:szCs w:val="22"/>
          <w:highlight w:val="none"/>
          <w:lang w:val="en-US" w:eastAsia="zh-CN"/>
        </w:rPr>
      </w:pPr>
      <w:r>
        <w:rPr>
          <w:rStyle w:val="22"/>
          <w:rFonts w:hint="eastAsia" w:ascii="仿宋" w:hAnsi="仿宋" w:eastAsia="仿宋" w:cs="仿宋"/>
          <w:b/>
          <w:bCs w:val="0"/>
          <w:kern w:val="0"/>
          <w:sz w:val="32"/>
          <w:szCs w:val="22"/>
          <w:highlight w:val="none"/>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于</w:t>
            </w:r>
            <w:r>
              <w:rPr>
                <w:rFonts w:hint="eastAsia" w:ascii="仿宋" w:hAnsi="仿宋" w:eastAsia="仿宋" w:cs="仿宋"/>
                <w:b/>
                <w:color w:val="FF0000"/>
                <w:sz w:val="24"/>
                <w:highlight w:val="none"/>
                <w:lang w:eastAsia="zh-CN"/>
              </w:rPr>
              <w:t>2025年6月26日9 时00分</w:t>
            </w:r>
            <w:r>
              <w:rPr>
                <w:rFonts w:hint="eastAsia" w:ascii="仿宋" w:hAnsi="仿宋" w:eastAsia="仿宋" w:cs="仿宋"/>
                <w:b/>
                <w:color w:val="auto"/>
                <w:sz w:val="24"/>
                <w:highlight w:val="none"/>
              </w:rPr>
              <w:t>前不准</w:t>
            </w:r>
            <w:r>
              <w:rPr>
                <w:rFonts w:hint="eastAsia" w:ascii="仿宋" w:hAnsi="仿宋" w:eastAsia="仿宋" w:cs="仿宋"/>
                <w:b/>
                <w:sz w:val="24"/>
                <w:highlight w:val="none"/>
              </w:rPr>
              <w:t>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22"/>
          <w:rFonts w:hint="eastAsia" w:ascii="仿宋" w:hAnsi="仿宋" w:eastAsia="仿宋" w:cs="宋体"/>
          <w:b/>
          <w:bCs w:val="0"/>
          <w:kern w:val="0"/>
          <w:sz w:val="32"/>
          <w:szCs w:val="22"/>
          <w:highlight w:val="none"/>
          <w:lang w:val="en-US" w:eastAsia="zh-CN"/>
        </w:rPr>
      </w:pPr>
      <w:r>
        <w:rPr>
          <w:rStyle w:val="22"/>
          <w:rFonts w:hint="eastAsia" w:ascii="仿宋" w:hAnsi="仿宋" w:eastAsia="仿宋" w:cs="宋体"/>
          <w:b/>
          <w:bCs w:val="0"/>
          <w:kern w:val="0"/>
          <w:sz w:val="32"/>
          <w:szCs w:val="22"/>
          <w:highlight w:val="none"/>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color w:val="auto"/>
                <w:sz w:val="24"/>
                <w:highlight w:val="none"/>
              </w:rPr>
            </w:pPr>
            <w:r>
              <w:rPr>
                <w:rFonts w:hint="eastAsia" w:ascii="仿宋" w:hAnsi="仿宋" w:eastAsia="仿宋" w:cs="仿宋"/>
                <w:sz w:val="24"/>
                <w:highlight w:val="none"/>
              </w:rPr>
              <w:t>…………</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于</w:t>
            </w:r>
            <w:r>
              <w:rPr>
                <w:rFonts w:hint="eastAsia" w:ascii="仿宋" w:hAnsi="仿宋" w:eastAsia="仿宋" w:cs="仿宋"/>
                <w:b/>
                <w:color w:val="FF0000"/>
                <w:sz w:val="24"/>
                <w:highlight w:val="none"/>
                <w:lang w:eastAsia="zh-CN"/>
              </w:rPr>
              <w:t>2025年6月26日9 时00分</w:t>
            </w:r>
            <w:r>
              <w:rPr>
                <w:rFonts w:hint="eastAsia" w:ascii="仿宋" w:hAnsi="仿宋" w:eastAsia="仿宋" w:cs="仿宋"/>
                <w:b/>
                <w:color w:val="auto"/>
                <w:sz w:val="24"/>
                <w:highlight w:val="none"/>
              </w:rPr>
              <w:t>前不准启封（加盖公章）………………</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2"/>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MTZmZjdhOWZhZjkwMTlhOWZmNTVkMTdhN2U4NjA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577A2"/>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0914"/>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2345"/>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897A84"/>
    <w:rsid w:val="01905F84"/>
    <w:rsid w:val="01A408D0"/>
    <w:rsid w:val="01B21B53"/>
    <w:rsid w:val="01C0309B"/>
    <w:rsid w:val="01C11EC5"/>
    <w:rsid w:val="01CA05AD"/>
    <w:rsid w:val="01D22958"/>
    <w:rsid w:val="01F911EC"/>
    <w:rsid w:val="0213602D"/>
    <w:rsid w:val="02291FBB"/>
    <w:rsid w:val="023F6476"/>
    <w:rsid w:val="0254320A"/>
    <w:rsid w:val="025F4F30"/>
    <w:rsid w:val="028C5A5C"/>
    <w:rsid w:val="029C596D"/>
    <w:rsid w:val="02A21DA6"/>
    <w:rsid w:val="02A90EDD"/>
    <w:rsid w:val="02B77D95"/>
    <w:rsid w:val="02CE4EEA"/>
    <w:rsid w:val="02F15DB1"/>
    <w:rsid w:val="03030002"/>
    <w:rsid w:val="03235F90"/>
    <w:rsid w:val="035830C3"/>
    <w:rsid w:val="036A4FDC"/>
    <w:rsid w:val="03715598"/>
    <w:rsid w:val="0385197E"/>
    <w:rsid w:val="03857865"/>
    <w:rsid w:val="03BF3AD3"/>
    <w:rsid w:val="03E017D2"/>
    <w:rsid w:val="03F3747A"/>
    <w:rsid w:val="040323FF"/>
    <w:rsid w:val="040956AE"/>
    <w:rsid w:val="041E63FF"/>
    <w:rsid w:val="04777382"/>
    <w:rsid w:val="04777CB3"/>
    <w:rsid w:val="047954BB"/>
    <w:rsid w:val="048D119D"/>
    <w:rsid w:val="049B49F6"/>
    <w:rsid w:val="04B95A12"/>
    <w:rsid w:val="04BB7F4A"/>
    <w:rsid w:val="04C6093B"/>
    <w:rsid w:val="04D472F5"/>
    <w:rsid w:val="04E15489"/>
    <w:rsid w:val="05021BF1"/>
    <w:rsid w:val="05323476"/>
    <w:rsid w:val="05516809"/>
    <w:rsid w:val="0596669C"/>
    <w:rsid w:val="05CE576A"/>
    <w:rsid w:val="05E71362"/>
    <w:rsid w:val="06164245"/>
    <w:rsid w:val="06852D72"/>
    <w:rsid w:val="069468A4"/>
    <w:rsid w:val="06B31E26"/>
    <w:rsid w:val="06CD3D8D"/>
    <w:rsid w:val="06E463F8"/>
    <w:rsid w:val="06F118E3"/>
    <w:rsid w:val="06F82BCC"/>
    <w:rsid w:val="070B2EAF"/>
    <w:rsid w:val="0732367E"/>
    <w:rsid w:val="07391925"/>
    <w:rsid w:val="079372E2"/>
    <w:rsid w:val="079A69E8"/>
    <w:rsid w:val="07CA39D4"/>
    <w:rsid w:val="07CA7EB4"/>
    <w:rsid w:val="07D75F7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3C2B59"/>
    <w:rsid w:val="09855621"/>
    <w:rsid w:val="09C33115"/>
    <w:rsid w:val="09F813B1"/>
    <w:rsid w:val="09F852EB"/>
    <w:rsid w:val="0A01782E"/>
    <w:rsid w:val="0A062AE3"/>
    <w:rsid w:val="0A0B0DC3"/>
    <w:rsid w:val="0A0F08A4"/>
    <w:rsid w:val="0A29623B"/>
    <w:rsid w:val="0A334672"/>
    <w:rsid w:val="0A4F5913"/>
    <w:rsid w:val="0A634380"/>
    <w:rsid w:val="0A7503A6"/>
    <w:rsid w:val="0A92133B"/>
    <w:rsid w:val="0A9D740F"/>
    <w:rsid w:val="0AC46BE7"/>
    <w:rsid w:val="0AF140E1"/>
    <w:rsid w:val="0AFC4036"/>
    <w:rsid w:val="0B1F44DF"/>
    <w:rsid w:val="0B4070CD"/>
    <w:rsid w:val="0B575CC0"/>
    <w:rsid w:val="0B9444F8"/>
    <w:rsid w:val="0BAF0181"/>
    <w:rsid w:val="0BAF1AC8"/>
    <w:rsid w:val="0BC94FA5"/>
    <w:rsid w:val="0BD04822"/>
    <w:rsid w:val="0BD9318C"/>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04352"/>
    <w:rsid w:val="0F7B2AAF"/>
    <w:rsid w:val="0F7E4E07"/>
    <w:rsid w:val="0F960B01"/>
    <w:rsid w:val="0FC0066A"/>
    <w:rsid w:val="0FDE0233"/>
    <w:rsid w:val="0FE461E1"/>
    <w:rsid w:val="10140B15"/>
    <w:rsid w:val="101957F6"/>
    <w:rsid w:val="101A6961"/>
    <w:rsid w:val="10354C54"/>
    <w:rsid w:val="104355C3"/>
    <w:rsid w:val="10457DE2"/>
    <w:rsid w:val="106C2D6C"/>
    <w:rsid w:val="107409F0"/>
    <w:rsid w:val="107B72FA"/>
    <w:rsid w:val="10A35CA8"/>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0B0362"/>
    <w:rsid w:val="121344BB"/>
    <w:rsid w:val="12174F59"/>
    <w:rsid w:val="121C2E0A"/>
    <w:rsid w:val="124263E6"/>
    <w:rsid w:val="12476AE0"/>
    <w:rsid w:val="125763D6"/>
    <w:rsid w:val="12630FD9"/>
    <w:rsid w:val="12790226"/>
    <w:rsid w:val="12795956"/>
    <w:rsid w:val="127D4413"/>
    <w:rsid w:val="128C409B"/>
    <w:rsid w:val="128E73BE"/>
    <w:rsid w:val="12922832"/>
    <w:rsid w:val="12C6571C"/>
    <w:rsid w:val="12E139CA"/>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7E4E1C"/>
    <w:rsid w:val="149462BD"/>
    <w:rsid w:val="14BC7527"/>
    <w:rsid w:val="14C06E71"/>
    <w:rsid w:val="14E342D5"/>
    <w:rsid w:val="14F14038"/>
    <w:rsid w:val="14F25351"/>
    <w:rsid w:val="15407606"/>
    <w:rsid w:val="15506DE8"/>
    <w:rsid w:val="156C55BC"/>
    <w:rsid w:val="15936363"/>
    <w:rsid w:val="159706CC"/>
    <w:rsid w:val="159E329B"/>
    <w:rsid w:val="15B14EA8"/>
    <w:rsid w:val="15BB2F51"/>
    <w:rsid w:val="15BC078D"/>
    <w:rsid w:val="15C2782F"/>
    <w:rsid w:val="15C758A4"/>
    <w:rsid w:val="15C75D2A"/>
    <w:rsid w:val="15F63BB4"/>
    <w:rsid w:val="16046C68"/>
    <w:rsid w:val="16474E1C"/>
    <w:rsid w:val="164C6E37"/>
    <w:rsid w:val="164F7B93"/>
    <w:rsid w:val="16571C5B"/>
    <w:rsid w:val="165A347B"/>
    <w:rsid w:val="16A039D6"/>
    <w:rsid w:val="16AE5A72"/>
    <w:rsid w:val="16C022E7"/>
    <w:rsid w:val="16DA28F9"/>
    <w:rsid w:val="16E83A59"/>
    <w:rsid w:val="16F8391E"/>
    <w:rsid w:val="17152DDB"/>
    <w:rsid w:val="172D1C8E"/>
    <w:rsid w:val="174168F9"/>
    <w:rsid w:val="17581553"/>
    <w:rsid w:val="17650515"/>
    <w:rsid w:val="17BA7210"/>
    <w:rsid w:val="17C508E0"/>
    <w:rsid w:val="17CF0A07"/>
    <w:rsid w:val="180171C3"/>
    <w:rsid w:val="18071685"/>
    <w:rsid w:val="183422AC"/>
    <w:rsid w:val="185E21C8"/>
    <w:rsid w:val="18652394"/>
    <w:rsid w:val="18654983"/>
    <w:rsid w:val="18761B77"/>
    <w:rsid w:val="187758D3"/>
    <w:rsid w:val="18797F4A"/>
    <w:rsid w:val="18913A29"/>
    <w:rsid w:val="189A558E"/>
    <w:rsid w:val="18C458B5"/>
    <w:rsid w:val="18C9062F"/>
    <w:rsid w:val="18D965B8"/>
    <w:rsid w:val="18FC5C3B"/>
    <w:rsid w:val="1902523F"/>
    <w:rsid w:val="19040133"/>
    <w:rsid w:val="19130463"/>
    <w:rsid w:val="193006AE"/>
    <w:rsid w:val="195B4DF4"/>
    <w:rsid w:val="195F6696"/>
    <w:rsid w:val="19836A30"/>
    <w:rsid w:val="198F69DC"/>
    <w:rsid w:val="19CC43D4"/>
    <w:rsid w:val="19CD4DBA"/>
    <w:rsid w:val="19EF66CA"/>
    <w:rsid w:val="1A0710BB"/>
    <w:rsid w:val="1A0F0505"/>
    <w:rsid w:val="1A105584"/>
    <w:rsid w:val="1A301BF0"/>
    <w:rsid w:val="1A3B17BB"/>
    <w:rsid w:val="1A3F4F6A"/>
    <w:rsid w:val="1A487EC9"/>
    <w:rsid w:val="1A632148"/>
    <w:rsid w:val="1A686637"/>
    <w:rsid w:val="1A854445"/>
    <w:rsid w:val="1A9E2AC2"/>
    <w:rsid w:val="1ABC669E"/>
    <w:rsid w:val="1ACF0C32"/>
    <w:rsid w:val="1AD20E9E"/>
    <w:rsid w:val="1AD51892"/>
    <w:rsid w:val="1AD53740"/>
    <w:rsid w:val="1AE50EB9"/>
    <w:rsid w:val="1B041676"/>
    <w:rsid w:val="1B065EF3"/>
    <w:rsid w:val="1B2D3EEB"/>
    <w:rsid w:val="1B2E03AF"/>
    <w:rsid w:val="1B320C1F"/>
    <w:rsid w:val="1B4D422B"/>
    <w:rsid w:val="1B5D7E58"/>
    <w:rsid w:val="1B6273D6"/>
    <w:rsid w:val="1B634337"/>
    <w:rsid w:val="1B93433F"/>
    <w:rsid w:val="1B951F9E"/>
    <w:rsid w:val="1B970330"/>
    <w:rsid w:val="1B9E63E4"/>
    <w:rsid w:val="1BAF75E7"/>
    <w:rsid w:val="1BB2715E"/>
    <w:rsid w:val="1BE75481"/>
    <w:rsid w:val="1C006DEE"/>
    <w:rsid w:val="1C0227D6"/>
    <w:rsid w:val="1C16002F"/>
    <w:rsid w:val="1C24274C"/>
    <w:rsid w:val="1C370FAB"/>
    <w:rsid w:val="1C534C66"/>
    <w:rsid w:val="1C934526"/>
    <w:rsid w:val="1C9D2F9C"/>
    <w:rsid w:val="1C9F0025"/>
    <w:rsid w:val="1CFB77E2"/>
    <w:rsid w:val="1D382AB8"/>
    <w:rsid w:val="1D3940E1"/>
    <w:rsid w:val="1D4B5F27"/>
    <w:rsid w:val="1D502E45"/>
    <w:rsid w:val="1D535A7E"/>
    <w:rsid w:val="1D5C34DC"/>
    <w:rsid w:val="1D610308"/>
    <w:rsid w:val="1D644DCB"/>
    <w:rsid w:val="1D6F08F2"/>
    <w:rsid w:val="1D7F6EA4"/>
    <w:rsid w:val="1DA32D30"/>
    <w:rsid w:val="1DB13FF9"/>
    <w:rsid w:val="1DC660D7"/>
    <w:rsid w:val="1DE44895"/>
    <w:rsid w:val="1DFD5B66"/>
    <w:rsid w:val="1E261FB2"/>
    <w:rsid w:val="1E457849"/>
    <w:rsid w:val="1E4976F9"/>
    <w:rsid w:val="1EA04E56"/>
    <w:rsid w:val="1EA71ADF"/>
    <w:rsid w:val="1EBE698E"/>
    <w:rsid w:val="1EFF1BCB"/>
    <w:rsid w:val="1F4B6FFA"/>
    <w:rsid w:val="1F604089"/>
    <w:rsid w:val="1F6114E4"/>
    <w:rsid w:val="1F8A1EBA"/>
    <w:rsid w:val="1FA5701B"/>
    <w:rsid w:val="1FC2324F"/>
    <w:rsid w:val="20044D65"/>
    <w:rsid w:val="20255756"/>
    <w:rsid w:val="208843C1"/>
    <w:rsid w:val="209A7FA8"/>
    <w:rsid w:val="20AB2676"/>
    <w:rsid w:val="20AC2D33"/>
    <w:rsid w:val="20B94831"/>
    <w:rsid w:val="20F46465"/>
    <w:rsid w:val="2105239D"/>
    <w:rsid w:val="21765AF1"/>
    <w:rsid w:val="21AA6781"/>
    <w:rsid w:val="21B7496D"/>
    <w:rsid w:val="21D977FF"/>
    <w:rsid w:val="21E46748"/>
    <w:rsid w:val="21F14257"/>
    <w:rsid w:val="21FE1339"/>
    <w:rsid w:val="221A67B9"/>
    <w:rsid w:val="221E4713"/>
    <w:rsid w:val="22440EC2"/>
    <w:rsid w:val="226E2A7E"/>
    <w:rsid w:val="22914B63"/>
    <w:rsid w:val="22A80799"/>
    <w:rsid w:val="22C06BE9"/>
    <w:rsid w:val="22D714BB"/>
    <w:rsid w:val="22DD0EA7"/>
    <w:rsid w:val="22E56822"/>
    <w:rsid w:val="231177D2"/>
    <w:rsid w:val="232368EB"/>
    <w:rsid w:val="2398086B"/>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9A3A7F"/>
    <w:rsid w:val="259F2E44"/>
    <w:rsid w:val="25AA562A"/>
    <w:rsid w:val="25BD539D"/>
    <w:rsid w:val="26554435"/>
    <w:rsid w:val="265F1F0F"/>
    <w:rsid w:val="2683792E"/>
    <w:rsid w:val="26A83982"/>
    <w:rsid w:val="26AF6D66"/>
    <w:rsid w:val="26E83835"/>
    <w:rsid w:val="26F33300"/>
    <w:rsid w:val="26FA7C4E"/>
    <w:rsid w:val="270B6E00"/>
    <w:rsid w:val="27157808"/>
    <w:rsid w:val="272C3E98"/>
    <w:rsid w:val="27473175"/>
    <w:rsid w:val="2755194C"/>
    <w:rsid w:val="27A2044E"/>
    <w:rsid w:val="27CB2F61"/>
    <w:rsid w:val="28172C54"/>
    <w:rsid w:val="282673B8"/>
    <w:rsid w:val="28283A16"/>
    <w:rsid w:val="283A1462"/>
    <w:rsid w:val="28495E70"/>
    <w:rsid w:val="28791141"/>
    <w:rsid w:val="2898489E"/>
    <w:rsid w:val="28A21733"/>
    <w:rsid w:val="28C71A7B"/>
    <w:rsid w:val="28D0023C"/>
    <w:rsid w:val="28D93910"/>
    <w:rsid w:val="28ED7019"/>
    <w:rsid w:val="290B31FE"/>
    <w:rsid w:val="290B4415"/>
    <w:rsid w:val="292410E6"/>
    <w:rsid w:val="29296498"/>
    <w:rsid w:val="294F33BC"/>
    <w:rsid w:val="297E7504"/>
    <w:rsid w:val="29A2677D"/>
    <w:rsid w:val="29D82EAF"/>
    <w:rsid w:val="29D91DD7"/>
    <w:rsid w:val="2A1505B9"/>
    <w:rsid w:val="2A1944BF"/>
    <w:rsid w:val="2A3873C3"/>
    <w:rsid w:val="2A3A313B"/>
    <w:rsid w:val="2A5E7E09"/>
    <w:rsid w:val="2A8E3849"/>
    <w:rsid w:val="2A903DBE"/>
    <w:rsid w:val="2B1630C1"/>
    <w:rsid w:val="2B2623E0"/>
    <w:rsid w:val="2B6E5B57"/>
    <w:rsid w:val="2B870CBA"/>
    <w:rsid w:val="2BCA6781"/>
    <w:rsid w:val="2BDF0E22"/>
    <w:rsid w:val="2BE10580"/>
    <w:rsid w:val="2BFF50D9"/>
    <w:rsid w:val="2C1E3D3E"/>
    <w:rsid w:val="2C1E7B68"/>
    <w:rsid w:val="2C43393F"/>
    <w:rsid w:val="2C460185"/>
    <w:rsid w:val="2C8035DE"/>
    <w:rsid w:val="2C894183"/>
    <w:rsid w:val="2CA82629"/>
    <w:rsid w:val="2CB0514D"/>
    <w:rsid w:val="2CC413E2"/>
    <w:rsid w:val="2CD45E56"/>
    <w:rsid w:val="2CD75660"/>
    <w:rsid w:val="2CDE6A41"/>
    <w:rsid w:val="2CF32EC4"/>
    <w:rsid w:val="2CF556E9"/>
    <w:rsid w:val="2D021645"/>
    <w:rsid w:val="2D711FE2"/>
    <w:rsid w:val="2D864C95"/>
    <w:rsid w:val="2DBA1024"/>
    <w:rsid w:val="2DD765AB"/>
    <w:rsid w:val="2E136416"/>
    <w:rsid w:val="2E5B1F52"/>
    <w:rsid w:val="2E6752D9"/>
    <w:rsid w:val="2E69305D"/>
    <w:rsid w:val="2E717C3A"/>
    <w:rsid w:val="2E7266D8"/>
    <w:rsid w:val="2EA4771D"/>
    <w:rsid w:val="2EAD3BCF"/>
    <w:rsid w:val="2EB221ED"/>
    <w:rsid w:val="2EB95DB9"/>
    <w:rsid w:val="2EBA7ECB"/>
    <w:rsid w:val="2EC056DC"/>
    <w:rsid w:val="2EC23473"/>
    <w:rsid w:val="2EC30E84"/>
    <w:rsid w:val="2EC87C93"/>
    <w:rsid w:val="2ED222E7"/>
    <w:rsid w:val="2ED5502D"/>
    <w:rsid w:val="2EE22A21"/>
    <w:rsid w:val="2EF33F90"/>
    <w:rsid w:val="2F277953"/>
    <w:rsid w:val="2F45098B"/>
    <w:rsid w:val="2F4E3FEE"/>
    <w:rsid w:val="2F53517E"/>
    <w:rsid w:val="2F547ACA"/>
    <w:rsid w:val="2F5D4AD9"/>
    <w:rsid w:val="2F5F46AB"/>
    <w:rsid w:val="2F610FBD"/>
    <w:rsid w:val="2F6824F8"/>
    <w:rsid w:val="2F6B7D09"/>
    <w:rsid w:val="2F7A1FC9"/>
    <w:rsid w:val="2F9F0309"/>
    <w:rsid w:val="2FA44F9B"/>
    <w:rsid w:val="2FB82888"/>
    <w:rsid w:val="2FB971F8"/>
    <w:rsid w:val="2FD949FD"/>
    <w:rsid w:val="2FE72694"/>
    <w:rsid w:val="30011D3D"/>
    <w:rsid w:val="300521ED"/>
    <w:rsid w:val="30154AF2"/>
    <w:rsid w:val="3023662D"/>
    <w:rsid w:val="303653FA"/>
    <w:rsid w:val="303F2C90"/>
    <w:rsid w:val="30517430"/>
    <w:rsid w:val="30606198"/>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0A3CE2"/>
    <w:rsid w:val="32236F6D"/>
    <w:rsid w:val="32430FFB"/>
    <w:rsid w:val="3251324A"/>
    <w:rsid w:val="325B0030"/>
    <w:rsid w:val="32C36187"/>
    <w:rsid w:val="32C45055"/>
    <w:rsid w:val="32DF4298"/>
    <w:rsid w:val="32F43E03"/>
    <w:rsid w:val="32F736A7"/>
    <w:rsid w:val="32FA7B25"/>
    <w:rsid w:val="3316579F"/>
    <w:rsid w:val="331E3055"/>
    <w:rsid w:val="334B0D5B"/>
    <w:rsid w:val="335F3E5D"/>
    <w:rsid w:val="336E03ED"/>
    <w:rsid w:val="3385158C"/>
    <w:rsid w:val="33BF3439"/>
    <w:rsid w:val="34272982"/>
    <w:rsid w:val="3434509F"/>
    <w:rsid w:val="34390D11"/>
    <w:rsid w:val="343C4C08"/>
    <w:rsid w:val="344F25B9"/>
    <w:rsid w:val="346252B1"/>
    <w:rsid w:val="34646816"/>
    <w:rsid w:val="346C49A5"/>
    <w:rsid w:val="346E0772"/>
    <w:rsid w:val="34763798"/>
    <w:rsid w:val="347D4247"/>
    <w:rsid w:val="348A7786"/>
    <w:rsid w:val="34C651DF"/>
    <w:rsid w:val="34CA462D"/>
    <w:rsid w:val="34DE0FA7"/>
    <w:rsid w:val="34ED6E06"/>
    <w:rsid w:val="35155DA9"/>
    <w:rsid w:val="35174C13"/>
    <w:rsid w:val="35481F9B"/>
    <w:rsid w:val="35653529"/>
    <w:rsid w:val="35676D88"/>
    <w:rsid w:val="3585491C"/>
    <w:rsid w:val="359077FD"/>
    <w:rsid w:val="35CE7AC4"/>
    <w:rsid w:val="35D3595B"/>
    <w:rsid w:val="35DE7086"/>
    <w:rsid w:val="36217AAC"/>
    <w:rsid w:val="3623361D"/>
    <w:rsid w:val="362664E5"/>
    <w:rsid w:val="36354A02"/>
    <w:rsid w:val="363B55C2"/>
    <w:rsid w:val="36931946"/>
    <w:rsid w:val="36B7343A"/>
    <w:rsid w:val="36B9701C"/>
    <w:rsid w:val="36ED4A95"/>
    <w:rsid w:val="36F80FC5"/>
    <w:rsid w:val="37021484"/>
    <w:rsid w:val="3716489A"/>
    <w:rsid w:val="37180CA8"/>
    <w:rsid w:val="373935F1"/>
    <w:rsid w:val="373A012E"/>
    <w:rsid w:val="3763067A"/>
    <w:rsid w:val="37645DF1"/>
    <w:rsid w:val="3767605D"/>
    <w:rsid w:val="37C964D6"/>
    <w:rsid w:val="37E2560B"/>
    <w:rsid w:val="3812273B"/>
    <w:rsid w:val="38223257"/>
    <w:rsid w:val="38247FC1"/>
    <w:rsid w:val="384012FA"/>
    <w:rsid w:val="38441B00"/>
    <w:rsid w:val="38455991"/>
    <w:rsid w:val="384E0CC7"/>
    <w:rsid w:val="38710CE7"/>
    <w:rsid w:val="38830FC1"/>
    <w:rsid w:val="388F6D48"/>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D71C7"/>
    <w:rsid w:val="39DF47BF"/>
    <w:rsid w:val="39E3486B"/>
    <w:rsid w:val="39E46D8A"/>
    <w:rsid w:val="39E91696"/>
    <w:rsid w:val="3A0A43EA"/>
    <w:rsid w:val="3A2A2564"/>
    <w:rsid w:val="3A7D1CB1"/>
    <w:rsid w:val="3A9120B3"/>
    <w:rsid w:val="3A986DE4"/>
    <w:rsid w:val="3AA36ADA"/>
    <w:rsid w:val="3AB5581F"/>
    <w:rsid w:val="3AC917B8"/>
    <w:rsid w:val="3ADA27EE"/>
    <w:rsid w:val="3AF8100D"/>
    <w:rsid w:val="3AFF2227"/>
    <w:rsid w:val="3B00137D"/>
    <w:rsid w:val="3B0975C7"/>
    <w:rsid w:val="3B277FB3"/>
    <w:rsid w:val="3B304AA6"/>
    <w:rsid w:val="3B5E78FD"/>
    <w:rsid w:val="3BAA041B"/>
    <w:rsid w:val="3BAF6719"/>
    <w:rsid w:val="3BB130CA"/>
    <w:rsid w:val="3BBC0D72"/>
    <w:rsid w:val="3BBD3C8A"/>
    <w:rsid w:val="3BCD02B3"/>
    <w:rsid w:val="3BE22854"/>
    <w:rsid w:val="3BEF7BE2"/>
    <w:rsid w:val="3C112B8F"/>
    <w:rsid w:val="3C1812C4"/>
    <w:rsid w:val="3C1C3AAD"/>
    <w:rsid w:val="3C571632"/>
    <w:rsid w:val="3C8333A8"/>
    <w:rsid w:val="3C8D2497"/>
    <w:rsid w:val="3C9D6126"/>
    <w:rsid w:val="3CAA7AB9"/>
    <w:rsid w:val="3CC42957"/>
    <w:rsid w:val="3CC66791"/>
    <w:rsid w:val="3CE07D91"/>
    <w:rsid w:val="3CEB191C"/>
    <w:rsid w:val="3CF85F4B"/>
    <w:rsid w:val="3D091ECC"/>
    <w:rsid w:val="3D49776F"/>
    <w:rsid w:val="3D762679"/>
    <w:rsid w:val="3D9F0E00"/>
    <w:rsid w:val="3DA14F49"/>
    <w:rsid w:val="3DA54FFE"/>
    <w:rsid w:val="3DC32FB4"/>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5B5543"/>
    <w:rsid w:val="3F964A5E"/>
    <w:rsid w:val="3FDF0847"/>
    <w:rsid w:val="3FF34E6B"/>
    <w:rsid w:val="3FFC00A9"/>
    <w:rsid w:val="401D5534"/>
    <w:rsid w:val="4027515D"/>
    <w:rsid w:val="403615BA"/>
    <w:rsid w:val="40472C8A"/>
    <w:rsid w:val="40677834"/>
    <w:rsid w:val="406E7B8B"/>
    <w:rsid w:val="40750007"/>
    <w:rsid w:val="40AE2E05"/>
    <w:rsid w:val="40B60AE7"/>
    <w:rsid w:val="40B60E4D"/>
    <w:rsid w:val="40B67518"/>
    <w:rsid w:val="40BD0284"/>
    <w:rsid w:val="40C96B6F"/>
    <w:rsid w:val="40D04494"/>
    <w:rsid w:val="40D50BB7"/>
    <w:rsid w:val="40DE2639"/>
    <w:rsid w:val="40E37FE4"/>
    <w:rsid w:val="40FA4F23"/>
    <w:rsid w:val="410D4A6F"/>
    <w:rsid w:val="412929DD"/>
    <w:rsid w:val="41294276"/>
    <w:rsid w:val="41372737"/>
    <w:rsid w:val="417C08FF"/>
    <w:rsid w:val="41A32A8B"/>
    <w:rsid w:val="41BC6E1C"/>
    <w:rsid w:val="41C51B37"/>
    <w:rsid w:val="41C76E8D"/>
    <w:rsid w:val="41E260C6"/>
    <w:rsid w:val="41EB5CF0"/>
    <w:rsid w:val="420339B6"/>
    <w:rsid w:val="42130FF8"/>
    <w:rsid w:val="425124B4"/>
    <w:rsid w:val="427920F0"/>
    <w:rsid w:val="4282514C"/>
    <w:rsid w:val="42EC363D"/>
    <w:rsid w:val="43075030"/>
    <w:rsid w:val="4308793C"/>
    <w:rsid w:val="430B6664"/>
    <w:rsid w:val="431247FD"/>
    <w:rsid w:val="43383A56"/>
    <w:rsid w:val="435B61A4"/>
    <w:rsid w:val="436276F0"/>
    <w:rsid w:val="4365270B"/>
    <w:rsid w:val="43877EEE"/>
    <w:rsid w:val="43BC64CA"/>
    <w:rsid w:val="43C4733C"/>
    <w:rsid w:val="43CA1987"/>
    <w:rsid w:val="43D459F6"/>
    <w:rsid w:val="43D6605C"/>
    <w:rsid w:val="4413382E"/>
    <w:rsid w:val="44272076"/>
    <w:rsid w:val="442D14B0"/>
    <w:rsid w:val="444934E1"/>
    <w:rsid w:val="4453043A"/>
    <w:rsid w:val="445311B3"/>
    <w:rsid w:val="447129C8"/>
    <w:rsid w:val="44791B42"/>
    <w:rsid w:val="44AC2DF1"/>
    <w:rsid w:val="44D71D60"/>
    <w:rsid w:val="452138AB"/>
    <w:rsid w:val="453018B3"/>
    <w:rsid w:val="45324256"/>
    <w:rsid w:val="45336CAD"/>
    <w:rsid w:val="456B528A"/>
    <w:rsid w:val="456F29F2"/>
    <w:rsid w:val="45712B7F"/>
    <w:rsid w:val="45964BF4"/>
    <w:rsid w:val="45AE1F25"/>
    <w:rsid w:val="45C73B84"/>
    <w:rsid w:val="45D76036"/>
    <w:rsid w:val="45EC35A3"/>
    <w:rsid w:val="45EF17A0"/>
    <w:rsid w:val="460961FA"/>
    <w:rsid w:val="463C02F0"/>
    <w:rsid w:val="465804A0"/>
    <w:rsid w:val="466D090F"/>
    <w:rsid w:val="4677642B"/>
    <w:rsid w:val="469A5878"/>
    <w:rsid w:val="46C77A05"/>
    <w:rsid w:val="46E26C55"/>
    <w:rsid w:val="47087488"/>
    <w:rsid w:val="472646CF"/>
    <w:rsid w:val="47304913"/>
    <w:rsid w:val="4737336D"/>
    <w:rsid w:val="47D94311"/>
    <w:rsid w:val="47FE17F4"/>
    <w:rsid w:val="48003292"/>
    <w:rsid w:val="48040335"/>
    <w:rsid w:val="48257ED7"/>
    <w:rsid w:val="4847708E"/>
    <w:rsid w:val="48AE6010"/>
    <w:rsid w:val="48C51FA3"/>
    <w:rsid w:val="48D40D25"/>
    <w:rsid w:val="48D530DF"/>
    <w:rsid w:val="48E81ED1"/>
    <w:rsid w:val="48EC07C9"/>
    <w:rsid w:val="48ED0E66"/>
    <w:rsid w:val="48EF5A08"/>
    <w:rsid w:val="48F76338"/>
    <w:rsid w:val="491C28C1"/>
    <w:rsid w:val="492377FE"/>
    <w:rsid w:val="495D45DA"/>
    <w:rsid w:val="495E6E61"/>
    <w:rsid w:val="49614CB2"/>
    <w:rsid w:val="49757C4E"/>
    <w:rsid w:val="499E6DEB"/>
    <w:rsid w:val="49BC5C94"/>
    <w:rsid w:val="49CD3818"/>
    <w:rsid w:val="49CF4EB8"/>
    <w:rsid w:val="49D767A1"/>
    <w:rsid w:val="49E37EFF"/>
    <w:rsid w:val="49E85953"/>
    <w:rsid w:val="49F65CE7"/>
    <w:rsid w:val="4A2A6799"/>
    <w:rsid w:val="4AAC40D4"/>
    <w:rsid w:val="4ADC45CA"/>
    <w:rsid w:val="4AFD3548"/>
    <w:rsid w:val="4B032B87"/>
    <w:rsid w:val="4B164FEF"/>
    <w:rsid w:val="4B185881"/>
    <w:rsid w:val="4B2E2521"/>
    <w:rsid w:val="4B30676D"/>
    <w:rsid w:val="4B332309"/>
    <w:rsid w:val="4B332456"/>
    <w:rsid w:val="4B4D5B0B"/>
    <w:rsid w:val="4B765280"/>
    <w:rsid w:val="4B77469D"/>
    <w:rsid w:val="4B90272D"/>
    <w:rsid w:val="4BDD2482"/>
    <w:rsid w:val="4BE36EAB"/>
    <w:rsid w:val="4BEA4D45"/>
    <w:rsid w:val="4BFA4A9C"/>
    <w:rsid w:val="4C0A79EA"/>
    <w:rsid w:val="4C1A6926"/>
    <w:rsid w:val="4C443413"/>
    <w:rsid w:val="4C602A7D"/>
    <w:rsid w:val="4C782B26"/>
    <w:rsid w:val="4C803A85"/>
    <w:rsid w:val="4C9D4173"/>
    <w:rsid w:val="4CA335BE"/>
    <w:rsid w:val="4CD16F48"/>
    <w:rsid w:val="4CDD55E8"/>
    <w:rsid w:val="4CF47DD3"/>
    <w:rsid w:val="4D173281"/>
    <w:rsid w:val="4D21399A"/>
    <w:rsid w:val="4D5D4172"/>
    <w:rsid w:val="4D8F61DA"/>
    <w:rsid w:val="4DE5034C"/>
    <w:rsid w:val="4DEA795C"/>
    <w:rsid w:val="4DF202F2"/>
    <w:rsid w:val="4DF215C7"/>
    <w:rsid w:val="4DF5144A"/>
    <w:rsid w:val="4DFF1E22"/>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2F5274"/>
    <w:rsid w:val="4F386430"/>
    <w:rsid w:val="4F3D5499"/>
    <w:rsid w:val="4F461B54"/>
    <w:rsid w:val="4F6C3186"/>
    <w:rsid w:val="4F964791"/>
    <w:rsid w:val="4FB035C2"/>
    <w:rsid w:val="4FBF2665"/>
    <w:rsid w:val="4FDC241B"/>
    <w:rsid w:val="4FDD6662"/>
    <w:rsid w:val="4FDF6FFD"/>
    <w:rsid w:val="50002208"/>
    <w:rsid w:val="50480F73"/>
    <w:rsid w:val="506868C9"/>
    <w:rsid w:val="508A0EF4"/>
    <w:rsid w:val="50A31DAA"/>
    <w:rsid w:val="50AA6EA1"/>
    <w:rsid w:val="50D642BC"/>
    <w:rsid w:val="50E46833"/>
    <w:rsid w:val="50EF3D37"/>
    <w:rsid w:val="51103E6D"/>
    <w:rsid w:val="511868E5"/>
    <w:rsid w:val="511E6F65"/>
    <w:rsid w:val="515E44AB"/>
    <w:rsid w:val="51874608"/>
    <w:rsid w:val="518B1859"/>
    <w:rsid w:val="518F5CEF"/>
    <w:rsid w:val="51956EB2"/>
    <w:rsid w:val="52036E2C"/>
    <w:rsid w:val="520A70DE"/>
    <w:rsid w:val="52840BE9"/>
    <w:rsid w:val="52863E09"/>
    <w:rsid w:val="528E5D4C"/>
    <w:rsid w:val="52BE22A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857F5"/>
    <w:rsid w:val="55DD27D3"/>
    <w:rsid w:val="55E566C9"/>
    <w:rsid w:val="55F144D1"/>
    <w:rsid w:val="55F179D2"/>
    <w:rsid w:val="55F6744C"/>
    <w:rsid w:val="56242755"/>
    <w:rsid w:val="563306BF"/>
    <w:rsid w:val="564C65D6"/>
    <w:rsid w:val="567C5151"/>
    <w:rsid w:val="568630E0"/>
    <w:rsid w:val="56AE7DEE"/>
    <w:rsid w:val="56C03D53"/>
    <w:rsid w:val="56C80C09"/>
    <w:rsid w:val="56D402F0"/>
    <w:rsid w:val="570B6A40"/>
    <w:rsid w:val="571A27C3"/>
    <w:rsid w:val="57296BE9"/>
    <w:rsid w:val="57297081"/>
    <w:rsid w:val="572B1D7E"/>
    <w:rsid w:val="57365013"/>
    <w:rsid w:val="57375EB4"/>
    <w:rsid w:val="577757DC"/>
    <w:rsid w:val="577E7E19"/>
    <w:rsid w:val="579A73D2"/>
    <w:rsid w:val="579D0CFE"/>
    <w:rsid w:val="57AE5B64"/>
    <w:rsid w:val="57B35510"/>
    <w:rsid w:val="57D65179"/>
    <w:rsid w:val="57DB619D"/>
    <w:rsid w:val="580D593B"/>
    <w:rsid w:val="584265F6"/>
    <w:rsid w:val="5857694E"/>
    <w:rsid w:val="58662719"/>
    <w:rsid w:val="586E4C5D"/>
    <w:rsid w:val="58787B98"/>
    <w:rsid w:val="58804C86"/>
    <w:rsid w:val="58931DA3"/>
    <w:rsid w:val="589C7525"/>
    <w:rsid w:val="589D6174"/>
    <w:rsid w:val="589E4491"/>
    <w:rsid w:val="58A34E88"/>
    <w:rsid w:val="58C6761B"/>
    <w:rsid w:val="58E732CE"/>
    <w:rsid w:val="590A0C42"/>
    <w:rsid w:val="59207079"/>
    <w:rsid w:val="5922524A"/>
    <w:rsid w:val="59334445"/>
    <w:rsid w:val="594F36F4"/>
    <w:rsid w:val="596A274E"/>
    <w:rsid w:val="59D2561F"/>
    <w:rsid w:val="59FF616A"/>
    <w:rsid w:val="5A0E538E"/>
    <w:rsid w:val="5A116B68"/>
    <w:rsid w:val="5A184FD2"/>
    <w:rsid w:val="5A2142B1"/>
    <w:rsid w:val="5A2C21F1"/>
    <w:rsid w:val="5A2E299E"/>
    <w:rsid w:val="5A3006FB"/>
    <w:rsid w:val="5A7077F1"/>
    <w:rsid w:val="5A7D75C4"/>
    <w:rsid w:val="5AA64C63"/>
    <w:rsid w:val="5AAA0B71"/>
    <w:rsid w:val="5AC20F24"/>
    <w:rsid w:val="5AC26CAF"/>
    <w:rsid w:val="5ACB0ECD"/>
    <w:rsid w:val="5ADA1C4D"/>
    <w:rsid w:val="5B075EB5"/>
    <w:rsid w:val="5B2B394B"/>
    <w:rsid w:val="5B3100CF"/>
    <w:rsid w:val="5B426C5C"/>
    <w:rsid w:val="5B526BB0"/>
    <w:rsid w:val="5B592543"/>
    <w:rsid w:val="5B625A37"/>
    <w:rsid w:val="5B9517C9"/>
    <w:rsid w:val="5BA266C5"/>
    <w:rsid w:val="5BD44ADC"/>
    <w:rsid w:val="5BD90F55"/>
    <w:rsid w:val="5BDB318E"/>
    <w:rsid w:val="5BE35510"/>
    <w:rsid w:val="5BF45ECB"/>
    <w:rsid w:val="5C2B7745"/>
    <w:rsid w:val="5C473B62"/>
    <w:rsid w:val="5C603412"/>
    <w:rsid w:val="5C653304"/>
    <w:rsid w:val="5C69535E"/>
    <w:rsid w:val="5C7850AB"/>
    <w:rsid w:val="5C8B195F"/>
    <w:rsid w:val="5D02548B"/>
    <w:rsid w:val="5D5C3842"/>
    <w:rsid w:val="5D955D37"/>
    <w:rsid w:val="5DAA4EBD"/>
    <w:rsid w:val="5DAF3E02"/>
    <w:rsid w:val="5DD966DB"/>
    <w:rsid w:val="5E1300B4"/>
    <w:rsid w:val="5E144D1A"/>
    <w:rsid w:val="5E1E66DC"/>
    <w:rsid w:val="5E2116B1"/>
    <w:rsid w:val="5E2E02E7"/>
    <w:rsid w:val="5E316389"/>
    <w:rsid w:val="5E480E23"/>
    <w:rsid w:val="5E9B5065"/>
    <w:rsid w:val="5EB230A3"/>
    <w:rsid w:val="5EC66B89"/>
    <w:rsid w:val="5ED73667"/>
    <w:rsid w:val="5EF03EE7"/>
    <w:rsid w:val="5EF22C45"/>
    <w:rsid w:val="5F176484"/>
    <w:rsid w:val="5F245A85"/>
    <w:rsid w:val="5F361CF5"/>
    <w:rsid w:val="5F4C2BBE"/>
    <w:rsid w:val="5F5A5A71"/>
    <w:rsid w:val="5F8267D5"/>
    <w:rsid w:val="5F862A71"/>
    <w:rsid w:val="5FA32F55"/>
    <w:rsid w:val="5FD00F43"/>
    <w:rsid w:val="5FE62886"/>
    <w:rsid w:val="600D3BA7"/>
    <w:rsid w:val="602746BB"/>
    <w:rsid w:val="602D0E0A"/>
    <w:rsid w:val="606067A7"/>
    <w:rsid w:val="60665537"/>
    <w:rsid w:val="6078456A"/>
    <w:rsid w:val="609B2144"/>
    <w:rsid w:val="609F196E"/>
    <w:rsid w:val="60CE4ABA"/>
    <w:rsid w:val="61115D96"/>
    <w:rsid w:val="6142443C"/>
    <w:rsid w:val="6142679E"/>
    <w:rsid w:val="614C01E1"/>
    <w:rsid w:val="61614E76"/>
    <w:rsid w:val="61625587"/>
    <w:rsid w:val="616C2F18"/>
    <w:rsid w:val="616E185C"/>
    <w:rsid w:val="617A708C"/>
    <w:rsid w:val="61A6243F"/>
    <w:rsid w:val="61C70674"/>
    <w:rsid w:val="61D50A45"/>
    <w:rsid w:val="61E16260"/>
    <w:rsid w:val="623023F7"/>
    <w:rsid w:val="62651E9F"/>
    <w:rsid w:val="62886207"/>
    <w:rsid w:val="62932805"/>
    <w:rsid w:val="62982C92"/>
    <w:rsid w:val="62A104CC"/>
    <w:rsid w:val="62B61157"/>
    <w:rsid w:val="62CE744D"/>
    <w:rsid w:val="62EC4114"/>
    <w:rsid w:val="62F72F9A"/>
    <w:rsid w:val="631956C7"/>
    <w:rsid w:val="63197A16"/>
    <w:rsid w:val="63314FBD"/>
    <w:rsid w:val="633F3B35"/>
    <w:rsid w:val="634A2F51"/>
    <w:rsid w:val="635B169D"/>
    <w:rsid w:val="6387782D"/>
    <w:rsid w:val="638B22A8"/>
    <w:rsid w:val="6398540F"/>
    <w:rsid w:val="63A8751B"/>
    <w:rsid w:val="63EC6280"/>
    <w:rsid w:val="63FD672F"/>
    <w:rsid w:val="64154AF9"/>
    <w:rsid w:val="64213B12"/>
    <w:rsid w:val="64510481"/>
    <w:rsid w:val="64552344"/>
    <w:rsid w:val="64562295"/>
    <w:rsid w:val="649441CA"/>
    <w:rsid w:val="649E0E8B"/>
    <w:rsid w:val="64AE4AAC"/>
    <w:rsid w:val="64B13A1E"/>
    <w:rsid w:val="64B8505D"/>
    <w:rsid w:val="64C659C6"/>
    <w:rsid w:val="64EE3F51"/>
    <w:rsid w:val="64EF71C0"/>
    <w:rsid w:val="652074D7"/>
    <w:rsid w:val="65431F68"/>
    <w:rsid w:val="65586FB3"/>
    <w:rsid w:val="65C3328E"/>
    <w:rsid w:val="65C77B87"/>
    <w:rsid w:val="65C854C3"/>
    <w:rsid w:val="65FE3744"/>
    <w:rsid w:val="66463103"/>
    <w:rsid w:val="665230E1"/>
    <w:rsid w:val="66686C04"/>
    <w:rsid w:val="6679468F"/>
    <w:rsid w:val="66931426"/>
    <w:rsid w:val="66B52AA1"/>
    <w:rsid w:val="66BC46E7"/>
    <w:rsid w:val="66CA7D4A"/>
    <w:rsid w:val="66D61192"/>
    <w:rsid w:val="66E549FB"/>
    <w:rsid w:val="66FC6330"/>
    <w:rsid w:val="670567BC"/>
    <w:rsid w:val="670E6658"/>
    <w:rsid w:val="67226E55"/>
    <w:rsid w:val="67494EF6"/>
    <w:rsid w:val="67710BFC"/>
    <w:rsid w:val="67724979"/>
    <w:rsid w:val="677532A3"/>
    <w:rsid w:val="678B4C1B"/>
    <w:rsid w:val="678F18EF"/>
    <w:rsid w:val="67997C61"/>
    <w:rsid w:val="679B3863"/>
    <w:rsid w:val="67AC0BDA"/>
    <w:rsid w:val="67B709FA"/>
    <w:rsid w:val="67BC2878"/>
    <w:rsid w:val="67D911C2"/>
    <w:rsid w:val="67FE414C"/>
    <w:rsid w:val="68053934"/>
    <w:rsid w:val="680C6E1D"/>
    <w:rsid w:val="68147B69"/>
    <w:rsid w:val="684D7CD3"/>
    <w:rsid w:val="68696C11"/>
    <w:rsid w:val="686F7F79"/>
    <w:rsid w:val="68867BC3"/>
    <w:rsid w:val="6904500B"/>
    <w:rsid w:val="690B06A6"/>
    <w:rsid w:val="6916269A"/>
    <w:rsid w:val="691D17C6"/>
    <w:rsid w:val="691D1CC7"/>
    <w:rsid w:val="691E53FA"/>
    <w:rsid w:val="69433D01"/>
    <w:rsid w:val="695D01E0"/>
    <w:rsid w:val="69A94835"/>
    <w:rsid w:val="69DF403D"/>
    <w:rsid w:val="69E4340B"/>
    <w:rsid w:val="69FD7D34"/>
    <w:rsid w:val="6A503577"/>
    <w:rsid w:val="6A50366A"/>
    <w:rsid w:val="6A7B2B14"/>
    <w:rsid w:val="6A7C65C1"/>
    <w:rsid w:val="6A831133"/>
    <w:rsid w:val="6A9B0C67"/>
    <w:rsid w:val="6A9C7FFF"/>
    <w:rsid w:val="6B0B0BB0"/>
    <w:rsid w:val="6B28228A"/>
    <w:rsid w:val="6B2B3DFF"/>
    <w:rsid w:val="6B3277BE"/>
    <w:rsid w:val="6B5015F8"/>
    <w:rsid w:val="6B5951E1"/>
    <w:rsid w:val="6B61673A"/>
    <w:rsid w:val="6B82343D"/>
    <w:rsid w:val="6B863F8C"/>
    <w:rsid w:val="6B9667A8"/>
    <w:rsid w:val="6BB677E4"/>
    <w:rsid w:val="6BD1272D"/>
    <w:rsid w:val="6C120699"/>
    <w:rsid w:val="6C172667"/>
    <w:rsid w:val="6C1D7711"/>
    <w:rsid w:val="6C33202D"/>
    <w:rsid w:val="6C486338"/>
    <w:rsid w:val="6C494E84"/>
    <w:rsid w:val="6C6F3887"/>
    <w:rsid w:val="6C787CD6"/>
    <w:rsid w:val="6C8466ED"/>
    <w:rsid w:val="6C8C078B"/>
    <w:rsid w:val="6C8C4A68"/>
    <w:rsid w:val="6C9A56E0"/>
    <w:rsid w:val="6CD3438A"/>
    <w:rsid w:val="6CD75B1D"/>
    <w:rsid w:val="6CF40DCC"/>
    <w:rsid w:val="6CF60DC1"/>
    <w:rsid w:val="6D085C7A"/>
    <w:rsid w:val="6D1C5252"/>
    <w:rsid w:val="6D30441C"/>
    <w:rsid w:val="6D3F5496"/>
    <w:rsid w:val="6D4E4275"/>
    <w:rsid w:val="6D7A470D"/>
    <w:rsid w:val="6DA02882"/>
    <w:rsid w:val="6DAB4B50"/>
    <w:rsid w:val="6DAC4B95"/>
    <w:rsid w:val="6DBD2F1C"/>
    <w:rsid w:val="6DCE6C2B"/>
    <w:rsid w:val="6DEF5396"/>
    <w:rsid w:val="6E137219"/>
    <w:rsid w:val="6E23286D"/>
    <w:rsid w:val="6E532867"/>
    <w:rsid w:val="6E5C158C"/>
    <w:rsid w:val="6E72746A"/>
    <w:rsid w:val="6E8B48F3"/>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6FF9102F"/>
    <w:rsid w:val="704140A5"/>
    <w:rsid w:val="70434632"/>
    <w:rsid w:val="704E50A2"/>
    <w:rsid w:val="7053252E"/>
    <w:rsid w:val="706443EF"/>
    <w:rsid w:val="706E2E83"/>
    <w:rsid w:val="70725ED5"/>
    <w:rsid w:val="70782618"/>
    <w:rsid w:val="7078370A"/>
    <w:rsid w:val="709D655D"/>
    <w:rsid w:val="70E76D30"/>
    <w:rsid w:val="70E92BC9"/>
    <w:rsid w:val="70FB11D1"/>
    <w:rsid w:val="710F351A"/>
    <w:rsid w:val="711F76EA"/>
    <w:rsid w:val="71204889"/>
    <w:rsid w:val="712F6814"/>
    <w:rsid w:val="71370AC5"/>
    <w:rsid w:val="7149181B"/>
    <w:rsid w:val="71874506"/>
    <w:rsid w:val="71921650"/>
    <w:rsid w:val="719D5850"/>
    <w:rsid w:val="71A57D4C"/>
    <w:rsid w:val="71D16621"/>
    <w:rsid w:val="71E32B34"/>
    <w:rsid w:val="71FA1485"/>
    <w:rsid w:val="71FB7940"/>
    <w:rsid w:val="721067DC"/>
    <w:rsid w:val="721675B7"/>
    <w:rsid w:val="722010AC"/>
    <w:rsid w:val="726D4E61"/>
    <w:rsid w:val="72A12151"/>
    <w:rsid w:val="72CC6CAB"/>
    <w:rsid w:val="72D07840"/>
    <w:rsid w:val="73150C49"/>
    <w:rsid w:val="73240C13"/>
    <w:rsid w:val="732679E1"/>
    <w:rsid w:val="734C46FC"/>
    <w:rsid w:val="735B04C7"/>
    <w:rsid w:val="740B2687"/>
    <w:rsid w:val="743703BA"/>
    <w:rsid w:val="74443FA3"/>
    <w:rsid w:val="744F5002"/>
    <w:rsid w:val="747570EF"/>
    <w:rsid w:val="747F5749"/>
    <w:rsid w:val="74A118EE"/>
    <w:rsid w:val="74B33BE2"/>
    <w:rsid w:val="74C47470"/>
    <w:rsid w:val="751B76C3"/>
    <w:rsid w:val="753766C8"/>
    <w:rsid w:val="75493768"/>
    <w:rsid w:val="755071F2"/>
    <w:rsid w:val="75664477"/>
    <w:rsid w:val="75A938EC"/>
    <w:rsid w:val="75AF02CA"/>
    <w:rsid w:val="75BC49BC"/>
    <w:rsid w:val="75C0373B"/>
    <w:rsid w:val="75E34615"/>
    <w:rsid w:val="75FC22C1"/>
    <w:rsid w:val="75FC4238"/>
    <w:rsid w:val="76037B33"/>
    <w:rsid w:val="7617256B"/>
    <w:rsid w:val="761F6530"/>
    <w:rsid w:val="76200A04"/>
    <w:rsid w:val="76292398"/>
    <w:rsid w:val="76470EDB"/>
    <w:rsid w:val="765B467D"/>
    <w:rsid w:val="7663674E"/>
    <w:rsid w:val="76906A1F"/>
    <w:rsid w:val="76A82CB4"/>
    <w:rsid w:val="76A934C6"/>
    <w:rsid w:val="76B06221"/>
    <w:rsid w:val="77540243"/>
    <w:rsid w:val="776D48FA"/>
    <w:rsid w:val="7773730D"/>
    <w:rsid w:val="777F5BFE"/>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264EF3"/>
    <w:rsid w:val="7949054B"/>
    <w:rsid w:val="79562AD9"/>
    <w:rsid w:val="795E0C47"/>
    <w:rsid w:val="796B76D8"/>
    <w:rsid w:val="7971606B"/>
    <w:rsid w:val="797B2D87"/>
    <w:rsid w:val="797B7C96"/>
    <w:rsid w:val="79D83522"/>
    <w:rsid w:val="79E511CB"/>
    <w:rsid w:val="79E653A4"/>
    <w:rsid w:val="79F72493"/>
    <w:rsid w:val="7A0D4F33"/>
    <w:rsid w:val="7A102754"/>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42C7"/>
    <w:rsid w:val="7BBD0896"/>
    <w:rsid w:val="7BE00A06"/>
    <w:rsid w:val="7BF62C30"/>
    <w:rsid w:val="7C010EB7"/>
    <w:rsid w:val="7C165EBE"/>
    <w:rsid w:val="7C310CB0"/>
    <w:rsid w:val="7C402E41"/>
    <w:rsid w:val="7C44379A"/>
    <w:rsid w:val="7C533657"/>
    <w:rsid w:val="7C5F30CC"/>
    <w:rsid w:val="7C705B15"/>
    <w:rsid w:val="7C946F43"/>
    <w:rsid w:val="7CBA55CE"/>
    <w:rsid w:val="7CDF23CE"/>
    <w:rsid w:val="7CE45689"/>
    <w:rsid w:val="7D063EE4"/>
    <w:rsid w:val="7D280309"/>
    <w:rsid w:val="7D290CB5"/>
    <w:rsid w:val="7D382FDD"/>
    <w:rsid w:val="7D4665A7"/>
    <w:rsid w:val="7D5213D0"/>
    <w:rsid w:val="7D773982"/>
    <w:rsid w:val="7D7D7A58"/>
    <w:rsid w:val="7DDC7503"/>
    <w:rsid w:val="7E032835"/>
    <w:rsid w:val="7E0429B9"/>
    <w:rsid w:val="7E221091"/>
    <w:rsid w:val="7E2345A9"/>
    <w:rsid w:val="7E354A43"/>
    <w:rsid w:val="7E6850C1"/>
    <w:rsid w:val="7E8D44C5"/>
    <w:rsid w:val="7EA52264"/>
    <w:rsid w:val="7EC21B3C"/>
    <w:rsid w:val="7ECB589A"/>
    <w:rsid w:val="7ECD548D"/>
    <w:rsid w:val="7F232129"/>
    <w:rsid w:val="7F3E4371"/>
    <w:rsid w:val="7F4E37D4"/>
    <w:rsid w:val="7F7719A8"/>
    <w:rsid w:val="7F7B01E8"/>
    <w:rsid w:val="7F7F1C85"/>
    <w:rsid w:val="7F8D199F"/>
    <w:rsid w:val="7FBD63B9"/>
    <w:rsid w:val="7FE9302F"/>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jc w:val="center"/>
      <w:outlineLvl w:val="1"/>
    </w:pPr>
    <w:rPr>
      <w:rFonts w:ascii="黑体" w:hAnsi="黑体" w:eastAsia="仿宋"/>
      <w:b/>
      <w:color w:val="000000"/>
      <w:sz w:val="32"/>
      <w:szCs w:val="20"/>
    </w:rPr>
  </w:style>
  <w:style w:type="paragraph" w:styleId="5">
    <w:name w:val="heading 4"/>
    <w:basedOn w:val="1"/>
    <w:next w:val="1"/>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7"/>
    <w:qFormat/>
    <w:uiPriority w:val="0"/>
    <w:pPr>
      <w:spacing w:line="360" w:lineRule="auto"/>
    </w:pPr>
    <w:rPr>
      <w:rFonts w:ascii="宋体" w:hAnsi="Courier New"/>
      <w:sz w:val="24"/>
      <w:szCs w:val="20"/>
    </w:rPr>
  </w:style>
  <w:style w:type="paragraph" w:styleId="6">
    <w:name w:val="List 3"/>
    <w:basedOn w:val="1"/>
    <w:qFormat/>
    <w:uiPriority w:val="99"/>
    <w:pPr>
      <w:ind w:left="100" w:leftChars="400" w:hanging="200" w:hangingChars="200"/>
    </w:pPr>
    <w:rPr>
      <w:rFonts w:ascii="Times New Roman" w:hAnsi="Times New Roman"/>
    </w:rPr>
  </w:style>
  <w:style w:type="paragraph" w:styleId="7">
    <w:name w:val="toa heading"/>
    <w:basedOn w:val="1"/>
    <w:next w:val="1"/>
    <w:qFormat/>
    <w:uiPriority w:val="0"/>
    <w:pPr>
      <w:spacing w:before="120" w:beforeLines="0"/>
    </w:pPr>
    <w:rPr>
      <w:rFonts w:ascii="Arial" w:hAnsi="Arial"/>
      <w:sz w:val="24"/>
      <w:szCs w:val="20"/>
    </w:rPr>
  </w:style>
  <w:style w:type="paragraph" w:styleId="8">
    <w:name w:val="annotation text"/>
    <w:basedOn w:val="1"/>
    <w:semiHidden/>
    <w:unhideWhenUsed/>
    <w:qFormat/>
    <w:uiPriority w:val="99"/>
    <w:pPr>
      <w:jc w:val="left"/>
    </w:pPr>
  </w:style>
  <w:style w:type="paragraph" w:styleId="9">
    <w:name w:val="Body Text"/>
    <w:basedOn w:val="1"/>
    <w:next w:val="10"/>
    <w:qFormat/>
    <w:uiPriority w:val="99"/>
    <w:pPr>
      <w:spacing w:after="120"/>
    </w:pPr>
    <w:rPr>
      <w:rFonts w:ascii="Times New Roman" w:hAnsi="Times New Roman"/>
    </w:rPr>
  </w:style>
  <w:style w:type="paragraph" w:styleId="10">
    <w:name w:val="toc 2"/>
    <w:basedOn w:val="1"/>
    <w:next w:val="1"/>
    <w:qFormat/>
    <w:uiPriority w:val="39"/>
    <w:pPr>
      <w:ind w:left="210"/>
      <w:jc w:val="left"/>
    </w:pPr>
    <w:rPr>
      <w:rFonts w:ascii="宋体" w:hAnsi="宋体" w:cs="宋体"/>
      <w:smallCaps/>
      <w:sz w:val="20"/>
      <w:szCs w:val="20"/>
    </w:rPr>
  </w:style>
  <w:style w:type="paragraph" w:styleId="11">
    <w:name w:val="Body Text Indent"/>
    <w:basedOn w:val="1"/>
    <w:next w:val="12"/>
    <w:link w:val="31"/>
    <w:semiHidden/>
    <w:unhideWhenUsed/>
    <w:qFormat/>
    <w:uiPriority w:val="99"/>
    <w:pPr>
      <w:spacing w:after="120"/>
      <w:ind w:left="420" w:leftChars="200"/>
    </w:pPr>
  </w:style>
  <w:style w:type="paragraph" w:customStyle="1" w:styleId="12">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7"/>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2"/>
    <w:basedOn w:val="1"/>
    <w:link w:val="32"/>
    <w:qFormat/>
    <w:uiPriority w:val="0"/>
    <w:pPr>
      <w:spacing w:after="0"/>
      <w:ind w:left="0" w:leftChars="0" w:firstLine="420" w:firstLineChars="200"/>
      <w:jc w:val="left"/>
    </w:pPr>
    <w:rPr>
      <w:rFonts w:ascii="宋体" w:hAnsi="Times New Roman"/>
      <w:sz w:val="28"/>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z w:val="32"/>
      <w:szCs w:val="21"/>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paragraph" w:styleId="25">
    <w:name w:val="List Paragraph"/>
    <w:basedOn w:val="1"/>
    <w:qFormat/>
    <w:uiPriority w:val="34"/>
    <w:pPr>
      <w:widowControl/>
      <w:ind w:firstLine="420" w:firstLineChars="200"/>
      <w:jc w:val="left"/>
    </w:pPr>
    <w:rPr>
      <w:rFonts w:ascii="宋体" w:hAnsi="宋体" w:cs="宋体"/>
      <w:kern w:val="0"/>
      <w:sz w:val="24"/>
    </w:rPr>
  </w:style>
  <w:style w:type="paragraph" w:customStyle="1" w:styleId="26">
    <w:name w:val="样式 首行缩进:  2 字符"/>
    <w:basedOn w:val="1"/>
    <w:qFormat/>
    <w:uiPriority w:val="0"/>
    <w:pPr>
      <w:spacing w:line="360" w:lineRule="auto"/>
      <w:ind w:firstLine="560" w:firstLineChars="200"/>
    </w:pPr>
    <w:rPr>
      <w:rFonts w:eastAsia="仿宋_GB2312"/>
      <w:sz w:val="24"/>
      <w:szCs w:val="20"/>
    </w:rPr>
  </w:style>
  <w:style w:type="character" w:customStyle="1" w:styleId="27">
    <w:name w:val="纯文本 Char"/>
    <w:basedOn w:val="21"/>
    <w:link w:val="2"/>
    <w:qFormat/>
    <w:uiPriority w:val="0"/>
    <w:rPr>
      <w:rFonts w:ascii="宋体" w:hAnsi="Courier New" w:eastAsia="宋体" w:cs="Times New Roman"/>
      <w:sz w:val="24"/>
      <w:szCs w:val="20"/>
    </w:rPr>
  </w:style>
  <w:style w:type="character" w:customStyle="1" w:styleId="28">
    <w:name w:val="页眉 Char"/>
    <w:basedOn w:val="21"/>
    <w:link w:val="15"/>
    <w:qFormat/>
    <w:uiPriority w:val="99"/>
    <w:rPr>
      <w:rFonts w:ascii="Calibri" w:hAnsi="Calibri" w:eastAsia="宋体" w:cs="Times New Roman"/>
      <w:sz w:val="18"/>
      <w:szCs w:val="18"/>
    </w:rPr>
  </w:style>
  <w:style w:type="character" w:customStyle="1" w:styleId="29">
    <w:name w:val="页脚 Char"/>
    <w:basedOn w:val="21"/>
    <w:link w:val="14"/>
    <w:qFormat/>
    <w:uiPriority w:val="99"/>
    <w:rPr>
      <w:rFonts w:ascii="Calibri" w:hAnsi="Calibri" w:eastAsia="宋体" w:cs="Times New Roman"/>
      <w:sz w:val="18"/>
      <w:szCs w:val="18"/>
    </w:rPr>
  </w:style>
  <w:style w:type="character" w:customStyle="1" w:styleId="30">
    <w:name w:val="批注框文本 Char"/>
    <w:basedOn w:val="21"/>
    <w:link w:val="13"/>
    <w:semiHidden/>
    <w:qFormat/>
    <w:uiPriority w:val="99"/>
    <w:rPr>
      <w:rFonts w:ascii="Calibri" w:hAnsi="Calibri" w:eastAsia="宋体" w:cs="Times New Roman"/>
      <w:sz w:val="18"/>
      <w:szCs w:val="18"/>
    </w:rPr>
  </w:style>
  <w:style w:type="character" w:customStyle="1" w:styleId="31">
    <w:name w:val="正文文本缩进 Char"/>
    <w:basedOn w:val="21"/>
    <w:link w:val="11"/>
    <w:semiHidden/>
    <w:qFormat/>
    <w:uiPriority w:val="99"/>
    <w:rPr>
      <w:rFonts w:ascii="Calibri" w:hAnsi="Calibri" w:eastAsia="宋体" w:cs="Times New Roman"/>
      <w:kern w:val="2"/>
      <w:sz w:val="21"/>
      <w:szCs w:val="24"/>
    </w:rPr>
  </w:style>
  <w:style w:type="character" w:customStyle="1" w:styleId="32">
    <w:name w:val="正文首行缩进 2 Char"/>
    <w:basedOn w:val="31"/>
    <w:link w:val="18"/>
    <w:qFormat/>
    <w:uiPriority w:val="0"/>
    <w:rPr>
      <w:rFonts w:ascii="宋体" w:hAnsi="Times New Roman" w:eastAsia="宋体" w:cs="Times New Roman"/>
      <w:kern w:val="2"/>
      <w:sz w:val="28"/>
      <w:szCs w:val="24"/>
    </w:rPr>
  </w:style>
  <w:style w:type="paragraph" w:customStyle="1" w:styleId="33">
    <w:name w:val="首行缩进"/>
    <w:basedOn w:val="1"/>
    <w:next w:val="1"/>
    <w:qFormat/>
    <w:uiPriority w:val="0"/>
    <w:pPr>
      <w:ind w:firstLine="480" w:firstLineChars="200"/>
    </w:pPr>
    <w:rPr>
      <w:lang w:val="zh-CN"/>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6">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14907</Words>
  <Characters>15743</Characters>
  <Lines>168</Lines>
  <Paragraphs>47</Paragraphs>
  <TotalTime>0</TotalTime>
  <ScaleCrop>false</ScaleCrop>
  <LinksUpToDate>false</LinksUpToDate>
  <CharactersWithSpaces>16811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2024-05-16T08:24:00Z</cp:lastPrinted>
  <dcterms:modified xsi:type="dcterms:W3CDTF">2025-06-09T09:54:17Z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6419B67B31CD457BB77C9C752B6214A3</vt:lpwstr>
  </property>
  <property fmtid="{D5CDD505-2E9C-101B-9397-08002B2CF9AE}" pid="4" name="KSOTemplateDocerSaveRecord">
    <vt:lpwstr>eyJoZGlkIjoiNDQyN2JhNDVjZjYwNDU4M2Y2NWFjZjk5MGIxZDg3NTciLCJ1c2VySWQiOiIyNzQ4MDc2MTUifQ==</vt:lpwstr>
  </property>
</Properties>
</file>