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52"/>
          <w:szCs w:val="52"/>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52"/>
          <w:szCs w:val="52"/>
          <w:highlight w:val="none"/>
          <w:lang w:eastAsia="zh-CN"/>
        </w:rPr>
      </w:pPr>
      <w:r>
        <w:rPr>
          <w:rFonts w:hint="eastAsia" w:ascii="仿宋" w:hAnsi="仿宋" w:eastAsia="仿宋"/>
          <w:b/>
          <w:bCs/>
          <w:sz w:val="52"/>
          <w:szCs w:val="52"/>
          <w:highlight w:val="none"/>
          <w:lang w:eastAsia="zh-CN"/>
        </w:rPr>
        <w:t>微山县人民医院光子治疗仪采购项目</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44"/>
          <w:szCs w:val="4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44"/>
          <w:szCs w:val="44"/>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44"/>
          <w:szCs w:val="44"/>
          <w:highlight w:val="none"/>
        </w:rPr>
      </w:pPr>
      <w:r>
        <w:rPr>
          <w:rFonts w:hint="eastAsia" w:ascii="仿宋" w:hAnsi="仿宋" w:eastAsia="仿宋"/>
          <w:b/>
          <w:bCs/>
          <w:sz w:val="44"/>
          <w:szCs w:val="44"/>
          <w:highlight w:val="none"/>
        </w:rPr>
        <w:t>竞争性磋商文件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宋体"/>
          <w:b/>
          <w:sz w:val="32"/>
          <w:szCs w:val="32"/>
          <w:highlight w:val="none"/>
          <w:lang w:val="en-US"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WSND-2024-CG0</w:t>
      </w:r>
      <w:r>
        <w:rPr>
          <w:rFonts w:hint="eastAsia" w:ascii="仿宋" w:hAnsi="仿宋" w:eastAsia="仿宋" w:cs="宋体"/>
          <w:b/>
          <w:sz w:val="36"/>
          <w:szCs w:val="36"/>
          <w:highlight w:val="none"/>
          <w:lang w:val="en-US" w:eastAsia="zh-CN"/>
        </w:rPr>
        <w:t>30</w:t>
      </w:r>
    </w:p>
    <w:p>
      <w:pPr>
        <w:pStyle w:val="10"/>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0"/>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2024年</w:t>
      </w:r>
      <w:r>
        <w:rPr>
          <w:rFonts w:hint="eastAsia" w:ascii="仿宋" w:hAnsi="仿宋" w:eastAsia="仿宋"/>
          <w:b/>
          <w:color w:val="000000"/>
          <w:sz w:val="36"/>
          <w:szCs w:val="36"/>
          <w:highlight w:val="none"/>
          <w:lang w:val="en-US" w:eastAsia="zh-CN"/>
        </w:rPr>
        <w:t>8</w:t>
      </w:r>
      <w:r>
        <w:rPr>
          <w:rFonts w:hint="eastAsia" w:ascii="仿宋" w:hAnsi="仿宋" w:eastAsia="仿宋"/>
          <w:b/>
          <w:color w:val="000000"/>
          <w:sz w:val="36"/>
          <w:szCs w:val="36"/>
          <w:highlight w:val="none"/>
          <w:lang w:eastAsia="zh-CN"/>
        </w:rPr>
        <w:t>月</w:t>
      </w:r>
    </w:p>
    <w:p>
      <w:pPr>
        <w:widowControl/>
        <w:spacing w:line="720" w:lineRule="auto"/>
        <w:jc w:val="both"/>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微山县人民医院光子治疗仪采购项目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 xml:space="preserve">联系人：王主任                           联系电话：15653726001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w:t>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 xml:space="preserve">                  联系电话：15563760277</w:t>
      </w:r>
      <w:r>
        <w:rPr>
          <w:rFonts w:hint="eastAsia" w:ascii="仿宋" w:hAnsi="仿宋" w:eastAsia="仿宋" w:cs="Times New Roman"/>
          <w:kern w:val="0"/>
          <w:sz w:val="28"/>
          <w:szCs w:val="24"/>
          <w:highlight w:val="none"/>
          <w:shd w:val="clear" w:color="auto" w:fill="FFFFFF"/>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微山县人民医院光子治疗仪采购项目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Arial"/>
          <w:sz w:val="28"/>
          <w:szCs w:val="28"/>
          <w:highlight w:val="none"/>
          <w:lang w:val="en-US"/>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：WSND-2024-CG0</w:t>
      </w:r>
      <w:r>
        <w:rPr>
          <w:rFonts w:hint="eastAsia" w:ascii="仿宋" w:hAnsi="仿宋" w:eastAsia="仿宋" w:cs="Arial"/>
          <w:sz w:val="28"/>
          <w:szCs w:val="28"/>
          <w:highlight w:val="none"/>
          <w:lang w:val="en-US" w:eastAsia="zh-CN"/>
        </w:rPr>
        <w:t>30</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0"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A</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光子治疗仪</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七、供应商应具有有效营业执照及医疗器械经营（或生产）许可证或医疗器械经营备案凭证，所投产品需具有医疗器械注册证，若为代理商须同时提供生产厂家授权书；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color w:val="000000"/>
                <w:kern w:val="0"/>
                <w:sz w:val="28"/>
                <w:szCs w:val="28"/>
                <w:highlight w:val="none"/>
                <w:lang w:val="en-US" w:eastAsia="zh-CN"/>
              </w:rPr>
              <w:t>50000元/台</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000000" w:themeColor="text1"/>
          <w:sz w:val="28"/>
          <w:szCs w:val="28"/>
          <w:highlight w:val="none"/>
          <w:lang w:eastAsia="zh-CN"/>
          <w14:textFill>
            <w14:solidFill>
              <w14:schemeClr w14:val="tx1"/>
            </w14:solidFill>
          </w14:textFill>
        </w:rPr>
        <w:t>2024年</w:t>
      </w:r>
      <w:r>
        <w:rPr>
          <w:rFonts w:hint="eastAsia" w:ascii="仿宋" w:hAnsi="仿宋" w:eastAsia="仿宋" w:cs="Arial"/>
          <w:color w:val="000000" w:themeColor="text1"/>
          <w:sz w:val="28"/>
          <w:szCs w:val="28"/>
          <w:highlight w:val="none"/>
          <w:lang w:val="en-US" w:eastAsia="zh-CN"/>
          <w14:textFill>
            <w14:solidFill>
              <w14:schemeClr w14:val="tx1"/>
            </w14:solidFill>
          </w14:textFill>
        </w:rPr>
        <w:t>8</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16</w:t>
      </w:r>
      <w:r>
        <w:rPr>
          <w:rFonts w:hint="eastAsia" w:ascii="仿宋" w:hAnsi="仿宋" w:eastAsia="仿宋" w:cs="Arial"/>
          <w:color w:val="000000" w:themeColor="text1"/>
          <w:sz w:val="28"/>
          <w:szCs w:val="28"/>
          <w:highlight w:val="none"/>
          <w:lang w:eastAsia="zh-CN"/>
          <w14:textFill>
            <w14:solidFill>
              <w14:schemeClr w14:val="tx1"/>
            </w14:solidFill>
          </w14:textFill>
        </w:rPr>
        <w:t>日至2024年</w:t>
      </w:r>
      <w:r>
        <w:rPr>
          <w:rFonts w:hint="eastAsia" w:ascii="仿宋" w:hAnsi="仿宋" w:eastAsia="仿宋" w:cs="Arial"/>
          <w:color w:val="000000" w:themeColor="text1"/>
          <w:sz w:val="28"/>
          <w:szCs w:val="28"/>
          <w:highlight w:val="none"/>
          <w:lang w:val="en-US" w:eastAsia="zh-CN"/>
          <w14:textFill>
            <w14:solidFill>
              <w14:schemeClr w14:val="tx1"/>
            </w14:solidFill>
          </w14:textFill>
        </w:rPr>
        <w:t>8</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22</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w:t>
      </w:r>
      <w:r>
        <w:rPr>
          <w:rFonts w:hint="eastAsia" w:ascii="仿宋" w:hAnsi="仿宋" w:eastAsia="仿宋" w:cs="Arial"/>
          <w:sz w:val="28"/>
          <w:szCs w:val="28"/>
          <w:highlight w:val="none"/>
          <w:lang w:val="en-US" w:eastAsia="zh-CN"/>
        </w:rPr>
        <w:t>17：30</w:t>
      </w:r>
      <w:r>
        <w:rPr>
          <w:rFonts w:hint="eastAsia" w:ascii="仿宋" w:hAnsi="仿宋" w:eastAsia="仿宋" w:cs="Arial"/>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、医疗器械经营（或生产）许可证原件或医疗器械经营备案凭证原件、医疗器械注册证复印件，</w:t>
      </w:r>
      <w:r>
        <w:rPr>
          <w:rFonts w:hint="eastAsia" w:ascii="仿宋" w:hAnsi="仿宋" w:eastAsia="仿宋"/>
          <w:sz w:val="28"/>
          <w:highlight w:val="none"/>
        </w:rPr>
        <w:t>生产厂家授权书</w:t>
      </w:r>
      <w:r>
        <w:rPr>
          <w:rFonts w:hint="eastAsia" w:ascii="仿宋" w:hAnsi="仿宋" w:eastAsia="仿宋"/>
          <w:sz w:val="28"/>
          <w:highlight w:val="none"/>
          <w:lang w:val="en-US" w:eastAsia="zh-CN"/>
        </w:rPr>
        <w:t>复印件</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w:t>
      </w:r>
      <w:r>
        <w:rPr>
          <w:rFonts w:hint="eastAsia" w:ascii="仿宋" w:hAnsi="仿宋" w:eastAsia="仿宋"/>
          <w:color w:val="000000"/>
          <w:sz w:val="28"/>
          <w:szCs w:val="28"/>
          <w:highlight w:val="none"/>
          <w:lang w:val="en-US" w:eastAsia="zh-CN"/>
        </w:rPr>
        <w:t>8</w:t>
      </w:r>
      <w:r>
        <w:rPr>
          <w:rFonts w:hint="eastAsia" w:ascii="仿宋" w:hAnsi="仿宋" w:eastAsia="仿宋"/>
          <w:color w:val="000000"/>
          <w:sz w:val="28"/>
          <w:szCs w:val="28"/>
          <w:highlight w:val="none"/>
          <w:lang w:eastAsia="zh-CN"/>
        </w:rPr>
        <w:t>月</w:t>
      </w:r>
      <w:r>
        <w:rPr>
          <w:rFonts w:hint="eastAsia" w:ascii="仿宋" w:hAnsi="仿宋" w:eastAsia="仿宋"/>
          <w:color w:val="000000"/>
          <w:sz w:val="28"/>
          <w:szCs w:val="28"/>
          <w:highlight w:val="none"/>
          <w:lang w:val="en-US" w:eastAsia="zh-CN"/>
        </w:rPr>
        <w:t>28</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00</w:t>
      </w:r>
      <w:r>
        <w:rPr>
          <w:rFonts w:hint="eastAsia" w:ascii="仿宋" w:hAnsi="仿宋" w:eastAsia="仿宋"/>
          <w:color w:val="000000"/>
          <w:sz w:val="28"/>
          <w:szCs w:val="28"/>
          <w:highlight w:val="none"/>
          <w:lang w:eastAsia="zh-CN"/>
        </w:rPr>
        <w:t>分至2024年</w:t>
      </w:r>
      <w:r>
        <w:rPr>
          <w:rFonts w:hint="eastAsia" w:ascii="仿宋" w:hAnsi="仿宋" w:eastAsia="仿宋"/>
          <w:color w:val="000000"/>
          <w:sz w:val="28"/>
          <w:szCs w:val="28"/>
          <w:highlight w:val="none"/>
          <w:lang w:val="en-US" w:eastAsia="zh-CN"/>
        </w:rPr>
        <w:t>8</w:t>
      </w:r>
      <w:r>
        <w:rPr>
          <w:rFonts w:hint="eastAsia" w:ascii="仿宋" w:hAnsi="仿宋" w:eastAsia="仿宋"/>
          <w:color w:val="000000"/>
          <w:sz w:val="28"/>
          <w:szCs w:val="28"/>
          <w:highlight w:val="none"/>
          <w:lang w:eastAsia="zh-CN"/>
        </w:rPr>
        <w:t>月</w:t>
      </w:r>
      <w:r>
        <w:rPr>
          <w:rFonts w:hint="eastAsia" w:ascii="仿宋" w:hAnsi="仿宋" w:eastAsia="仿宋"/>
          <w:color w:val="000000"/>
          <w:sz w:val="28"/>
          <w:szCs w:val="28"/>
          <w:highlight w:val="none"/>
          <w:lang w:val="en-US" w:eastAsia="zh-CN"/>
        </w:rPr>
        <w:t>28</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2024年8月</w:t>
      </w:r>
      <w:r>
        <w:rPr>
          <w:rFonts w:hint="eastAsia" w:ascii="仿宋" w:hAnsi="仿宋" w:eastAsia="仿宋"/>
          <w:color w:val="000000"/>
          <w:sz w:val="28"/>
          <w:szCs w:val="28"/>
          <w:highlight w:val="none"/>
          <w:lang w:val="en-US" w:eastAsia="zh-CN"/>
        </w:rPr>
        <w:t>28</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pPr>
        <w:pStyle w:val="7"/>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人：张工</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微山县人民医院光子治疗仪采购项目，</w:t>
            </w:r>
            <w:r>
              <w:rPr>
                <w:rFonts w:hint="eastAsia" w:ascii="仿宋" w:hAnsi="仿宋" w:eastAsia="仿宋"/>
                <w:bCs/>
                <w:sz w:val="28"/>
                <w:szCs w:val="28"/>
                <w:highlight w:val="none"/>
                <w:lang w:val="en-US" w:eastAsia="zh-CN"/>
              </w:rPr>
              <w:t>主要内容为：采购光子治疗仪2台，</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15天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供应商自报最长</w:t>
            </w:r>
            <w:r>
              <w:rPr>
                <w:rFonts w:hint="eastAsia" w:ascii="仿宋" w:hAnsi="仿宋" w:eastAsia="仿宋"/>
                <w:bCs/>
                <w:sz w:val="28"/>
                <w:szCs w:val="28"/>
                <w:highlight w:val="none"/>
                <w:lang w:val="en-US" w:eastAsia="zh-CN"/>
              </w:rPr>
              <w:t>整体</w:t>
            </w:r>
            <w:r>
              <w:rPr>
                <w:rFonts w:hint="eastAsia" w:ascii="仿宋" w:hAnsi="仿宋" w:eastAsia="仿宋"/>
                <w:bCs/>
                <w:sz w:val="28"/>
                <w:szCs w:val="28"/>
                <w:highlight w:val="none"/>
                <w:lang w:eastAsia="zh-CN"/>
              </w:rPr>
              <w:t>质保期（最低为一年）。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七、供应商应具有有效营业执照及医疗器械经营（或生产）许可证或医疗器械经营备案凭证，所投产品需具有医疗器械注册证，若为代理商须同时提供生产厂家授权书；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autoSpaceDE w:val="0"/>
              <w:autoSpaceDN w:val="0"/>
              <w:adjustRightInd w:val="0"/>
              <w:snapToGrid w:val="0"/>
              <w:spacing w:line="320" w:lineRule="exact"/>
              <w:jc w:val="left"/>
              <w:rPr>
                <w:rFonts w:hint="default" w:ascii="仿宋" w:hAnsi="仿宋" w:eastAsia="仿宋" w:cs="宋体"/>
                <w:b/>
                <w:sz w:val="28"/>
                <w:szCs w:val="28"/>
                <w:highlight w:val="none"/>
                <w:lang w:val="en-US"/>
              </w:rPr>
            </w:pPr>
            <w:r>
              <w:rPr>
                <w:rFonts w:hint="eastAsia" w:ascii="仿宋" w:hAnsi="仿宋" w:eastAsia="仿宋" w:cs="宋体"/>
                <w:b/>
                <w:sz w:val="28"/>
                <w:szCs w:val="28"/>
                <w:highlight w:val="none"/>
                <w:lang w:val="en-US" w:eastAsia="zh-CN"/>
              </w:rPr>
              <w:t>A包</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50000元/台</w:t>
            </w:r>
          </w:p>
          <w:p>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w:t>
            </w:r>
            <w:r>
              <w:rPr>
                <w:rFonts w:hint="eastAsia" w:ascii="仿宋" w:hAnsi="仿宋" w:eastAsia="仿宋" w:cs="仿宋"/>
                <w:b/>
                <w:bCs/>
                <w:sz w:val="28"/>
                <w:szCs w:val="28"/>
                <w:highlight w:val="none"/>
              </w:rPr>
              <w:t>生产厂家授权书</w:t>
            </w:r>
            <w:r>
              <w:rPr>
                <w:rFonts w:hint="eastAsia" w:ascii="仿宋" w:hAnsi="仿宋" w:eastAsia="仿宋" w:cs="宋体"/>
                <w:b/>
                <w:bCs/>
                <w:sz w:val="28"/>
                <w:szCs w:val="28"/>
                <w:highlight w:val="none"/>
                <w:lang w:eastAsia="zh-CN"/>
              </w:rPr>
              <w:t>复印件加盖公章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0"/>
              <w:spacing w:line="400" w:lineRule="exact"/>
              <w:jc w:val="center"/>
              <w:rPr>
                <w:rFonts w:ascii="仿宋" w:hAnsi="仿宋" w:eastAsia="仿宋"/>
                <w:bCs/>
                <w:sz w:val="28"/>
                <w:szCs w:val="28"/>
                <w:highlight w:val="none"/>
              </w:rPr>
            </w:pPr>
          </w:p>
        </w:tc>
        <w:tc>
          <w:tcPr>
            <w:tcW w:w="6701" w:type="dxa"/>
            <w:vAlign w:val="center"/>
          </w:tcPr>
          <w:p>
            <w:pPr>
              <w:pStyle w:val="10"/>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七、供应商应具有有效的营业执照及医疗器械经营（或生产）许可证或医疗器械经营备案凭证，所投产品需具有医疗器械注册证，若为代理商须同时提供生产厂家授权书；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000000" w:themeColor="text1"/>
          <w:sz w:val="28"/>
          <w:szCs w:val="28"/>
          <w:highlight w:val="none"/>
          <w:lang w:eastAsia="zh-CN"/>
          <w14:textFill>
            <w14:solidFill>
              <w14:schemeClr w14:val="tx1"/>
            </w14:solidFill>
          </w14:textFill>
        </w:rPr>
        <w:t>2024年</w:t>
      </w:r>
      <w:r>
        <w:rPr>
          <w:rFonts w:hint="eastAsia" w:ascii="仿宋" w:hAnsi="仿宋" w:eastAsia="仿宋" w:cs="宋体"/>
          <w:color w:val="000000" w:themeColor="text1"/>
          <w:sz w:val="28"/>
          <w:szCs w:val="28"/>
          <w:highlight w:val="none"/>
          <w:lang w:val="en-US" w:eastAsia="zh-CN"/>
          <w14:textFill>
            <w14:solidFill>
              <w14:schemeClr w14:val="tx1"/>
            </w14:solidFill>
          </w14:textFill>
        </w:rPr>
        <w:t>8</w:t>
      </w:r>
      <w:r>
        <w:rPr>
          <w:rFonts w:hint="eastAsia" w:ascii="仿宋" w:hAnsi="仿宋" w:eastAsia="仿宋" w:cs="宋体"/>
          <w:color w:val="000000" w:themeColor="text1"/>
          <w:sz w:val="28"/>
          <w:szCs w:val="28"/>
          <w:highlight w:val="none"/>
          <w:lang w:eastAsia="zh-CN"/>
          <w14:textFill>
            <w14:solidFill>
              <w14:schemeClr w14:val="tx1"/>
            </w14:solidFill>
          </w14:textFill>
        </w:rPr>
        <w:t>月</w:t>
      </w:r>
      <w:r>
        <w:rPr>
          <w:rFonts w:hint="eastAsia" w:ascii="仿宋" w:hAnsi="仿宋" w:eastAsia="仿宋" w:cs="宋体"/>
          <w:color w:val="000000" w:themeColor="text1"/>
          <w:sz w:val="28"/>
          <w:szCs w:val="28"/>
          <w:highlight w:val="none"/>
          <w:lang w:val="en-US" w:eastAsia="zh-CN"/>
          <w14:textFill>
            <w14:solidFill>
              <w14:schemeClr w14:val="tx1"/>
            </w14:solidFill>
          </w14:textFill>
        </w:rPr>
        <w:t>21</w:t>
      </w:r>
      <w:r>
        <w:rPr>
          <w:rFonts w:hint="eastAsia" w:ascii="仿宋" w:hAnsi="仿宋" w:eastAsia="仿宋" w:cs="宋体"/>
          <w:color w:val="000000" w:themeColor="text1"/>
          <w:sz w:val="28"/>
          <w:szCs w:val="28"/>
          <w:highlight w:val="none"/>
          <w14:textFill>
            <w14:solidFill>
              <w14:schemeClr w14:val="tx1"/>
            </w14:solidFill>
          </w14:textFill>
        </w:rPr>
        <w:t>日1</w:t>
      </w:r>
      <w:r>
        <w:rPr>
          <w:rFonts w:hint="eastAsia" w:ascii="仿宋" w:hAnsi="仿宋" w:eastAsia="仿宋" w:cs="宋体"/>
          <w:color w:val="000000" w:themeColor="text1"/>
          <w:sz w:val="28"/>
          <w:szCs w:val="28"/>
          <w:highlight w:val="none"/>
          <w:lang w:val="en-US" w:eastAsia="zh-CN"/>
          <w14:textFill>
            <w14:solidFill>
              <w14:schemeClr w14:val="tx1"/>
            </w14:solidFill>
          </w14:textFill>
        </w:rPr>
        <w:t>2:00</w:t>
      </w:r>
      <w:r>
        <w:rPr>
          <w:rFonts w:hint="eastAsia" w:ascii="仿宋" w:hAnsi="仿宋" w:eastAsia="仿宋" w:cs="宋体"/>
          <w:color w:val="000000" w:themeColor="text1"/>
          <w:sz w:val="28"/>
          <w:szCs w:val="28"/>
          <w:highlight w:val="none"/>
          <w14:textFill>
            <w14:solidFill>
              <w14:schemeClr w14:val="tx1"/>
            </w14:solidFill>
          </w14:textFill>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代理商提供</w:t>
      </w:r>
      <w:r>
        <w:rPr>
          <w:rFonts w:hint="eastAsia" w:ascii="仿宋" w:hAnsi="仿宋" w:eastAsia="仿宋" w:cs="仿宋"/>
          <w:sz w:val="28"/>
          <w:szCs w:val="28"/>
          <w:highlight w:val="none"/>
          <w:lang w:eastAsia="zh-CN"/>
        </w:rPr>
        <w:t>）</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2024年8月</w:t>
      </w:r>
      <w:r>
        <w:rPr>
          <w:rFonts w:hint="eastAsia" w:ascii="仿宋" w:hAnsi="仿宋" w:eastAsia="仿宋" w:cs="宋体"/>
          <w:b/>
          <w:bCs/>
          <w:color w:val="000000" w:themeColor="text1"/>
          <w:kern w:val="0"/>
          <w:sz w:val="28"/>
          <w:szCs w:val="28"/>
          <w:highlight w:val="none"/>
          <w:lang w:val="en-US" w:eastAsia="zh-CN"/>
          <w14:textFill>
            <w14:solidFill>
              <w14:schemeClr w14:val="tx1"/>
            </w14:solidFill>
          </w14:textFill>
        </w:rPr>
        <w:t>28</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日</w:t>
      </w:r>
      <w:r>
        <w:rPr>
          <w:rFonts w:hint="eastAsia" w:ascii="仿宋" w:hAnsi="仿宋" w:eastAsia="仿宋" w:cs="宋体"/>
          <w:b/>
          <w:bCs/>
          <w:color w:val="000000" w:themeColor="text1"/>
          <w:kern w:val="0"/>
          <w:sz w:val="28"/>
          <w:szCs w:val="28"/>
          <w:highlight w:val="none"/>
          <w:lang w:val="en-US" w:eastAsia="zh-CN"/>
          <w14:textFill>
            <w14:solidFill>
              <w14:schemeClr w14:val="tx1"/>
            </w14:solidFill>
          </w14:textFill>
        </w:rPr>
        <w:t>14</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时</w:t>
      </w:r>
      <w:r>
        <w:rPr>
          <w:rFonts w:hint="eastAsia" w:ascii="仿宋" w:hAnsi="仿宋" w:eastAsia="仿宋" w:cs="宋体"/>
          <w:b/>
          <w:bCs/>
          <w:color w:val="000000" w:themeColor="text1"/>
          <w:kern w:val="0"/>
          <w:sz w:val="28"/>
          <w:szCs w:val="28"/>
          <w:highlight w:val="none"/>
          <w:lang w:val="en-US" w:eastAsia="zh-CN"/>
          <w14:textFill>
            <w14:solidFill>
              <w14:schemeClr w14:val="tx1"/>
            </w14:solidFill>
          </w14:textFill>
        </w:rPr>
        <w:t>30</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成交</w:t>
      </w:r>
      <w:r>
        <w:rPr>
          <w:rFonts w:hint="eastAsia" w:ascii="仿宋" w:hAnsi="仿宋" w:eastAsia="仿宋" w:cs="宋体"/>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2000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由成交</w:t>
      </w:r>
      <w:r>
        <w:rPr>
          <w:rFonts w:hint="eastAsia" w:ascii="仿宋" w:hAnsi="仿宋" w:eastAsia="仿宋" w:cs="宋体"/>
          <w:sz w:val="28"/>
          <w:szCs w:val="28"/>
          <w:highlight w:val="none"/>
        </w:rPr>
        <w:t>供应商支付。</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2、各供应商自行承担所有参与投标的有关费用。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0" w:firstLineChars="300"/>
        <w:textAlignment w:val="auto"/>
        <w:rPr>
          <w:rFonts w:hint="default"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val="0"/>
          <w:sz w:val="28"/>
          <w:szCs w:val="28"/>
          <w:highlight w:val="none"/>
          <w:lang w:val="en-US" w:eastAsia="zh-CN"/>
        </w:rPr>
        <w:t>A包采</w:t>
      </w:r>
      <w:r>
        <w:rPr>
          <w:rFonts w:hint="eastAsia" w:ascii="仿宋" w:hAnsi="仿宋" w:eastAsia="仿宋"/>
          <w:b/>
          <w:bCs/>
          <w:sz w:val="28"/>
          <w:szCs w:val="28"/>
          <w:highlight w:val="none"/>
          <w:lang w:val="en-US" w:eastAsia="zh-CN"/>
        </w:rPr>
        <w:t>购控制价：50000.00元/台</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0"/>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w:t>
      </w:r>
      <w:r>
        <w:rPr>
          <w:rFonts w:hint="eastAsia" w:ascii="仿宋" w:hAnsi="仿宋" w:eastAsia="仿宋" w:cs="仿宋"/>
          <w:b/>
          <w:bCs/>
          <w:sz w:val="28"/>
          <w:szCs w:val="28"/>
          <w:highlight w:val="none"/>
        </w:rPr>
        <w:t>生产厂家授权书</w:t>
      </w:r>
      <w:r>
        <w:rPr>
          <w:rFonts w:hint="eastAsia" w:ascii="仿宋" w:hAnsi="仿宋" w:eastAsia="仿宋" w:cs="宋体"/>
          <w:b/>
          <w:bCs/>
          <w:sz w:val="28"/>
          <w:szCs w:val="28"/>
          <w:highlight w:val="none"/>
          <w:lang w:eastAsia="zh-CN"/>
        </w:rPr>
        <w:t>复印件加盖公章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页）第二部分 供应商须知供应商须知前附表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16-17</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000000" w:themeColor="text1"/>
          <w:kern w:val="0"/>
          <w:sz w:val="28"/>
          <w:szCs w:val="28"/>
          <w:highlight w:val="none"/>
          <w:lang w:eastAsia="zh-CN"/>
          <w14:textFill>
            <w14:solidFill>
              <w14:schemeClr w14:val="tx1"/>
            </w14:solidFill>
          </w14:textFill>
        </w:rPr>
        <w:t>2024年8月</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28</w:t>
      </w:r>
      <w:r>
        <w:rPr>
          <w:rFonts w:hint="eastAsia" w:ascii="仿宋" w:hAnsi="仿宋" w:eastAsia="仿宋" w:cs="宋体"/>
          <w:color w:val="000000" w:themeColor="text1"/>
          <w:kern w:val="0"/>
          <w:sz w:val="28"/>
          <w:szCs w:val="28"/>
          <w:highlight w:val="none"/>
          <w:lang w:eastAsia="zh-CN"/>
          <w14:textFill>
            <w14:solidFill>
              <w14:schemeClr w14:val="tx1"/>
            </w14:solidFill>
          </w14:textFill>
        </w:rPr>
        <w:t>日</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14</w:t>
      </w:r>
      <w:r>
        <w:rPr>
          <w:rFonts w:hint="eastAsia" w:ascii="仿宋" w:hAnsi="仿宋" w:eastAsia="仿宋" w:cs="宋体"/>
          <w:color w:val="000000" w:themeColor="text1"/>
          <w:kern w:val="0"/>
          <w:sz w:val="28"/>
          <w:szCs w:val="28"/>
          <w:highlight w:val="none"/>
          <w:lang w:eastAsia="zh-CN"/>
          <w14:textFill>
            <w14:solidFill>
              <w14:schemeClr w14:val="tx1"/>
            </w14:solidFill>
          </w14:textFill>
        </w:rPr>
        <w:t>时</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30</w:t>
      </w:r>
      <w:r>
        <w:rPr>
          <w:rFonts w:hint="eastAsia" w:ascii="仿宋" w:hAnsi="仿宋" w:eastAsia="仿宋" w:cs="宋体"/>
          <w:color w:val="000000" w:themeColor="text1"/>
          <w:kern w:val="0"/>
          <w:sz w:val="28"/>
          <w:szCs w:val="28"/>
          <w:highlight w:val="none"/>
          <w:lang w:eastAsia="zh-CN"/>
          <w14:textFill>
            <w14:solidFill>
              <w14:schemeClr w14:val="tx1"/>
            </w14:solidFill>
          </w14:textFill>
        </w:rPr>
        <w:t>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0"/>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50分</w:t>
            </w:r>
          </w:p>
        </w:tc>
        <w:tc>
          <w:tcPr>
            <w:tcW w:w="730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所投产品的技术要求完全满足或优于招标文件的得</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分，</w:t>
            </w:r>
            <w:r>
              <w:rPr>
                <w:rFonts w:hint="eastAsia" w:ascii="仿宋" w:hAnsi="仿宋" w:eastAsia="仿宋" w:cs="仿宋"/>
                <w:color w:val="000000"/>
                <w:sz w:val="28"/>
                <w:szCs w:val="28"/>
                <w:highlight w:val="none"/>
              </w:rPr>
              <w:t>标注“*”号的为关键要求，每有一项关键性要求负偏离，一项扣2分。未标注“*”号的要求为非关键要求，每有一项非关键要求负偏离，一项扣1分，扣完为止。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2、根据所报产品的可操控性进行综合打分，完全符合采购文件要求，部分内容优于采购文件要求的得10分，每存在一处不足或不合理的扣1分，扣完为止，缺项不得分。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根据供应商针对本项目供货实施方案（包括设备安装、调试的主要技术保证措施、备品备件库充足等）进行综合打分，具有详细、完善和可行的方案和措施的得10分；每存在一处不详细、不完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服务</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17</w:t>
            </w:r>
          </w:p>
        </w:tc>
        <w:tc>
          <w:tcPr>
            <w:tcW w:w="7307" w:type="dxa"/>
            <w:vAlign w:val="center"/>
          </w:tcPr>
          <w:p>
            <w:pPr>
              <w:pStyle w:val="10"/>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根据供应商培训、技术指导方式等内容进行综合评分，具有详细、完善和具体的培训方案的得6分，每存在一处不详细、不完善、不具体或不足的扣1分，扣完为止，缺项不得分。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供应商的响应时间，响应程度、解决问题的能力、紧急故障处理预案等内容进行综合评分，具有详细、完善和具体的响应方案的得6分，每存在一处不详细、不完善、不具体或不足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3、根据供应商提供的售后服务方案进行综合评审，服务方案可行，人员安排合理及保障措施完善的得5分，每存在一处不足或不合理的扣1分，缺项不得分。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质保期</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1分</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根据供应商所报设备的质保期优于磋商采购文件要求的，每增加一年得1分，本项最多得1分；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优惠</w:t>
            </w:r>
          </w:p>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 xml:space="preserve">条款 </w:t>
            </w:r>
          </w:p>
        </w:tc>
        <w:tc>
          <w:tcPr>
            <w:tcW w:w="1130" w:type="dxa"/>
            <w:vAlign w:val="center"/>
          </w:tcPr>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07"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outlineLvl w:val="9"/>
              <w:rPr>
                <w:rFonts w:hint="eastAsia" w:ascii="仿宋" w:hAnsi="仿宋" w:eastAsia="仿宋" w:cs="仿宋"/>
                <w:color w:val="000000"/>
                <w:kern w:val="2"/>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w:t>
            </w:r>
            <w:r>
              <w:rPr>
                <w:rFonts w:hint="eastAsia" w:ascii="仿宋" w:hAnsi="仿宋" w:eastAsia="仿宋" w:cs="仿宋"/>
                <w:color w:val="000000"/>
                <w:sz w:val="28"/>
                <w:szCs w:val="28"/>
                <w:highlight w:val="none"/>
                <w:lang w:eastAsia="zh-CN"/>
              </w:rPr>
              <w:t>提供的优惠条件符合采购项目需求、具有可操作性和实用性，并经</w:t>
            </w:r>
            <w:r>
              <w:rPr>
                <w:rFonts w:hint="eastAsia" w:ascii="仿宋" w:hAnsi="仿宋" w:eastAsia="仿宋" w:cs="仿宋"/>
                <w:color w:val="000000"/>
                <w:sz w:val="28"/>
                <w:szCs w:val="28"/>
                <w:highlight w:val="none"/>
                <w:lang w:val="en-US" w:eastAsia="zh-CN"/>
              </w:rPr>
              <w:t>评委</w:t>
            </w:r>
            <w:r>
              <w:rPr>
                <w:rFonts w:hint="eastAsia" w:ascii="仿宋" w:hAnsi="仿宋" w:eastAsia="仿宋" w:cs="仿宋"/>
                <w:color w:val="000000"/>
                <w:sz w:val="28"/>
                <w:szCs w:val="28"/>
                <w:highlight w:val="none"/>
                <w:lang w:eastAsia="zh-CN"/>
              </w:rPr>
              <w:t>认可的每有一条得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分，</w:t>
            </w:r>
            <w:r>
              <w:rPr>
                <w:rStyle w:val="21"/>
                <w:rFonts w:hint="eastAsia" w:ascii="仿宋" w:hAnsi="仿宋" w:eastAsia="仿宋" w:cs="仿宋"/>
                <w:b w:val="0"/>
                <w:kern w:val="0"/>
                <w:sz w:val="28"/>
                <w:szCs w:val="28"/>
                <w:highlight w:val="none"/>
                <w:lang w:val="en-US" w:eastAsia="zh-CN"/>
              </w:rPr>
              <w:t>本项</w:t>
            </w:r>
            <w:r>
              <w:rPr>
                <w:rFonts w:hint="eastAsia" w:ascii="仿宋" w:hAnsi="仿宋" w:eastAsia="仿宋" w:cs="仿宋"/>
                <w:color w:val="000000"/>
                <w:sz w:val="28"/>
                <w:szCs w:val="28"/>
                <w:highlight w:val="none"/>
                <w:lang w:eastAsia="zh-CN"/>
              </w:rPr>
              <w:t>最多得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7"/>
        <w:spacing w:after="0" w:line="440" w:lineRule="exact"/>
        <w:ind w:firstLine="560" w:firstLineChars="200"/>
        <w:rPr>
          <w:rFonts w:hint="eastAsia" w:ascii="仿宋" w:hAnsi="仿宋" w:eastAsia="仿宋" w:cs="宋体"/>
          <w:sz w:val="28"/>
          <w:szCs w:val="28"/>
          <w:highlight w:val="none"/>
        </w:rPr>
      </w:pPr>
      <w:bookmarkStart w:id="11" w:name="_GoBack"/>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bookmarkEnd w:id="11"/>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0"/>
        <w:spacing w:line="400" w:lineRule="exact"/>
        <w:ind w:firstLine="560" w:firstLineChars="200"/>
        <w:rPr>
          <w:rStyle w:val="21"/>
          <w:rFonts w:ascii="仿宋" w:hAnsi="仿宋" w:eastAsia="仿宋" w:cs="宋体"/>
          <w:b w:val="0"/>
          <w:kern w:val="0"/>
          <w:sz w:val="28"/>
          <w:highlight w:val="none"/>
        </w:rPr>
      </w:pP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autoSpaceDE w:val="0"/>
        <w:autoSpaceDN w:val="0"/>
        <w:adjustRightInd w:val="0"/>
        <w:spacing w:line="400" w:lineRule="exact"/>
        <w:ind w:firstLine="562" w:firstLineChars="200"/>
        <w:rPr>
          <w:rFonts w:hint="eastAsia" w:ascii="仿宋" w:hAnsi="仿宋" w:eastAsia="仿宋"/>
          <w:b/>
          <w:sz w:val="28"/>
          <w:szCs w:val="32"/>
          <w:highlight w:val="none"/>
        </w:rPr>
      </w:pPr>
      <w:r>
        <w:rPr>
          <w:rFonts w:hint="eastAsia" w:ascii="仿宋" w:hAnsi="仿宋" w:eastAsia="仿宋" w:cs="Times New Roman"/>
          <w:b/>
          <w:sz w:val="28"/>
          <w:highlight w:val="none"/>
        </w:rPr>
        <w:t>一、</w:t>
      </w:r>
      <w:r>
        <w:rPr>
          <w:rFonts w:hint="eastAsia" w:ascii="仿宋" w:hAnsi="仿宋" w:eastAsia="仿宋" w:cs="Times New Roman"/>
          <w:b/>
          <w:sz w:val="28"/>
          <w:highlight w:val="none"/>
          <w:lang w:val="en-US" w:eastAsia="zh-CN"/>
        </w:rPr>
        <w:t>采购清单及技</w:t>
      </w:r>
      <w:r>
        <w:rPr>
          <w:rFonts w:hint="eastAsia" w:ascii="仿宋" w:hAnsi="仿宋" w:eastAsia="仿宋"/>
          <w:b/>
          <w:sz w:val="28"/>
          <w:szCs w:val="32"/>
          <w:highlight w:val="none"/>
        </w:rPr>
        <w:t>术参数</w:t>
      </w:r>
    </w:p>
    <w:p>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（一）采购清单</w:t>
      </w:r>
    </w:p>
    <w:tbl>
      <w:tblPr>
        <w:tblStyle w:val="19"/>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749"/>
        <w:gridCol w:w="1260"/>
        <w:gridCol w:w="96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包组号</w:t>
            </w:r>
          </w:p>
        </w:tc>
        <w:tc>
          <w:tcPr>
            <w:tcW w:w="3749"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12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9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766"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3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A包</w:t>
            </w:r>
          </w:p>
        </w:tc>
        <w:tc>
          <w:tcPr>
            <w:tcW w:w="3749"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光子治疗仪</w:t>
            </w:r>
          </w:p>
        </w:tc>
        <w:tc>
          <w:tcPr>
            <w:tcW w:w="12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960"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1766" w:type="dxa"/>
            <w:vAlign w:val="center"/>
          </w:tcPr>
          <w:p>
            <w:pPr>
              <w:pStyle w:val="24"/>
              <w:numPr>
                <w:ilvl w:val="0"/>
                <w:numId w:val="0"/>
              </w:numPr>
              <w:ind w:left="0" w:leftChars="0" w:firstLine="0" w:firstLineChars="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50000元</w:t>
            </w:r>
          </w:p>
        </w:tc>
      </w:tr>
    </w:tbl>
    <w:p>
      <w:pPr>
        <w:pStyle w:val="24"/>
        <w:numPr>
          <w:ilvl w:val="0"/>
          <w:numId w:val="0"/>
        </w:num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lang w:val="en-US" w:eastAsia="zh-CN" w:bidi="ar-SA"/>
        </w:rPr>
        <w:t>（二）</w:t>
      </w:r>
      <w:r>
        <w:rPr>
          <w:rFonts w:hint="eastAsia" w:ascii="仿宋" w:hAnsi="仿宋" w:eastAsia="仿宋" w:cs="仿宋"/>
          <w:sz w:val="28"/>
          <w:szCs w:val="28"/>
          <w:highlight w:val="none"/>
          <w:lang w:val="en-US" w:eastAsia="zh-CN"/>
        </w:rPr>
        <w:t>技术参数：</w:t>
      </w:r>
    </w:p>
    <w:p>
      <w:pPr>
        <w:pStyle w:val="24"/>
        <w:widowControl/>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光子治疗仪技术参数</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b/>
          <w:sz w:val="28"/>
          <w:highlight w:val="none"/>
          <w:lang w:val="en-US" w:eastAsia="zh-CN"/>
        </w:rPr>
        <w:t>1</w:t>
      </w:r>
      <w:r>
        <w:rPr>
          <w:rFonts w:hint="eastAsia" w:ascii="仿宋" w:hAnsi="仿宋" w:eastAsia="仿宋" w:cs="Times New Roman"/>
          <w:sz w:val="28"/>
          <w:highlight w:val="none"/>
          <w:lang w:val="en-US" w:eastAsia="zh-CN"/>
        </w:rPr>
        <w:t>.产品注册登记表的适用范围</w:t>
      </w:r>
      <w:r>
        <w:rPr>
          <w:rFonts w:hint="eastAsia" w:ascii="仿宋" w:hAnsi="仿宋" w:eastAsia="仿宋" w:cs="Times New Roman"/>
          <w:sz w:val="28"/>
          <w:highlight w:val="none"/>
          <w:lang w:val="en-US" w:eastAsia="zh-CN"/>
        </w:rPr>
        <w:tab/>
      </w:r>
      <w:r>
        <w:rPr>
          <w:rFonts w:hint="eastAsia" w:ascii="仿宋" w:hAnsi="仿宋" w:eastAsia="仿宋" w:cs="Times New Roman"/>
          <w:sz w:val="28"/>
          <w:highlight w:val="none"/>
          <w:lang w:val="en-US" w:eastAsia="zh-CN"/>
        </w:rPr>
        <w:t>适用于消炎、镇痛，对体表创面有止渗液、促进肉芽组织生长、加速愈合的作用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2.光源材料   半导体固态光源（大功率芯片集成式）</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b/>
          <w:bCs/>
          <w:sz w:val="28"/>
          <w:highlight w:val="none"/>
          <w:lang w:val="en-US" w:eastAsia="zh-CN"/>
        </w:rPr>
      </w:pPr>
      <w:r>
        <w:rPr>
          <w:rFonts w:hint="eastAsia" w:ascii="仿宋" w:hAnsi="仿宋" w:eastAsia="仿宋" w:cs="Times New Roman"/>
          <w:b/>
          <w:bCs/>
          <w:sz w:val="28"/>
          <w:highlight w:val="none"/>
          <w:lang w:val="en-US" w:eastAsia="zh-CN"/>
        </w:rPr>
        <w:t>3.*峰值波长   640nm±10nm</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b/>
          <w:bCs/>
          <w:sz w:val="28"/>
          <w:highlight w:val="none"/>
          <w:lang w:val="en-US" w:eastAsia="zh-CN"/>
        </w:rPr>
      </w:pPr>
      <w:r>
        <w:rPr>
          <w:rFonts w:hint="eastAsia" w:ascii="仿宋" w:hAnsi="仿宋" w:eastAsia="仿宋" w:cs="Times New Roman"/>
          <w:b/>
          <w:bCs/>
          <w:sz w:val="28"/>
          <w:highlight w:val="none"/>
          <w:lang w:val="en-US" w:eastAsia="zh-CN"/>
        </w:rPr>
        <w:t>4.*光功率密度（光源表面测量）   ≥2600mW/c㎡</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b/>
          <w:bCs/>
          <w:sz w:val="28"/>
          <w:highlight w:val="none"/>
          <w:lang w:val="en-US" w:eastAsia="zh-CN"/>
        </w:rPr>
      </w:pPr>
      <w:r>
        <w:rPr>
          <w:rFonts w:hint="eastAsia" w:ascii="仿宋" w:hAnsi="仿宋" w:eastAsia="仿宋" w:cs="Times New Roman"/>
          <w:b/>
          <w:bCs/>
          <w:sz w:val="28"/>
          <w:highlight w:val="none"/>
          <w:lang w:val="en-US" w:eastAsia="zh-CN"/>
        </w:rPr>
        <w:t>5.*光源聚光设计   透镜式</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b/>
          <w:bCs/>
          <w:sz w:val="28"/>
          <w:highlight w:val="none"/>
          <w:lang w:val="en-US" w:eastAsia="zh-CN"/>
        </w:rPr>
      </w:pPr>
      <w:r>
        <w:rPr>
          <w:rFonts w:hint="eastAsia" w:ascii="仿宋" w:hAnsi="仿宋" w:eastAsia="仿宋" w:cs="Times New Roman"/>
          <w:b/>
          <w:bCs/>
          <w:sz w:val="28"/>
          <w:highlight w:val="none"/>
          <w:lang w:val="en-US" w:eastAsia="zh-CN"/>
        </w:rPr>
        <w:t>6.*温度反馈功能   具有温度反馈功能，温度测量误差为±2℃</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b/>
          <w:bCs/>
          <w:sz w:val="28"/>
          <w:highlight w:val="none"/>
          <w:lang w:val="en-US" w:eastAsia="zh-CN"/>
        </w:rPr>
      </w:pPr>
      <w:r>
        <w:rPr>
          <w:rFonts w:hint="eastAsia" w:ascii="仿宋" w:hAnsi="仿宋" w:eastAsia="仿宋" w:cs="Times New Roman"/>
          <w:b/>
          <w:bCs/>
          <w:sz w:val="28"/>
          <w:highlight w:val="none"/>
          <w:lang w:val="en-US" w:eastAsia="zh-CN"/>
        </w:rPr>
        <w:t>7.*特定照射距离下的温升和光功率密度（距离光杯口10cm处，照射15min） 水膜温升≤2℃，光功率密度≥55mW/cm2</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b/>
          <w:bCs/>
          <w:sz w:val="28"/>
          <w:highlight w:val="none"/>
          <w:lang w:val="en-US" w:eastAsia="zh-CN"/>
        </w:rPr>
      </w:pPr>
      <w:r>
        <w:rPr>
          <w:rFonts w:hint="eastAsia" w:ascii="仿宋" w:hAnsi="仿宋" w:eastAsia="仿宋" w:cs="Times New Roman"/>
          <w:b/>
          <w:bCs/>
          <w:sz w:val="28"/>
          <w:highlight w:val="none"/>
          <w:lang w:val="en-US" w:eastAsia="zh-CN"/>
        </w:rPr>
        <w:t>8.*最大治疗深度   治疗仪最大治疗深度≥10cm</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b/>
          <w:bCs/>
          <w:sz w:val="28"/>
          <w:highlight w:val="none"/>
          <w:lang w:val="en-US" w:eastAsia="zh-CN"/>
        </w:rPr>
      </w:pPr>
      <w:r>
        <w:rPr>
          <w:rFonts w:hint="eastAsia" w:ascii="仿宋" w:hAnsi="仿宋" w:eastAsia="仿宋" w:cs="Times New Roman"/>
          <w:b/>
          <w:bCs/>
          <w:sz w:val="28"/>
          <w:highlight w:val="none"/>
          <w:lang w:val="en-US" w:eastAsia="zh-CN"/>
        </w:rPr>
        <w:t>9.*光斑均匀性   有效红光辐照度的均匀性＞0.6</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b/>
          <w:bCs/>
          <w:sz w:val="28"/>
          <w:highlight w:val="none"/>
          <w:lang w:val="en-US" w:eastAsia="zh-CN"/>
        </w:rPr>
      </w:pPr>
      <w:r>
        <w:rPr>
          <w:rFonts w:hint="eastAsia" w:ascii="仿宋" w:hAnsi="仿宋" w:eastAsia="仿宋" w:cs="Times New Roman"/>
          <w:b/>
          <w:bCs/>
          <w:sz w:val="28"/>
          <w:highlight w:val="none"/>
          <w:lang w:val="en-US" w:eastAsia="zh-CN"/>
        </w:rPr>
        <w:t>10.*光功率稳定度   光功率变化率≤±1%</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b/>
          <w:bCs/>
          <w:sz w:val="28"/>
          <w:highlight w:val="none"/>
          <w:lang w:val="en-US" w:eastAsia="zh-CN"/>
        </w:rPr>
      </w:pPr>
      <w:r>
        <w:rPr>
          <w:rFonts w:hint="eastAsia" w:ascii="仿宋" w:hAnsi="仿宋" w:eastAsia="仿宋" w:cs="Times New Roman"/>
          <w:b/>
          <w:bCs/>
          <w:sz w:val="28"/>
          <w:highlight w:val="none"/>
          <w:lang w:val="en-US" w:eastAsia="zh-CN"/>
        </w:rPr>
        <w:t xml:space="preserve">11.*最大有效治疗面积   ≥800cm2   </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b/>
          <w:bCs/>
          <w:sz w:val="28"/>
          <w:highlight w:val="none"/>
          <w:lang w:val="en-US" w:eastAsia="zh-CN"/>
        </w:rPr>
      </w:pPr>
      <w:r>
        <w:rPr>
          <w:rFonts w:hint="eastAsia" w:ascii="仿宋" w:hAnsi="仿宋" w:eastAsia="仿宋" w:cs="Times New Roman"/>
          <w:b/>
          <w:bCs/>
          <w:sz w:val="28"/>
          <w:highlight w:val="none"/>
          <w:lang w:val="en-US" w:eastAsia="zh-CN"/>
        </w:rPr>
        <w:t>12.*联网功能   支持联网功能，可选配工作站</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2" w:firstLineChars="200"/>
        <w:textAlignment w:val="auto"/>
        <w:rPr>
          <w:rFonts w:hint="eastAsia" w:ascii="仿宋" w:hAnsi="仿宋" w:eastAsia="仿宋" w:cs="Times New Roman"/>
          <w:b/>
          <w:bCs/>
          <w:sz w:val="28"/>
          <w:highlight w:val="none"/>
          <w:lang w:val="en-US" w:eastAsia="zh-CN"/>
        </w:rPr>
      </w:pPr>
      <w:r>
        <w:rPr>
          <w:rFonts w:hint="eastAsia" w:ascii="仿宋" w:hAnsi="仿宋" w:eastAsia="仿宋" w:cs="Times New Roman"/>
          <w:b/>
          <w:bCs/>
          <w:sz w:val="28"/>
          <w:highlight w:val="none"/>
          <w:lang w:val="en-US" w:eastAsia="zh-CN"/>
        </w:rPr>
        <w:t>13.*遮光装置   治疗光源应机身自带一体式内置伸缩遮光装置，可伸缩调节距离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14.能量调节方式   五级能量调节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15.照射治疗模式   持续/脉冲照射治疗可选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16.定时时间   可从0min～99min连续可调</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17.操作面板   触摸屏、液晶显示</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 xml:space="preserve">18.储物箱   具有储存配件的储物箱 </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b/>
          <w:sz w:val="28"/>
          <w:highlight w:val="none"/>
          <w:lang w:val="en-US" w:eastAsia="zh-CN"/>
        </w:rPr>
      </w:pPr>
      <w:r>
        <w:rPr>
          <w:rFonts w:hint="eastAsia" w:ascii="仿宋" w:hAnsi="仿宋" w:eastAsia="仿宋" w:cs="Times New Roman"/>
          <w:sz w:val="28"/>
          <w:highlight w:val="none"/>
          <w:lang w:val="en-US" w:eastAsia="zh-CN"/>
        </w:rPr>
        <w:t xml:space="preserve">19、输入功率  ≤200VA   </w:t>
      </w:r>
      <w:r>
        <w:rPr>
          <w:rFonts w:hint="eastAsia" w:ascii="仿宋" w:hAnsi="仿宋" w:eastAsia="仿宋" w:cs="Times New Roman"/>
          <w:b/>
          <w:sz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390245307"/>
      <w:bookmarkStart w:id="3" w:name="_Toc223950987"/>
      <w:bookmarkStart w:id="4" w:name="_Toc376519831"/>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供应商提供的产品生产日期</w:t>
      </w:r>
      <w:r>
        <w:rPr>
          <w:rFonts w:hint="eastAsia" w:ascii="仿宋" w:hAnsi="仿宋" w:eastAsia="仿宋" w:cs="仿宋"/>
          <w:kern w:val="2"/>
          <w:sz w:val="28"/>
          <w:szCs w:val="24"/>
          <w:highlight w:val="none"/>
          <w:lang w:val="en-US" w:eastAsia="zh-CN" w:bidi="ar-SA"/>
        </w:rPr>
        <w:t>应不早于验收合格之日100天前，否则，采购人拒绝接收，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四、</w:t>
      </w:r>
      <w:r>
        <w:rPr>
          <w:rFonts w:hint="eastAsia" w:ascii="仿宋" w:hAnsi="仿宋" w:eastAsia="仿宋" w:cs="Times New Roman"/>
          <w:b/>
          <w:sz w:val="28"/>
          <w:highlight w:val="none"/>
          <w:lang w:val="en-US" w:eastAsia="zh-CN"/>
        </w:rPr>
        <w:t>其他要求：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1、质量标准：执行磋商采购文件相关规定和国家现行有关标准、规范、规定及行业认同的货物本身的规格、技术条件。</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2、验收：采购人会同相关部门和供应商按照相关程序进行验收，对验收不合格部分供应商要及时更换，损失由供应商负责。</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 xml:space="preserve">3、在包装与运输时，均应按国家现行标准进行，以便于收货时验收。不得出现标示不清或混装现象，供应商在货物装卸、运输中发生损坏或短缺后，要5日内予以调换和补充缺件，否则，供应商应承担采购人因此而带来的一切损失。   </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4、成交供应商须在签订合同前与采购人进行对接，确定具体供货事宜。</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本项目为“交钥匙”项目，投标报价包括但不限于设备、人员、服务、主件、标准附件、备品备件、包装、运输、装卸、安装、安装须增加的材料费、调试、检验、安全、保险、培训、验收、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6、本项目说明规定的各项技术规格若涉及到品牌、型号等，并不表明该标的被指定，均为参照品牌或“相当于”，仅供供应商做技术性参考。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br w:type="page"/>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b/>
          <w:bCs/>
          <w:sz w:val="28"/>
          <w:szCs w:val="28"/>
          <w:highlight w:val="none"/>
        </w:rPr>
      </w:pPr>
      <w:r>
        <w:rPr>
          <w:rStyle w:val="21"/>
          <w:rFonts w:hint="eastAsia" w:ascii="仿宋" w:hAnsi="仿宋" w:eastAsia="仿宋" w:cs="宋体"/>
          <w:b/>
          <w:bCs w:val="0"/>
          <w:kern w:val="0"/>
          <w:sz w:val="28"/>
          <w:szCs w:val="28"/>
          <w:highlight w:val="none"/>
        </w:rPr>
        <w:t>本项目为“交钥匙”项目，</w:t>
      </w:r>
      <w:r>
        <w:rPr>
          <w:rStyle w:val="21"/>
          <w:rFonts w:hint="eastAsia" w:ascii="仿宋" w:hAnsi="仿宋" w:eastAsia="仿宋" w:cs="宋体"/>
          <w:b/>
          <w:bCs w:val="0"/>
          <w:kern w:val="0"/>
          <w:sz w:val="28"/>
          <w:szCs w:val="28"/>
          <w:highlight w:val="none"/>
          <w:lang w:val="en-US" w:eastAsia="zh-CN"/>
        </w:rPr>
        <w:t>合同总价</w:t>
      </w:r>
      <w:r>
        <w:rPr>
          <w:rStyle w:val="21"/>
          <w:rFonts w:hint="eastAsia" w:ascii="仿宋" w:hAnsi="仿宋" w:eastAsia="仿宋" w:cs="宋体"/>
          <w:b/>
          <w:bCs w:val="0"/>
          <w:kern w:val="0"/>
          <w:sz w:val="28"/>
          <w:szCs w:val="28"/>
          <w:highlight w:val="none"/>
        </w:rPr>
        <w:t>包括但不限于设备、人员、服务、主件、标准附件、备品备件、包装、运输、装卸、安装、安装须增加的材料费、调试、检验、安全、保险、培训、</w:t>
      </w:r>
      <w:r>
        <w:rPr>
          <w:rStyle w:val="21"/>
          <w:rFonts w:hint="eastAsia" w:ascii="仿宋" w:hAnsi="仿宋" w:eastAsia="仿宋" w:cs="宋体"/>
          <w:b/>
          <w:bCs w:val="0"/>
          <w:kern w:val="0"/>
          <w:sz w:val="28"/>
          <w:szCs w:val="28"/>
          <w:highlight w:val="none"/>
          <w:lang w:val="en-US" w:eastAsia="zh-CN"/>
        </w:rPr>
        <w:t>验收、</w:t>
      </w:r>
      <w:r>
        <w:rPr>
          <w:rStyle w:val="21"/>
          <w:rFonts w:hint="eastAsia" w:ascii="仿宋" w:hAnsi="仿宋" w:eastAsia="仿宋" w:cs="宋体"/>
          <w:b/>
          <w:bCs w:val="0"/>
          <w:kern w:val="0"/>
          <w:sz w:val="28"/>
          <w:szCs w:val="28"/>
          <w:highlight w:val="none"/>
        </w:rPr>
        <w:t>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b/>
          <w:bCs/>
          <w:color w:val="000000"/>
          <w:sz w:val="28"/>
          <w:szCs w:val="28"/>
          <w:highlight w:val="none"/>
        </w:rPr>
        <w:t xml:space="preserve">4、付款方式： </w:t>
      </w: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r>
        <w:rPr>
          <w:rFonts w:hint="eastAsia" w:ascii="仿宋" w:hAnsi="仿宋" w:eastAsia="仿宋"/>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bCs/>
          <w:color w:val="000000"/>
          <w:sz w:val="28"/>
          <w:szCs w:val="28"/>
          <w:highlight w:val="none"/>
          <w:lang w:eastAsia="zh-CN"/>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val="0"/>
          <w:bCs w:val="0"/>
          <w:color w:val="000000"/>
          <w:sz w:val="28"/>
          <w:szCs w:val="28"/>
          <w:highlight w:val="none"/>
          <w:u w:val="none"/>
        </w:rPr>
        <w:t xml:space="preserve"> </w:t>
      </w:r>
      <w:r>
        <w:rPr>
          <w:rFonts w:ascii="仿宋" w:hAnsi="仿宋" w:eastAsia="仿宋"/>
          <w:b w:val="0"/>
          <w:bCs w:val="0"/>
          <w:color w:val="000000"/>
          <w:sz w:val="28"/>
          <w:szCs w:val="28"/>
          <w:highlight w:val="none"/>
          <w:u w:val="none"/>
        </w:rPr>
        <w:t xml:space="preserve">    </w:t>
      </w:r>
      <w:r>
        <w:rPr>
          <w:rFonts w:hint="eastAsia" w:ascii="仿宋" w:hAnsi="仿宋" w:eastAsia="仿宋"/>
          <w:b w:val="0"/>
          <w:bCs w:val="0"/>
          <w:color w:val="000000"/>
          <w:sz w:val="28"/>
          <w:szCs w:val="28"/>
          <w:highlight w:val="none"/>
          <w:u w:val="none"/>
          <w:lang w:val="en-US" w:eastAsia="zh-CN"/>
        </w:rPr>
        <w:t>年。</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rPr>
        <w:t>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0"/>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0"/>
        <w:jc w:val="center"/>
        <w:rPr>
          <w:rStyle w:val="21"/>
          <w:rFonts w:ascii="仿宋" w:hAnsi="仿宋" w:eastAsia="仿宋" w:cs="宋体"/>
          <w:b w:val="0"/>
          <w:kern w:val="0"/>
          <w:sz w:val="32"/>
          <w:szCs w:val="22"/>
          <w:highlight w:val="none"/>
        </w:rPr>
      </w:pPr>
    </w:p>
    <w:p>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0"/>
        <w:rPr>
          <w:rStyle w:val="21"/>
          <w:rFonts w:hint="eastAsia" w:ascii="仿宋" w:hAnsi="仿宋" w:eastAsia="仿宋" w:cs="宋体"/>
          <w:kern w:val="0"/>
          <w:sz w:val="44"/>
          <w:szCs w:val="44"/>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、其它材料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一、报价一览表</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包 组 号：</w:t>
      </w:r>
      <w:r>
        <w:rPr>
          <w:rStyle w:val="21"/>
          <w:rFonts w:ascii="仿宋" w:hAnsi="仿宋" w:eastAsia="仿宋" w:cs="宋体"/>
          <w:b w:val="0"/>
          <w:kern w:val="0"/>
          <w:sz w:val="28"/>
          <w:highlight w:val="none"/>
        </w:rPr>
        <w:t xml:space="preserve">                           </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4"/>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bCs w:val="0"/>
                <w:kern w:val="0"/>
                <w:sz w:val="28"/>
                <w:highlight w:val="none"/>
                <w:lang w:val="en-US" w:eastAsia="zh-CN"/>
              </w:rPr>
              <w:t>单位：元/台</w:t>
            </w:r>
            <w:r>
              <w:rPr>
                <w:rStyle w:val="21"/>
                <w:rFonts w:hint="eastAsia" w:ascii="仿宋" w:hAnsi="仿宋" w:eastAsia="仿宋" w:cs="宋体"/>
                <w:b w:val="0"/>
                <w:kern w:val="0"/>
                <w:sz w:val="28"/>
                <w:highlight w:val="none"/>
                <w:lang w:val="en-US" w:eastAsia="zh-CN"/>
              </w:rPr>
              <w:t>）</w:t>
            </w:r>
          </w:p>
        </w:tc>
        <w:tc>
          <w:tcPr>
            <w:tcW w:w="5725"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25" w:type="dxa"/>
            <w:vAlign w:val="center"/>
          </w:tcPr>
          <w:p>
            <w:pPr>
              <w:pStyle w:val="10"/>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25" w:type="dxa"/>
            <w:vAlign w:val="center"/>
          </w:tcPr>
          <w:p>
            <w:pPr>
              <w:pStyle w:val="10"/>
              <w:ind w:left="77"/>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25" w:type="dxa"/>
            <w:vAlign w:val="center"/>
          </w:tcPr>
          <w:p>
            <w:pPr>
              <w:pStyle w:val="10"/>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9699" w:type="dxa"/>
            <w:gridSpan w:val="2"/>
            <w:vAlign w:val="center"/>
          </w:tcPr>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设备）</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0"/>
        <w:jc w:val="left"/>
        <w:rPr>
          <w:rStyle w:val="21"/>
          <w:rFonts w:hint="eastAsia"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7"/>
        <w:rPr>
          <w:rFonts w:hint="eastAsia"/>
          <w:highlight w:val="none"/>
        </w:rPr>
      </w:pP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pPr>
              <w:pStyle w:val="14"/>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4"/>
              <w:ind w:firstLine="0" w:firstLineChars="0"/>
              <w:rPr>
                <w:rFonts w:hint="eastAsia" w:ascii="仿宋" w:hAnsi="仿宋" w:eastAsia="仿宋"/>
                <w:sz w:val="28"/>
                <w:szCs w:val="28"/>
                <w:highlight w:val="none"/>
              </w:rPr>
            </w:pPr>
          </w:p>
        </w:tc>
        <w:tc>
          <w:tcPr>
            <w:tcW w:w="1499" w:type="dxa"/>
            <w:noWrap w:val="0"/>
            <w:vAlign w:val="center"/>
          </w:tcPr>
          <w:p>
            <w:pPr>
              <w:pStyle w:val="14"/>
              <w:ind w:firstLine="0" w:firstLineChars="0"/>
              <w:rPr>
                <w:rFonts w:hint="eastAsia" w:ascii="仿宋" w:hAnsi="仿宋" w:eastAsia="仿宋"/>
                <w:sz w:val="28"/>
                <w:szCs w:val="28"/>
                <w:highlight w:val="none"/>
              </w:rPr>
            </w:pPr>
          </w:p>
        </w:tc>
        <w:tc>
          <w:tcPr>
            <w:tcW w:w="1426" w:type="dxa"/>
            <w:noWrap w:val="0"/>
            <w:vAlign w:val="center"/>
          </w:tcPr>
          <w:p>
            <w:pPr>
              <w:pStyle w:val="14"/>
              <w:ind w:firstLine="0" w:firstLineChars="0"/>
              <w:rPr>
                <w:rFonts w:hint="eastAsia" w:ascii="仿宋" w:hAnsi="仿宋" w:eastAsia="仿宋"/>
                <w:sz w:val="28"/>
                <w:szCs w:val="28"/>
                <w:highlight w:val="none"/>
              </w:rPr>
            </w:pPr>
          </w:p>
        </w:tc>
        <w:tc>
          <w:tcPr>
            <w:tcW w:w="2011" w:type="dxa"/>
            <w:noWrap w:val="0"/>
            <w:vAlign w:val="center"/>
          </w:tcPr>
          <w:p>
            <w:pPr>
              <w:pStyle w:val="14"/>
              <w:ind w:firstLine="0" w:firstLineChars="0"/>
              <w:rPr>
                <w:rFonts w:hint="eastAsia" w:ascii="仿宋" w:hAnsi="仿宋" w:eastAsia="仿宋"/>
                <w:sz w:val="28"/>
                <w:szCs w:val="28"/>
                <w:highlight w:val="none"/>
              </w:rPr>
            </w:pPr>
          </w:p>
        </w:tc>
        <w:tc>
          <w:tcPr>
            <w:tcW w:w="1608" w:type="dxa"/>
            <w:noWrap w:val="0"/>
            <w:vAlign w:val="center"/>
          </w:tcPr>
          <w:p>
            <w:pPr>
              <w:pStyle w:val="14"/>
              <w:ind w:firstLine="0" w:firstLineChars="0"/>
              <w:rPr>
                <w:rFonts w:hint="eastAsia" w:ascii="仿宋" w:hAnsi="仿宋" w:eastAsia="仿宋"/>
                <w:sz w:val="28"/>
                <w:szCs w:val="28"/>
                <w:highlight w:val="none"/>
              </w:rPr>
            </w:pPr>
          </w:p>
        </w:tc>
        <w:tc>
          <w:tcPr>
            <w:tcW w:w="2159" w:type="dxa"/>
            <w:noWrap w:val="0"/>
            <w:vAlign w:val="center"/>
          </w:tcPr>
          <w:p>
            <w:pPr>
              <w:pStyle w:val="14"/>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4"/>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0"/>
        <w:ind w:right="1120"/>
        <w:jc w:val="center"/>
        <w:rPr>
          <w:rStyle w:val="21"/>
          <w:rFonts w:ascii="仿宋" w:hAnsi="仿宋" w:eastAsia="仿宋" w:cs="宋体"/>
          <w:b w:val="0"/>
          <w:kern w:val="0"/>
          <w:sz w:val="28"/>
          <w:highlight w:val="none"/>
        </w:rPr>
      </w:pPr>
    </w:p>
    <w:p>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ind w:right="1120" w:firstLine="3640" w:firstLineChars="1300"/>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6" w:name="_Toc318788779"/>
      <w:r>
        <w:rPr>
          <w:rStyle w:val="21"/>
          <w:rFonts w:hint="eastAsia" w:ascii="仿宋" w:hAnsi="仿宋" w:eastAsia="仿宋" w:cs="宋体"/>
          <w:b/>
          <w:bCs w:val="0"/>
          <w:kern w:val="0"/>
          <w:sz w:val="32"/>
          <w:szCs w:val="22"/>
          <w:highlight w:val="none"/>
          <w:lang w:val="en-US" w:eastAsia="zh-CN"/>
        </w:rPr>
        <w:t>供应商</w:t>
      </w:r>
      <w:bookmarkEnd w:id="6"/>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备注：本表后应附供应商营业执照、医疗器械经营许可证(或医疗器械经营备案凭证)或医疗器械生产许可证、医疗器械注册证、生产厂家授权书（代理商提供）等资格审查材料。所填写内容应准确无误。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7" w:name="_Toc101085381"/>
      <w:bookmarkStart w:id="8" w:name="_Toc252113258"/>
      <w:bookmarkStart w:id="9" w:name="_Toc318788780"/>
      <w:bookmarkStart w:id="10" w:name="_Toc187146970"/>
    </w:p>
    <w:bookmarkEnd w:id="7"/>
    <w:bookmarkEnd w:id="8"/>
    <w:bookmarkEnd w:id="9"/>
    <w:bookmarkEnd w:id="10"/>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10"/>
        <w:jc w:val="center"/>
        <w:rPr>
          <w:rStyle w:val="21"/>
          <w:rFonts w:ascii="仿宋" w:hAnsi="仿宋" w:eastAsia="仿宋" w:cs="宋体"/>
          <w:b w:val="0"/>
          <w:kern w:val="0"/>
          <w:highlight w:val="none"/>
        </w:rPr>
      </w:pP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0"/>
        <w:ind w:firstLine="280" w:firstLineChars="100"/>
        <w:jc w:val="left"/>
        <w:rPr>
          <w:rStyle w:val="21"/>
          <w:rFonts w:hint="eastAsia" w:ascii="仿宋" w:hAnsi="仿宋" w:eastAsia="仿宋" w:cs="宋体"/>
          <w:b w:val="0"/>
          <w:kern w:val="0"/>
          <w:sz w:val="28"/>
          <w:highlight w:val="none"/>
        </w:rPr>
      </w:pP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ind w:firstLine="280" w:firstLineChars="100"/>
        <w:jc w:val="left"/>
        <w:rPr>
          <w:rStyle w:val="21"/>
          <w:rFonts w:hint="eastAsia" w:ascii="仿宋" w:hAnsi="仿宋" w:eastAsia="仿宋" w:cs="宋体"/>
          <w:b w:val="0"/>
          <w:kern w:val="0"/>
          <w:sz w:val="28"/>
          <w:highlight w:val="none"/>
        </w:rPr>
      </w:pP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90"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p>
        </w:tc>
      </w:tr>
    </w:tbl>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0"/>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bl>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10"/>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w:t>
      </w:r>
      <w:r>
        <w:rPr>
          <w:rStyle w:val="21"/>
          <w:rFonts w:hint="eastAsia" w:ascii="仿宋" w:hAnsi="仿宋" w:eastAsia="仿宋" w:cs="宋体"/>
          <w:b w:val="0"/>
          <w:kern w:val="0"/>
          <w:sz w:val="28"/>
          <w:highlight w:val="none"/>
          <w:lang w:val="en-US" w:eastAsia="zh-CN"/>
        </w:rPr>
        <w:t>等</w:t>
      </w:r>
      <w:r>
        <w:rPr>
          <w:rStyle w:val="21"/>
          <w:rFonts w:hint="eastAsia" w:ascii="仿宋" w:hAnsi="仿宋" w:eastAsia="仿宋" w:cs="宋体"/>
          <w:b w:val="0"/>
          <w:kern w:val="0"/>
          <w:sz w:val="28"/>
          <w:highlight w:val="none"/>
        </w:rPr>
        <w:t>内容自行编制</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10"/>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28</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28</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0"/>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BD23F"/>
    <w:multiLevelType w:val="singleLevel"/>
    <w:tmpl w:val="155BD23F"/>
    <w:lvl w:ilvl="0" w:tentative="0">
      <w:start w:val="1"/>
      <w:numFmt w:val="decimal"/>
      <w:suff w:val="nothing"/>
      <w:lvlText w:val="%1、"/>
      <w:lvlJc w:val="left"/>
    </w:lvl>
  </w:abstractNum>
  <w:abstractNum w:abstractNumId="1">
    <w:nsid w:val="383EC9C6"/>
    <w:multiLevelType w:val="singleLevel"/>
    <w:tmpl w:val="383EC9C6"/>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MGZkMDAzOTZlZTU1MGVjMzM1N2FlMDA0M2MxYzI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3897"/>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11AD4"/>
    <w:rsid w:val="01283AF3"/>
    <w:rsid w:val="01297BBE"/>
    <w:rsid w:val="01564633"/>
    <w:rsid w:val="015B0C22"/>
    <w:rsid w:val="01695754"/>
    <w:rsid w:val="01905F84"/>
    <w:rsid w:val="01A408D0"/>
    <w:rsid w:val="01B21B53"/>
    <w:rsid w:val="01C11EC5"/>
    <w:rsid w:val="01D22958"/>
    <w:rsid w:val="02291FBB"/>
    <w:rsid w:val="023F6476"/>
    <w:rsid w:val="0254320A"/>
    <w:rsid w:val="025F4F30"/>
    <w:rsid w:val="029C596D"/>
    <w:rsid w:val="02A21DA6"/>
    <w:rsid w:val="02A90EDD"/>
    <w:rsid w:val="02B3384E"/>
    <w:rsid w:val="02B77D95"/>
    <w:rsid w:val="02CE4EEA"/>
    <w:rsid w:val="02E132C9"/>
    <w:rsid w:val="02F15DB1"/>
    <w:rsid w:val="03030002"/>
    <w:rsid w:val="03235F90"/>
    <w:rsid w:val="035830C3"/>
    <w:rsid w:val="036A4FDC"/>
    <w:rsid w:val="03715598"/>
    <w:rsid w:val="0385197E"/>
    <w:rsid w:val="03857865"/>
    <w:rsid w:val="0395612A"/>
    <w:rsid w:val="03AF1619"/>
    <w:rsid w:val="03BE76CA"/>
    <w:rsid w:val="03BF3AD3"/>
    <w:rsid w:val="03E017D2"/>
    <w:rsid w:val="040323FF"/>
    <w:rsid w:val="040956AE"/>
    <w:rsid w:val="041E63FF"/>
    <w:rsid w:val="04777382"/>
    <w:rsid w:val="04777CB3"/>
    <w:rsid w:val="047954BB"/>
    <w:rsid w:val="048D119D"/>
    <w:rsid w:val="049B49F6"/>
    <w:rsid w:val="04B95A12"/>
    <w:rsid w:val="04C3537C"/>
    <w:rsid w:val="04C6093B"/>
    <w:rsid w:val="04D472F5"/>
    <w:rsid w:val="04E15489"/>
    <w:rsid w:val="05021BF1"/>
    <w:rsid w:val="05323476"/>
    <w:rsid w:val="05516809"/>
    <w:rsid w:val="0596669C"/>
    <w:rsid w:val="05CE576A"/>
    <w:rsid w:val="05E71362"/>
    <w:rsid w:val="06164245"/>
    <w:rsid w:val="069468A4"/>
    <w:rsid w:val="06B31E26"/>
    <w:rsid w:val="06CD3D8D"/>
    <w:rsid w:val="06E96BF0"/>
    <w:rsid w:val="06F82BCC"/>
    <w:rsid w:val="07004AD1"/>
    <w:rsid w:val="070B2EAF"/>
    <w:rsid w:val="0732367E"/>
    <w:rsid w:val="079372E2"/>
    <w:rsid w:val="079A69E8"/>
    <w:rsid w:val="07AD3016"/>
    <w:rsid w:val="07CA39D4"/>
    <w:rsid w:val="07CA7EB4"/>
    <w:rsid w:val="08305112"/>
    <w:rsid w:val="08597590"/>
    <w:rsid w:val="086D0CB1"/>
    <w:rsid w:val="08762F45"/>
    <w:rsid w:val="087710A3"/>
    <w:rsid w:val="08783E2A"/>
    <w:rsid w:val="0879213D"/>
    <w:rsid w:val="088E0549"/>
    <w:rsid w:val="08936B7F"/>
    <w:rsid w:val="08A151F4"/>
    <w:rsid w:val="08AF756C"/>
    <w:rsid w:val="08CF1B67"/>
    <w:rsid w:val="08E46C52"/>
    <w:rsid w:val="090827DB"/>
    <w:rsid w:val="092B4253"/>
    <w:rsid w:val="092D2D57"/>
    <w:rsid w:val="09855621"/>
    <w:rsid w:val="09C33115"/>
    <w:rsid w:val="09F47D86"/>
    <w:rsid w:val="09F813B1"/>
    <w:rsid w:val="0A01782E"/>
    <w:rsid w:val="0A062AE3"/>
    <w:rsid w:val="0A0B0DC3"/>
    <w:rsid w:val="0A0F08A4"/>
    <w:rsid w:val="0A29623B"/>
    <w:rsid w:val="0A634380"/>
    <w:rsid w:val="0A7437E0"/>
    <w:rsid w:val="0A7503A6"/>
    <w:rsid w:val="0A92133B"/>
    <w:rsid w:val="0A9D740F"/>
    <w:rsid w:val="0AC46BE7"/>
    <w:rsid w:val="0AF140E1"/>
    <w:rsid w:val="0AFC4036"/>
    <w:rsid w:val="0B1F44DF"/>
    <w:rsid w:val="0B4070CD"/>
    <w:rsid w:val="0B490256"/>
    <w:rsid w:val="0B575CC0"/>
    <w:rsid w:val="0B9444F8"/>
    <w:rsid w:val="0BAF0181"/>
    <w:rsid w:val="0BAF1AC8"/>
    <w:rsid w:val="0BC94FA5"/>
    <w:rsid w:val="0C0719C6"/>
    <w:rsid w:val="0C0E1814"/>
    <w:rsid w:val="0C1C35C4"/>
    <w:rsid w:val="0C753EA4"/>
    <w:rsid w:val="0C860D87"/>
    <w:rsid w:val="0C9D2EB8"/>
    <w:rsid w:val="0CA70D04"/>
    <w:rsid w:val="0CB25053"/>
    <w:rsid w:val="0CC50B7D"/>
    <w:rsid w:val="0CE62FDD"/>
    <w:rsid w:val="0D1F3A87"/>
    <w:rsid w:val="0D5017F1"/>
    <w:rsid w:val="0D5E5FEA"/>
    <w:rsid w:val="0DCB4A52"/>
    <w:rsid w:val="0E4D4556"/>
    <w:rsid w:val="0E7F5EFB"/>
    <w:rsid w:val="0E811E04"/>
    <w:rsid w:val="0E85664D"/>
    <w:rsid w:val="0E9A2C64"/>
    <w:rsid w:val="0E9B6011"/>
    <w:rsid w:val="0EC007CE"/>
    <w:rsid w:val="0ECF2C0E"/>
    <w:rsid w:val="0F12751A"/>
    <w:rsid w:val="0F50673F"/>
    <w:rsid w:val="0F7B2AAF"/>
    <w:rsid w:val="0F7E4E07"/>
    <w:rsid w:val="0F960B01"/>
    <w:rsid w:val="0FD33220"/>
    <w:rsid w:val="0FDE0233"/>
    <w:rsid w:val="0FE461E1"/>
    <w:rsid w:val="10140B15"/>
    <w:rsid w:val="101957F6"/>
    <w:rsid w:val="101A6961"/>
    <w:rsid w:val="10457DE2"/>
    <w:rsid w:val="107409F0"/>
    <w:rsid w:val="107B72FA"/>
    <w:rsid w:val="108314D4"/>
    <w:rsid w:val="10AF6705"/>
    <w:rsid w:val="10FB6B29"/>
    <w:rsid w:val="11145BA8"/>
    <w:rsid w:val="112500E6"/>
    <w:rsid w:val="112577FA"/>
    <w:rsid w:val="114D0719"/>
    <w:rsid w:val="11724BDC"/>
    <w:rsid w:val="117F0568"/>
    <w:rsid w:val="11974053"/>
    <w:rsid w:val="11CB2EDF"/>
    <w:rsid w:val="11DF6587"/>
    <w:rsid w:val="11E457C9"/>
    <w:rsid w:val="11E87B13"/>
    <w:rsid w:val="120144E2"/>
    <w:rsid w:val="1205421F"/>
    <w:rsid w:val="120A2D71"/>
    <w:rsid w:val="121344BB"/>
    <w:rsid w:val="121C2E0A"/>
    <w:rsid w:val="122E5870"/>
    <w:rsid w:val="124263E6"/>
    <w:rsid w:val="12476AE0"/>
    <w:rsid w:val="125763D6"/>
    <w:rsid w:val="12630FD9"/>
    <w:rsid w:val="12790226"/>
    <w:rsid w:val="12795956"/>
    <w:rsid w:val="127D4413"/>
    <w:rsid w:val="128C409B"/>
    <w:rsid w:val="128E73BE"/>
    <w:rsid w:val="12C6571C"/>
    <w:rsid w:val="12E139CA"/>
    <w:rsid w:val="12E34E3B"/>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5300D39"/>
    <w:rsid w:val="15407606"/>
    <w:rsid w:val="15506DE8"/>
    <w:rsid w:val="1585042C"/>
    <w:rsid w:val="15936363"/>
    <w:rsid w:val="159706CC"/>
    <w:rsid w:val="15B14EA8"/>
    <w:rsid w:val="15BB2F51"/>
    <w:rsid w:val="15BC078D"/>
    <w:rsid w:val="15C2782F"/>
    <w:rsid w:val="15C758A4"/>
    <w:rsid w:val="15C75D2A"/>
    <w:rsid w:val="15EE13DB"/>
    <w:rsid w:val="15F63BB4"/>
    <w:rsid w:val="16046C68"/>
    <w:rsid w:val="160475A2"/>
    <w:rsid w:val="164C6E37"/>
    <w:rsid w:val="164F7B93"/>
    <w:rsid w:val="16571C5B"/>
    <w:rsid w:val="165A347B"/>
    <w:rsid w:val="16A039D6"/>
    <w:rsid w:val="16AE5A72"/>
    <w:rsid w:val="16C022E7"/>
    <w:rsid w:val="16DA28F9"/>
    <w:rsid w:val="16F8391E"/>
    <w:rsid w:val="17152DDB"/>
    <w:rsid w:val="172D1C8E"/>
    <w:rsid w:val="174168F9"/>
    <w:rsid w:val="17581553"/>
    <w:rsid w:val="17BA7210"/>
    <w:rsid w:val="17C508E0"/>
    <w:rsid w:val="17CF0A07"/>
    <w:rsid w:val="180171C3"/>
    <w:rsid w:val="18071685"/>
    <w:rsid w:val="183422AC"/>
    <w:rsid w:val="1835334D"/>
    <w:rsid w:val="183A54FD"/>
    <w:rsid w:val="185E21C8"/>
    <w:rsid w:val="18652394"/>
    <w:rsid w:val="18654983"/>
    <w:rsid w:val="18761B77"/>
    <w:rsid w:val="187758D3"/>
    <w:rsid w:val="18797F4A"/>
    <w:rsid w:val="188034A7"/>
    <w:rsid w:val="189A558E"/>
    <w:rsid w:val="18C458B5"/>
    <w:rsid w:val="18D965B8"/>
    <w:rsid w:val="18FC5C3B"/>
    <w:rsid w:val="1902523F"/>
    <w:rsid w:val="19040133"/>
    <w:rsid w:val="19130463"/>
    <w:rsid w:val="195B4DF4"/>
    <w:rsid w:val="195F6696"/>
    <w:rsid w:val="19836A30"/>
    <w:rsid w:val="19874772"/>
    <w:rsid w:val="198F69DC"/>
    <w:rsid w:val="19CC43D4"/>
    <w:rsid w:val="19EF66CA"/>
    <w:rsid w:val="19FD4A34"/>
    <w:rsid w:val="1A0710BB"/>
    <w:rsid w:val="1A0F0505"/>
    <w:rsid w:val="1A105584"/>
    <w:rsid w:val="1A252036"/>
    <w:rsid w:val="1A271AB1"/>
    <w:rsid w:val="1A301BF0"/>
    <w:rsid w:val="1A3B17BB"/>
    <w:rsid w:val="1A3F4F6A"/>
    <w:rsid w:val="1A487EC9"/>
    <w:rsid w:val="1A632148"/>
    <w:rsid w:val="1A854445"/>
    <w:rsid w:val="1A9E2AC2"/>
    <w:rsid w:val="1ACF0C32"/>
    <w:rsid w:val="1AD20E9E"/>
    <w:rsid w:val="1AD53740"/>
    <w:rsid w:val="1AE50EB9"/>
    <w:rsid w:val="1B041676"/>
    <w:rsid w:val="1B065EF3"/>
    <w:rsid w:val="1B2E03AF"/>
    <w:rsid w:val="1B320C1F"/>
    <w:rsid w:val="1B4D422B"/>
    <w:rsid w:val="1B4E5D22"/>
    <w:rsid w:val="1B6273D6"/>
    <w:rsid w:val="1B634337"/>
    <w:rsid w:val="1B93433F"/>
    <w:rsid w:val="1B951F9E"/>
    <w:rsid w:val="1B970330"/>
    <w:rsid w:val="1BAF75E7"/>
    <w:rsid w:val="1BB2715E"/>
    <w:rsid w:val="1BE75481"/>
    <w:rsid w:val="1C16002F"/>
    <w:rsid w:val="1C370FAB"/>
    <w:rsid w:val="1C534C66"/>
    <w:rsid w:val="1C905357"/>
    <w:rsid w:val="1C934526"/>
    <w:rsid w:val="1C9D2F9C"/>
    <w:rsid w:val="1CFB77E2"/>
    <w:rsid w:val="1D334100"/>
    <w:rsid w:val="1D382AB8"/>
    <w:rsid w:val="1D3940E1"/>
    <w:rsid w:val="1D4B5F27"/>
    <w:rsid w:val="1D502E45"/>
    <w:rsid w:val="1D5C34DC"/>
    <w:rsid w:val="1D610308"/>
    <w:rsid w:val="1D6F08F2"/>
    <w:rsid w:val="1D7F6EA4"/>
    <w:rsid w:val="1DA925DA"/>
    <w:rsid w:val="1DB13FF9"/>
    <w:rsid w:val="1DC660D7"/>
    <w:rsid w:val="1DCF0496"/>
    <w:rsid w:val="1DE44895"/>
    <w:rsid w:val="1DF61EC7"/>
    <w:rsid w:val="1DFD5B66"/>
    <w:rsid w:val="1DFE6FCD"/>
    <w:rsid w:val="1E261FB2"/>
    <w:rsid w:val="1E457849"/>
    <w:rsid w:val="1EA04E56"/>
    <w:rsid w:val="1EA71ADF"/>
    <w:rsid w:val="1EBE698E"/>
    <w:rsid w:val="1EFF1BCB"/>
    <w:rsid w:val="1F4B6FFA"/>
    <w:rsid w:val="1F6114E4"/>
    <w:rsid w:val="1FA5701B"/>
    <w:rsid w:val="20044D65"/>
    <w:rsid w:val="20255756"/>
    <w:rsid w:val="209A7FA8"/>
    <w:rsid w:val="20AB2676"/>
    <w:rsid w:val="20AC2D33"/>
    <w:rsid w:val="20B94831"/>
    <w:rsid w:val="20F46465"/>
    <w:rsid w:val="2105239D"/>
    <w:rsid w:val="211340F1"/>
    <w:rsid w:val="21765AF1"/>
    <w:rsid w:val="21AA6781"/>
    <w:rsid w:val="21B7496D"/>
    <w:rsid w:val="21B86EAD"/>
    <w:rsid w:val="21D977FF"/>
    <w:rsid w:val="21E46748"/>
    <w:rsid w:val="21F14257"/>
    <w:rsid w:val="21FE1339"/>
    <w:rsid w:val="221E4713"/>
    <w:rsid w:val="22440EC2"/>
    <w:rsid w:val="225F5871"/>
    <w:rsid w:val="226E2A7E"/>
    <w:rsid w:val="22914B63"/>
    <w:rsid w:val="22A80799"/>
    <w:rsid w:val="22B54183"/>
    <w:rsid w:val="22C06BE9"/>
    <w:rsid w:val="22D714BB"/>
    <w:rsid w:val="22DD0EA7"/>
    <w:rsid w:val="22E56822"/>
    <w:rsid w:val="231177D2"/>
    <w:rsid w:val="232368EB"/>
    <w:rsid w:val="234731C4"/>
    <w:rsid w:val="2392443F"/>
    <w:rsid w:val="2398619C"/>
    <w:rsid w:val="23A2169C"/>
    <w:rsid w:val="23C652BD"/>
    <w:rsid w:val="23CE2F9E"/>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74B7D"/>
    <w:rsid w:val="26A83982"/>
    <w:rsid w:val="26AF6D66"/>
    <w:rsid w:val="26B97C1E"/>
    <w:rsid w:val="26E83835"/>
    <w:rsid w:val="26F33300"/>
    <w:rsid w:val="26FA7C4E"/>
    <w:rsid w:val="270B6E00"/>
    <w:rsid w:val="27157808"/>
    <w:rsid w:val="272C3E98"/>
    <w:rsid w:val="27473175"/>
    <w:rsid w:val="2755194C"/>
    <w:rsid w:val="27A2044E"/>
    <w:rsid w:val="27CB2F61"/>
    <w:rsid w:val="280276BA"/>
    <w:rsid w:val="28172C54"/>
    <w:rsid w:val="28283A16"/>
    <w:rsid w:val="282F4953"/>
    <w:rsid w:val="283A1462"/>
    <w:rsid w:val="28495E70"/>
    <w:rsid w:val="28791141"/>
    <w:rsid w:val="28A21733"/>
    <w:rsid w:val="28A94AF8"/>
    <w:rsid w:val="28C71A7B"/>
    <w:rsid w:val="28D0023C"/>
    <w:rsid w:val="28D93910"/>
    <w:rsid w:val="28ED7019"/>
    <w:rsid w:val="290B31FE"/>
    <w:rsid w:val="290B4415"/>
    <w:rsid w:val="292410E6"/>
    <w:rsid w:val="29296498"/>
    <w:rsid w:val="294A5DDF"/>
    <w:rsid w:val="294F33BC"/>
    <w:rsid w:val="297E7504"/>
    <w:rsid w:val="29A2677D"/>
    <w:rsid w:val="29D82EAF"/>
    <w:rsid w:val="2A1505B9"/>
    <w:rsid w:val="2A1944BF"/>
    <w:rsid w:val="2A291D6A"/>
    <w:rsid w:val="2A3873C3"/>
    <w:rsid w:val="2A5E7E09"/>
    <w:rsid w:val="2A830F86"/>
    <w:rsid w:val="2A8E3849"/>
    <w:rsid w:val="2A903DBE"/>
    <w:rsid w:val="2ACC3F6C"/>
    <w:rsid w:val="2B2623E0"/>
    <w:rsid w:val="2B5D1C83"/>
    <w:rsid w:val="2B6E5B57"/>
    <w:rsid w:val="2B870CBA"/>
    <w:rsid w:val="2BCA6781"/>
    <w:rsid w:val="2BDF0E22"/>
    <w:rsid w:val="2BE10580"/>
    <w:rsid w:val="2BFF50D9"/>
    <w:rsid w:val="2C1E3D3E"/>
    <w:rsid w:val="2C1E7B68"/>
    <w:rsid w:val="2C8035DE"/>
    <w:rsid w:val="2C894183"/>
    <w:rsid w:val="2CA82629"/>
    <w:rsid w:val="2CB0514D"/>
    <w:rsid w:val="2CD45E56"/>
    <w:rsid w:val="2CD75660"/>
    <w:rsid w:val="2CDE6A41"/>
    <w:rsid w:val="2CE11F94"/>
    <w:rsid w:val="2CF32EC4"/>
    <w:rsid w:val="2CF556E9"/>
    <w:rsid w:val="2D606E87"/>
    <w:rsid w:val="2D711FE2"/>
    <w:rsid w:val="2D8172D3"/>
    <w:rsid w:val="2D864C95"/>
    <w:rsid w:val="2DBA1024"/>
    <w:rsid w:val="2DD765AB"/>
    <w:rsid w:val="2E136416"/>
    <w:rsid w:val="2E5B1F52"/>
    <w:rsid w:val="2E6752D9"/>
    <w:rsid w:val="2E69305D"/>
    <w:rsid w:val="2E717C3A"/>
    <w:rsid w:val="2E7266D8"/>
    <w:rsid w:val="2EAC39FD"/>
    <w:rsid w:val="2EAD3BCF"/>
    <w:rsid w:val="2EB221ED"/>
    <w:rsid w:val="2EB95DB9"/>
    <w:rsid w:val="2EBA7ECB"/>
    <w:rsid w:val="2EC056DC"/>
    <w:rsid w:val="2EC23473"/>
    <w:rsid w:val="2EC30E84"/>
    <w:rsid w:val="2EC87C93"/>
    <w:rsid w:val="2ED222E7"/>
    <w:rsid w:val="2EE22A21"/>
    <w:rsid w:val="2EF33F90"/>
    <w:rsid w:val="2EF476D2"/>
    <w:rsid w:val="2F277953"/>
    <w:rsid w:val="2F45098B"/>
    <w:rsid w:val="2F4E3FEE"/>
    <w:rsid w:val="2F547ACA"/>
    <w:rsid w:val="2F5F46AB"/>
    <w:rsid w:val="2F610FBD"/>
    <w:rsid w:val="2F6B7D09"/>
    <w:rsid w:val="2F7A1FC9"/>
    <w:rsid w:val="2F9F0309"/>
    <w:rsid w:val="2FB82888"/>
    <w:rsid w:val="2FC541E2"/>
    <w:rsid w:val="2FD949FD"/>
    <w:rsid w:val="2FE72694"/>
    <w:rsid w:val="30011D3D"/>
    <w:rsid w:val="300521ED"/>
    <w:rsid w:val="30154AF2"/>
    <w:rsid w:val="3023662D"/>
    <w:rsid w:val="303653FA"/>
    <w:rsid w:val="303F2C90"/>
    <w:rsid w:val="30606198"/>
    <w:rsid w:val="307B4A10"/>
    <w:rsid w:val="3099078E"/>
    <w:rsid w:val="30D944F4"/>
    <w:rsid w:val="30E047A5"/>
    <w:rsid w:val="31024649"/>
    <w:rsid w:val="311B395F"/>
    <w:rsid w:val="31204C7F"/>
    <w:rsid w:val="312E6B29"/>
    <w:rsid w:val="314A47BF"/>
    <w:rsid w:val="31744E96"/>
    <w:rsid w:val="317B0117"/>
    <w:rsid w:val="31996A45"/>
    <w:rsid w:val="31B138FC"/>
    <w:rsid w:val="31B75BA7"/>
    <w:rsid w:val="31C41087"/>
    <w:rsid w:val="31C94431"/>
    <w:rsid w:val="31CD3B21"/>
    <w:rsid w:val="31D60039"/>
    <w:rsid w:val="32236F6D"/>
    <w:rsid w:val="323A2BEF"/>
    <w:rsid w:val="32403BEF"/>
    <w:rsid w:val="3251324A"/>
    <w:rsid w:val="325B0030"/>
    <w:rsid w:val="32C36187"/>
    <w:rsid w:val="32E21235"/>
    <w:rsid w:val="32F43E03"/>
    <w:rsid w:val="32FA7B25"/>
    <w:rsid w:val="3316579F"/>
    <w:rsid w:val="331E3055"/>
    <w:rsid w:val="335F3E5D"/>
    <w:rsid w:val="336E03ED"/>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653529"/>
    <w:rsid w:val="357C0AAC"/>
    <w:rsid w:val="3585491C"/>
    <w:rsid w:val="359077FD"/>
    <w:rsid w:val="35B50461"/>
    <w:rsid w:val="35CE7AC4"/>
    <w:rsid w:val="35D3595B"/>
    <w:rsid w:val="35DE7086"/>
    <w:rsid w:val="36354A02"/>
    <w:rsid w:val="363B55C2"/>
    <w:rsid w:val="366215F3"/>
    <w:rsid w:val="36931946"/>
    <w:rsid w:val="36B7343A"/>
    <w:rsid w:val="36B9701C"/>
    <w:rsid w:val="36CA265A"/>
    <w:rsid w:val="36F80FC5"/>
    <w:rsid w:val="3716489A"/>
    <w:rsid w:val="373935F1"/>
    <w:rsid w:val="373A012E"/>
    <w:rsid w:val="37492C0F"/>
    <w:rsid w:val="3763067A"/>
    <w:rsid w:val="37645DF1"/>
    <w:rsid w:val="3767605D"/>
    <w:rsid w:val="3768578B"/>
    <w:rsid w:val="37A97B52"/>
    <w:rsid w:val="37C964D6"/>
    <w:rsid w:val="38223257"/>
    <w:rsid w:val="384012FA"/>
    <w:rsid w:val="38441B00"/>
    <w:rsid w:val="38455991"/>
    <w:rsid w:val="384E0CC7"/>
    <w:rsid w:val="38710CE7"/>
    <w:rsid w:val="38830FC1"/>
    <w:rsid w:val="38847E22"/>
    <w:rsid w:val="3891486E"/>
    <w:rsid w:val="389B2D49"/>
    <w:rsid w:val="38AA1816"/>
    <w:rsid w:val="38C418F1"/>
    <w:rsid w:val="38CB780A"/>
    <w:rsid w:val="38D12DF1"/>
    <w:rsid w:val="39211573"/>
    <w:rsid w:val="392862AB"/>
    <w:rsid w:val="39360E07"/>
    <w:rsid w:val="393C635E"/>
    <w:rsid w:val="393E7D16"/>
    <w:rsid w:val="39461906"/>
    <w:rsid w:val="39491FA3"/>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085976"/>
    <w:rsid w:val="3C112B8F"/>
    <w:rsid w:val="3C1812C4"/>
    <w:rsid w:val="3C1C3AAD"/>
    <w:rsid w:val="3C4334E1"/>
    <w:rsid w:val="3C571632"/>
    <w:rsid w:val="3C8333A8"/>
    <w:rsid w:val="3C8D2497"/>
    <w:rsid w:val="3C9D6126"/>
    <w:rsid w:val="3CAA7AB9"/>
    <w:rsid w:val="3CC42957"/>
    <w:rsid w:val="3CE07D91"/>
    <w:rsid w:val="3CEB191C"/>
    <w:rsid w:val="3CF85F4B"/>
    <w:rsid w:val="3D001FC2"/>
    <w:rsid w:val="3D091ECC"/>
    <w:rsid w:val="3D49776F"/>
    <w:rsid w:val="3D762679"/>
    <w:rsid w:val="3DA14F49"/>
    <w:rsid w:val="3DA54FFE"/>
    <w:rsid w:val="3DDC47DD"/>
    <w:rsid w:val="3DE418E4"/>
    <w:rsid w:val="3E0E6961"/>
    <w:rsid w:val="3E151075"/>
    <w:rsid w:val="3E3A2826"/>
    <w:rsid w:val="3E466794"/>
    <w:rsid w:val="3E9E2019"/>
    <w:rsid w:val="3EA45E3B"/>
    <w:rsid w:val="3EAB0806"/>
    <w:rsid w:val="3EB35218"/>
    <w:rsid w:val="3EB96BF2"/>
    <w:rsid w:val="3EC62ED8"/>
    <w:rsid w:val="3EE22ECD"/>
    <w:rsid w:val="3F0E5544"/>
    <w:rsid w:val="3F110796"/>
    <w:rsid w:val="3F1E316D"/>
    <w:rsid w:val="3F3E6D34"/>
    <w:rsid w:val="3F404C19"/>
    <w:rsid w:val="3F964A5E"/>
    <w:rsid w:val="3FDF0847"/>
    <w:rsid w:val="3FF34E6B"/>
    <w:rsid w:val="3FFC00A9"/>
    <w:rsid w:val="401D5534"/>
    <w:rsid w:val="4027515D"/>
    <w:rsid w:val="403615BA"/>
    <w:rsid w:val="40472C8A"/>
    <w:rsid w:val="40677834"/>
    <w:rsid w:val="40AE2E05"/>
    <w:rsid w:val="40B0700A"/>
    <w:rsid w:val="40B60AE7"/>
    <w:rsid w:val="40BD0284"/>
    <w:rsid w:val="40D50BB7"/>
    <w:rsid w:val="40DE2639"/>
    <w:rsid w:val="40E37FE4"/>
    <w:rsid w:val="40FA4F23"/>
    <w:rsid w:val="410D4A6F"/>
    <w:rsid w:val="412929DD"/>
    <w:rsid w:val="414F176A"/>
    <w:rsid w:val="417534DC"/>
    <w:rsid w:val="417C08FF"/>
    <w:rsid w:val="41A32A8B"/>
    <w:rsid w:val="41BC6E1C"/>
    <w:rsid w:val="41C51B37"/>
    <w:rsid w:val="41C76E8D"/>
    <w:rsid w:val="41E260C6"/>
    <w:rsid w:val="41EB5CF0"/>
    <w:rsid w:val="420339B6"/>
    <w:rsid w:val="42130FF8"/>
    <w:rsid w:val="425124B4"/>
    <w:rsid w:val="428241A6"/>
    <w:rsid w:val="4282514C"/>
    <w:rsid w:val="429C09DF"/>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27C49"/>
    <w:rsid w:val="44791B42"/>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2646CF"/>
    <w:rsid w:val="47304913"/>
    <w:rsid w:val="4737336D"/>
    <w:rsid w:val="47D94311"/>
    <w:rsid w:val="47E96C73"/>
    <w:rsid w:val="48003292"/>
    <w:rsid w:val="48040335"/>
    <w:rsid w:val="48257ED7"/>
    <w:rsid w:val="4847708E"/>
    <w:rsid w:val="48AE6010"/>
    <w:rsid w:val="48C51FA3"/>
    <w:rsid w:val="48CE6075"/>
    <w:rsid w:val="48D40D25"/>
    <w:rsid w:val="48E81ED1"/>
    <w:rsid w:val="48EC07C9"/>
    <w:rsid w:val="48ED0E66"/>
    <w:rsid w:val="48EF5A08"/>
    <w:rsid w:val="48F76338"/>
    <w:rsid w:val="492377FE"/>
    <w:rsid w:val="495D45DA"/>
    <w:rsid w:val="49614CB2"/>
    <w:rsid w:val="496A339B"/>
    <w:rsid w:val="49757C4E"/>
    <w:rsid w:val="49BC5C94"/>
    <w:rsid w:val="49CD3818"/>
    <w:rsid w:val="49E37EFF"/>
    <w:rsid w:val="49E85953"/>
    <w:rsid w:val="4A2A6799"/>
    <w:rsid w:val="4AAC40D4"/>
    <w:rsid w:val="4AB443EC"/>
    <w:rsid w:val="4ADC45CA"/>
    <w:rsid w:val="4AFD3548"/>
    <w:rsid w:val="4B164FEF"/>
    <w:rsid w:val="4B2E2521"/>
    <w:rsid w:val="4B30676D"/>
    <w:rsid w:val="4B332309"/>
    <w:rsid w:val="4B332456"/>
    <w:rsid w:val="4B77469D"/>
    <w:rsid w:val="4B90272D"/>
    <w:rsid w:val="4BDD2482"/>
    <w:rsid w:val="4BE36EAB"/>
    <w:rsid w:val="4BEA4D45"/>
    <w:rsid w:val="4BFA4A9C"/>
    <w:rsid w:val="4C0A678D"/>
    <w:rsid w:val="4C1A6926"/>
    <w:rsid w:val="4C443413"/>
    <w:rsid w:val="4C687B84"/>
    <w:rsid w:val="4C782B26"/>
    <w:rsid w:val="4C7958ED"/>
    <w:rsid w:val="4C9D4173"/>
    <w:rsid w:val="4CD16F48"/>
    <w:rsid w:val="4CDD55E8"/>
    <w:rsid w:val="4D173281"/>
    <w:rsid w:val="4D21399A"/>
    <w:rsid w:val="4D5D4172"/>
    <w:rsid w:val="4D637AFB"/>
    <w:rsid w:val="4D8F61DA"/>
    <w:rsid w:val="4DE5034C"/>
    <w:rsid w:val="4DF202F2"/>
    <w:rsid w:val="4DF5144A"/>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BF2665"/>
    <w:rsid w:val="4FD468D6"/>
    <w:rsid w:val="4FDD6662"/>
    <w:rsid w:val="4FDF6FFD"/>
    <w:rsid w:val="50002208"/>
    <w:rsid w:val="50480F73"/>
    <w:rsid w:val="508A0EF4"/>
    <w:rsid w:val="50A31DAA"/>
    <w:rsid w:val="50AA6EA1"/>
    <w:rsid w:val="50D642BC"/>
    <w:rsid w:val="50E46833"/>
    <w:rsid w:val="51103E6D"/>
    <w:rsid w:val="511868E5"/>
    <w:rsid w:val="511D2CEB"/>
    <w:rsid w:val="511E6F65"/>
    <w:rsid w:val="51451DAC"/>
    <w:rsid w:val="515E44AB"/>
    <w:rsid w:val="518B1859"/>
    <w:rsid w:val="518F5CEF"/>
    <w:rsid w:val="51956EB2"/>
    <w:rsid w:val="52036E2C"/>
    <w:rsid w:val="52840BE9"/>
    <w:rsid w:val="52863E09"/>
    <w:rsid w:val="528E5D4C"/>
    <w:rsid w:val="52CD198C"/>
    <w:rsid w:val="52D91925"/>
    <w:rsid w:val="5310521A"/>
    <w:rsid w:val="53276330"/>
    <w:rsid w:val="533B3DB4"/>
    <w:rsid w:val="53494F10"/>
    <w:rsid w:val="53642C72"/>
    <w:rsid w:val="537C63CB"/>
    <w:rsid w:val="53892193"/>
    <w:rsid w:val="538F2791"/>
    <w:rsid w:val="53B46970"/>
    <w:rsid w:val="53BD38E8"/>
    <w:rsid w:val="53C71DE6"/>
    <w:rsid w:val="53E5453E"/>
    <w:rsid w:val="53EC7845"/>
    <w:rsid w:val="53F91530"/>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A73FC"/>
    <w:rsid w:val="55DD27D3"/>
    <w:rsid w:val="55E566C9"/>
    <w:rsid w:val="55F144D1"/>
    <w:rsid w:val="55F179D2"/>
    <w:rsid w:val="55F6744C"/>
    <w:rsid w:val="56242755"/>
    <w:rsid w:val="563306BF"/>
    <w:rsid w:val="564C65D6"/>
    <w:rsid w:val="567C5151"/>
    <w:rsid w:val="56AE7DEE"/>
    <w:rsid w:val="56C03D53"/>
    <w:rsid w:val="570566FB"/>
    <w:rsid w:val="570B6A40"/>
    <w:rsid w:val="571A27C3"/>
    <w:rsid w:val="57296BE9"/>
    <w:rsid w:val="57297081"/>
    <w:rsid w:val="57375EB4"/>
    <w:rsid w:val="577757DC"/>
    <w:rsid w:val="577E7E19"/>
    <w:rsid w:val="579A73D2"/>
    <w:rsid w:val="57AE5B64"/>
    <w:rsid w:val="57B35510"/>
    <w:rsid w:val="57D65179"/>
    <w:rsid w:val="57DB619D"/>
    <w:rsid w:val="57E66133"/>
    <w:rsid w:val="580D593B"/>
    <w:rsid w:val="584265F6"/>
    <w:rsid w:val="5857694E"/>
    <w:rsid w:val="58607961"/>
    <w:rsid w:val="58662719"/>
    <w:rsid w:val="586E4C5D"/>
    <w:rsid w:val="58804C86"/>
    <w:rsid w:val="58931DA3"/>
    <w:rsid w:val="589C7525"/>
    <w:rsid w:val="589D6174"/>
    <w:rsid w:val="58A34E88"/>
    <w:rsid w:val="58C6761B"/>
    <w:rsid w:val="58E732CE"/>
    <w:rsid w:val="590A0C42"/>
    <w:rsid w:val="59207079"/>
    <w:rsid w:val="5922524A"/>
    <w:rsid w:val="59334445"/>
    <w:rsid w:val="594F36F4"/>
    <w:rsid w:val="596A274E"/>
    <w:rsid w:val="59D2561F"/>
    <w:rsid w:val="59F2455A"/>
    <w:rsid w:val="59FF616A"/>
    <w:rsid w:val="5A0E538E"/>
    <w:rsid w:val="5A116B68"/>
    <w:rsid w:val="5A184FD2"/>
    <w:rsid w:val="5A2142B1"/>
    <w:rsid w:val="5A2E299E"/>
    <w:rsid w:val="5A3006FB"/>
    <w:rsid w:val="5A7077F1"/>
    <w:rsid w:val="5A7D75C4"/>
    <w:rsid w:val="5A9970A6"/>
    <w:rsid w:val="5AA64C63"/>
    <w:rsid w:val="5AAA0B71"/>
    <w:rsid w:val="5AC20F24"/>
    <w:rsid w:val="5AC26CAF"/>
    <w:rsid w:val="5ACB0ECD"/>
    <w:rsid w:val="5B075EB5"/>
    <w:rsid w:val="5B3100CF"/>
    <w:rsid w:val="5B426C5C"/>
    <w:rsid w:val="5B526BB0"/>
    <w:rsid w:val="5B592543"/>
    <w:rsid w:val="5B625A37"/>
    <w:rsid w:val="5B7C09B0"/>
    <w:rsid w:val="5B9517C9"/>
    <w:rsid w:val="5BD44ADC"/>
    <w:rsid w:val="5BD90F55"/>
    <w:rsid w:val="5BDB318E"/>
    <w:rsid w:val="5BE35510"/>
    <w:rsid w:val="5BF45ECB"/>
    <w:rsid w:val="5C2B7745"/>
    <w:rsid w:val="5C473B62"/>
    <w:rsid w:val="5C603412"/>
    <w:rsid w:val="5C653304"/>
    <w:rsid w:val="5C69535E"/>
    <w:rsid w:val="5C7850AB"/>
    <w:rsid w:val="5C8B195F"/>
    <w:rsid w:val="5CDB3A5A"/>
    <w:rsid w:val="5D5C3842"/>
    <w:rsid w:val="5D680CAD"/>
    <w:rsid w:val="5D78495C"/>
    <w:rsid w:val="5D955D37"/>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245A85"/>
    <w:rsid w:val="5F4C2BBE"/>
    <w:rsid w:val="5F5A5A71"/>
    <w:rsid w:val="5F8267D5"/>
    <w:rsid w:val="5F862A71"/>
    <w:rsid w:val="5F920D48"/>
    <w:rsid w:val="5FD00F43"/>
    <w:rsid w:val="5FE62886"/>
    <w:rsid w:val="600D3BA7"/>
    <w:rsid w:val="602746BB"/>
    <w:rsid w:val="602D0E0A"/>
    <w:rsid w:val="606067A7"/>
    <w:rsid w:val="6078456A"/>
    <w:rsid w:val="60CE4ABA"/>
    <w:rsid w:val="61115D96"/>
    <w:rsid w:val="613C7BA6"/>
    <w:rsid w:val="6142443C"/>
    <w:rsid w:val="614C01E1"/>
    <w:rsid w:val="616C2F18"/>
    <w:rsid w:val="616E185C"/>
    <w:rsid w:val="617A708C"/>
    <w:rsid w:val="61A6243F"/>
    <w:rsid w:val="61C70674"/>
    <w:rsid w:val="61E16260"/>
    <w:rsid w:val="6216207E"/>
    <w:rsid w:val="622E1509"/>
    <w:rsid w:val="623023F7"/>
    <w:rsid w:val="62886207"/>
    <w:rsid w:val="62932805"/>
    <w:rsid w:val="62950184"/>
    <w:rsid w:val="62982C92"/>
    <w:rsid w:val="62B61157"/>
    <w:rsid w:val="62B967CA"/>
    <w:rsid w:val="62EC4114"/>
    <w:rsid w:val="62F72F9A"/>
    <w:rsid w:val="631956C7"/>
    <w:rsid w:val="63197A16"/>
    <w:rsid w:val="63314FBD"/>
    <w:rsid w:val="633F3B35"/>
    <w:rsid w:val="634A2F51"/>
    <w:rsid w:val="635B169D"/>
    <w:rsid w:val="6387782D"/>
    <w:rsid w:val="638B22A8"/>
    <w:rsid w:val="6398540F"/>
    <w:rsid w:val="63A8751B"/>
    <w:rsid w:val="63EC6280"/>
    <w:rsid w:val="64213B12"/>
    <w:rsid w:val="64510481"/>
    <w:rsid w:val="64562295"/>
    <w:rsid w:val="649441CA"/>
    <w:rsid w:val="649E0E8B"/>
    <w:rsid w:val="64AE4AAC"/>
    <w:rsid w:val="64B8505D"/>
    <w:rsid w:val="64C659C6"/>
    <w:rsid w:val="64EE3F51"/>
    <w:rsid w:val="64EF71C0"/>
    <w:rsid w:val="652074D7"/>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330BEE"/>
    <w:rsid w:val="684D7CD3"/>
    <w:rsid w:val="68696C11"/>
    <w:rsid w:val="68721717"/>
    <w:rsid w:val="68867BC3"/>
    <w:rsid w:val="68D9058B"/>
    <w:rsid w:val="6904500B"/>
    <w:rsid w:val="690B06A6"/>
    <w:rsid w:val="691D17C6"/>
    <w:rsid w:val="691D1CC7"/>
    <w:rsid w:val="69433D01"/>
    <w:rsid w:val="695D01E0"/>
    <w:rsid w:val="697D0373"/>
    <w:rsid w:val="69A43B52"/>
    <w:rsid w:val="69A94835"/>
    <w:rsid w:val="69DF403D"/>
    <w:rsid w:val="69FD7D34"/>
    <w:rsid w:val="6A1F142A"/>
    <w:rsid w:val="6A503577"/>
    <w:rsid w:val="6A50366A"/>
    <w:rsid w:val="6A7C65C1"/>
    <w:rsid w:val="6A831133"/>
    <w:rsid w:val="6A9B0C67"/>
    <w:rsid w:val="6A9C7FFF"/>
    <w:rsid w:val="6AB57FE0"/>
    <w:rsid w:val="6B0B0BB0"/>
    <w:rsid w:val="6B3277BE"/>
    <w:rsid w:val="6B5015F8"/>
    <w:rsid w:val="6B5951E1"/>
    <w:rsid w:val="6B61673A"/>
    <w:rsid w:val="6B82343D"/>
    <w:rsid w:val="6B863F8C"/>
    <w:rsid w:val="6B9667A8"/>
    <w:rsid w:val="6BB27234"/>
    <w:rsid w:val="6BB677E4"/>
    <w:rsid w:val="6BD1272D"/>
    <w:rsid w:val="6C1D7711"/>
    <w:rsid w:val="6C33202D"/>
    <w:rsid w:val="6C486338"/>
    <w:rsid w:val="6C6F3887"/>
    <w:rsid w:val="6C787CD6"/>
    <w:rsid w:val="6C8466ED"/>
    <w:rsid w:val="6C8C078B"/>
    <w:rsid w:val="6C8C4A68"/>
    <w:rsid w:val="6CD3438A"/>
    <w:rsid w:val="6CF40DCC"/>
    <w:rsid w:val="6CF60DC1"/>
    <w:rsid w:val="6D085C7A"/>
    <w:rsid w:val="6D1C5252"/>
    <w:rsid w:val="6D3F5496"/>
    <w:rsid w:val="6D4E4275"/>
    <w:rsid w:val="6D7A470D"/>
    <w:rsid w:val="6DAB4B50"/>
    <w:rsid w:val="6DAC4B95"/>
    <w:rsid w:val="6DBD2F1C"/>
    <w:rsid w:val="6DEF5396"/>
    <w:rsid w:val="6E137219"/>
    <w:rsid w:val="6E532867"/>
    <w:rsid w:val="6E5C158C"/>
    <w:rsid w:val="6E72746A"/>
    <w:rsid w:val="6EA63CDB"/>
    <w:rsid w:val="6EB50A24"/>
    <w:rsid w:val="6EC20943"/>
    <w:rsid w:val="6EDE3DB8"/>
    <w:rsid w:val="6F0C014F"/>
    <w:rsid w:val="6F0E6095"/>
    <w:rsid w:val="6F110F40"/>
    <w:rsid w:val="6F1A61D0"/>
    <w:rsid w:val="6F417873"/>
    <w:rsid w:val="6F4835AB"/>
    <w:rsid w:val="6F594D54"/>
    <w:rsid w:val="6F75386E"/>
    <w:rsid w:val="6F9166E1"/>
    <w:rsid w:val="6F9379F2"/>
    <w:rsid w:val="6FA220C9"/>
    <w:rsid w:val="6FA67EF8"/>
    <w:rsid w:val="6FA82F2F"/>
    <w:rsid w:val="6FCB51CD"/>
    <w:rsid w:val="6FEB120E"/>
    <w:rsid w:val="70335C2F"/>
    <w:rsid w:val="704140A5"/>
    <w:rsid w:val="70434632"/>
    <w:rsid w:val="704E50A2"/>
    <w:rsid w:val="7053252E"/>
    <w:rsid w:val="706E2E83"/>
    <w:rsid w:val="70725ED5"/>
    <w:rsid w:val="70782618"/>
    <w:rsid w:val="7078370A"/>
    <w:rsid w:val="709D655D"/>
    <w:rsid w:val="70FB11D1"/>
    <w:rsid w:val="710F351A"/>
    <w:rsid w:val="711F76EA"/>
    <w:rsid w:val="71204889"/>
    <w:rsid w:val="712F6814"/>
    <w:rsid w:val="71370AC5"/>
    <w:rsid w:val="71874506"/>
    <w:rsid w:val="71921650"/>
    <w:rsid w:val="719D5850"/>
    <w:rsid w:val="71A57D4C"/>
    <w:rsid w:val="71A87F57"/>
    <w:rsid w:val="71D16621"/>
    <w:rsid w:val="71E32B34"/>
    <w:rsid w:val="71FA1485"/>
    <w:rsid w:val="72054D8D"/>
    <w:rsid w:val="721067DC"/>
    <w:rsid w:val="721455EC"/>
    <w:rsid w:val="72282BD0"/>
    <w:rsid w:val="726D4E61"/>
    <w:rsid w:val="7277366B"/>
    <w:rsid w:val="72A12151"/>
    <w:rsid w:val="72BF19FC"/>
    <w:rsid w:val="72CC6CAB"/>
    <w:rsid w:val="73150C49"/>
    <w:rsid w:val="73240C13"/>
    <w:rsid w:val="732679E1"/>
    <w:rsid w:val="734C46FC"/>
    <w:rsid w:val="735B04C7"/>
    <w:rsid w:val="73813156"/>
    <w:rsid w:val="740B2687"/>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01758"/>
    <w:rsid w:val="75BC49BC"/>
    <w:rsid w:val="75E34615"/>
    <w:rsid w:val="75FC22C1"/>
    <w:rsid w:val="76037B33"/>
    <w:rsid w:val="7617256B"/>
    <w:rsid w:val="76292398"/>
    <w:rsid w:val="76470EDB"/>
    <w:rsid w:val="765B467D"/>
    <w:rsid w:val="7663674E"/>
    <w:rsid w:val="76A82CB4"/>
    <w:rsid w:val="76A934C6"/>
    <w:rsid w:val="76B06221"/>
    <w:rsid w:val="7726029C"/>
    <w:rsid w:val="77540243"/>
    <w:rsid w:val="776D48FA"/>
    <w:rsid w:val="7773730D"/>
    <w:rsid w:val="77816EFF"/>
    <w:rsid w:val="77927CE9"/>
    <w:rsid w:val="77993ACE"/>
    <w:rsid w:val="77A870B9"/>
    <w:rsid w:val="77AD31C5"/>
    <w:rsid w:val="77B645EC"/>
    <w:rsid w:val="77D90137"/>
    <w:rsid w:val="77E4206D"/>
    <w:rsid w:val="77FF1267"/>
    <w:rsid w:val="78542AA8"/>
    <w:rsid w:val="786567E5"/>
    <w:rsid w:val="78734D30"/>
    <w:rsid w:val="7883510B"/>
    <w:rsid w:val="789711DE"/>
    <w:rsid w:val="78C6187A"/>
    <w:rsid w:val="78CF3B39"/>
    <w:rsid w:val="7912221C"/>
    <w:rsid w:val="791405DB"/>
    <w:rsid w:val="791537BA"/>
    <w:rsid w:val="7949054B"/>
    <w:rsid w:val="79562AD9"/>
    <w:rsid w:val="796B76D8"/>
    <w:rsid w:val="7971606B"/>
    <w:rsid w:val="797B2D87"/>
    <w:rsid w:val="797B7C96"/>
    <w:rsid w:val="79CB01FB"/>
    <w:rsid w:val="79D83522"/>
    <w:rsid w:val="79E511CB"/>
    <w:rsid w:val="79E653A4"/>
    <w:rsid w:val="79F72493"/>
    <w:rsid w:val="7A0D4F33"/>
    <w:rsid w:val="7A2B5D26"/>
    <w:rsid w:val="7A517A5E"/>
    <w:rsid w:val="7A5909D3"/>
    <w:rsid w:val="7A952411"/>
    <w:rsid w:val="7AE83ABA"/>
    <w:rsid w:val="7AE841D7"/>
    <w:rsid w:val="7AEA5013"/>
    <w:rsid w:val="7AF92F45"/>
    <w:rsid w:val="7B134FB0"/>
    <w:rsid w:val="7B2926D6"/>
    <w:rsid w:val="7B3D643D"/>
    <w:rsid w:val="7B5030D5"/>
    <w:rsid w:val="7B5A42C0"/>
    <w:rsid w:val="7B741282"/>
    <w:rsid w:val="7B770C6B"/>
    <w:rsid w:val="7B7844A9"/>
    <w:rsid w:val="7B8F0562"/>
    <w:rsid w:val="7B981359"/>
    <w:rsid w:val="7BB12AF5"/>
    <w:rsid w:val="7BBD0896"/>
    <w:rsid w:val="7BE00A06"/>
    <w:rsid w:val="7BF62C30"/>
    <w:rsid w:val="7C010EB7"/>
    <w:rsid w:val="7C165EBE"/>
    <w:rsid w:val="7C402E41"/>
    <w:rsid w:val="7C44379A"/>
    <w:rsid w:val="7C533657"/>
    <w:rsid w:val="7C5F30CC"/>
    <w:rsid w:val="7C946F43"/>
    <w:rsid w:val="7CBA55CE"/>
    <w:rsid w:val="7CC67F01"/>
    <w:rsid w:val="7CDF23CE"/>
    <w:rsid w:val="7CE45689"/>
    <w:rsid w:val="7D063EE4"/>
    <w:rsid w:val="7D280309"/>
    <w:rsid w:val="7D290CB5"/>
    <w:rsid w:val="7D382FDD"/>
    <w:rsid w:val="7D4665A7"/>
    <w:rsid w:val="7D5213D0"/>
    <w:rsid w:val="7D773982"/>
    <w:rsid w:val="7D7D7A58"/>
    <w:rsid w:val="7DDC7503"/>
    <w:rsid w:val="7E032835"/>
    <w:rsid w:val="7E2345A9"/>
    <w:rsid w:val="7E354A43"/>
    <w:rsid w:val="7E6850C1"/>
    <w:rsid w:val="7EA52264"/>
    <w:rsid w:val="7EC21B3C"/>
    <w:rsid w:val="7ECB589A"/>
    <w:rsid w:val="7ECD548D"/>
    <w:rsid w:val="7F232129"/>
    <w:rsid w:val="7F315A30"/>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autoRedefine/>
    <w:qFormat/>
    <w:uiPriority w:val="99"/>
    <w:pPr>
      <w:ind w:left="100" w:leftChars="400" w:hanging="200" w:hangingChars="200"/>
    </w:pPr>
    <w:rPr>
      <w:rFonts w:ascii="Times New Roman" w:hAnsi="Times New Roman"/>
    </w:rPr>
  </w:style>
  <w:style w:type="paragraph" w:styleId="5">
    <w:name w:val="toa heading"/>
    <w:basedOn w:val="1"/>
    <w:next w:val="1"/>
    <w:autoRedefine/>
    <w:qFormat/>
    <w:uiPriority w:val="0"/>
    <w:pPr>
      <w:spacing w:before="120" w:beforeLines="0"/>
    </w:pPr>
    <w:rPr>
      <w:rFonts w:ascii="Arial" w:hAnsi="Arial"/>
      <w:sz w:val="24"/>
      <w:szCs w:val="20"/>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99"/>
    <w:pPr>
      <w:spacing w:after="120"/>
    </w:pPr>
    <w:rPr>
      <w:rFonts w:ascii="Times New Roman" w:hAnsi="Times New Roman"/>
    </w:rPr>
  </w:style>
  <w:style w:type="paragraph" w:styleId="8">
    <w:name w:val="Body Text Indent"/>
    <w:basedOn w:val="1"/>
    <w:next w:val="9"/>
    <w:link w:val="30"/>
    <w:autoRedefine/>
    <w:semiHidden/>
    <w:unhideWhenUsed/>
    <w:qFormat/>
    <w:uiPriority w:val="99"/>
    <w:pPr>
      <w:spacing w:after="120"/>
      <w:ind w:left="420" w:leftChars="200"/>
    </w:pPr>
  </w:style>
  <w:style w:type="paragraph" w:customStyle="1" w:styleId="9">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0">
    <w:name w:val="Plain Text"/>
    <w:basedOn w:val="1"/>
    <w:link w:val="26"/>
    <w:autoRedefine/>
    <w:qFormat/>
    <w:uiPriority w:val="0"/>
    <w:pPr>
      <w:spacing w:line="360" w:lineRule="auto"/>
    </w:pPr>
    <w:rPr>
      <w:rFonts w:ascii="宋体" w:hAnsi="Courier New"/>
      <w:sz w:val="24"/>
      <w:szCs w:val="20"/>
    </w:r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5"/>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autoRedefine/>
    <w:qFormat/>
    <w:uiPriority w:val="39"/>
    <w:pPr>
      <w:ind w:left="210"/>
      <w:jc w:val="left"/>
    </w:pPr>
    <w:rPr>
      <w:rFonts w:ascii="宋体" w:hAnsi="宋体" w:cs="宋体"/>
      <w:smallCaps/>
      <w:sz w:val="20"/>
      <w:szCs w:val="20"/>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8"/>
    <w:next w:val="1"/>
    <w:link w:val="31"/>
    <w:autoRedefine/>
    <w:qFormat/>
    <w:uiPriority w:val="0"/>
    <w:pPr>
      <w:spacing w:after="0"/>
      <w:ind w:left="0" w:leftChars="0" w:firstLine="420" w:firstLineChars="200"/>
      <w:jc w:val="left"/>
    </w:pPr>
    <w:rPr>
      <w:rFonts w:ascii="宋体" w:hAnsi="Times New Roman"/>
      <w:sz w:val="28"/>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styleId="24">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6">
    <w:name w:val="纯文本 Char"/>
    <w:basedOn w:val="20"/>
    <w:link w:val="10"/>
    <w:autoRedefine/>
    <w:qFormat/>
    <w:uiPriority w:val="0"/>
    <w:rPr>
      <w:rFonts w:ascii="宋体" w:hAnsi="Courier New" w:eastAsia="宋体" w:cs="Times New Roman"/>
      <w:sz w:val="24"/>
      <w:szCs w:val="20"/>
    </w:rPr>
  </w:style>
  <w:style w:type="character" w:customStyle="1" w:styleId="27">
    <w:name w:val="页眉 Char"/>
    <w:basedOn w:val="20"/>
    <w:link w:val="13"/>
    <w:autoRedefine/>
    <w:qFormat/>
    <w:uiPriority w:val="99"/>
    <w:rPr>
      <w:rFonts w:ascii="Calibri" w:hAnsi="Calibri" w:eastAsia="宋体" w:cs="Times New Roman"/>
      <w:sz w:val="18"/>
      <w:szCs w:val="18"/>
    </w:rPr>
  </w:style>
  <w:style w:type="character" w:customStyle="1" w:styleId="28">
    <w:name w:val="页脚 Char"/>
    <w:basedOn w:val="20"/>
    <w:link w:val="12"/>
    <w:autoRedefine/>
    <w:qFormat/>
    <w:uiPriority w:val="99"/>
    <w:rPr>
      <w:rFonts w:ascii="Calibri" w:hAnsi="Calibri" w:eastAsia="宋体" w:cs="Times New Roman"/>
      <w:sz w:val="18"/>
      <w:szCs w:val="18"/>
    </w:rPr>
  </w:style>
  <w:style w:type="character" w:customStyle="1" w:styleId="29">
    <w:name w:val="批注框文本 Char"/>
    <w:basedOn w:val="20"/>
    <w:link w:val="11"/>
    <w:autoRedefine/>
    <w:semiHidden/>
    <w:qFormat/>
    <w:uiPriority w:val="99"/>
    <w:rPr>
      <w:rFonts w:ascii="Calibri" w:hAnsi="Calibri" w:eastAsia="宋体" w:cs="Times New Roman"/>
      <w:sz w:val="18"/>
      <w:szCs w:val="18"/>
    </w:rPr>
  </w:style>
  <w:style w:type="character" w:customStyle="1" w:styleId="30">
    <w:name w:val="正文文本缩进 Char"/>
    <w:basedOn w:val="20"/>
    <w:link w:val="8"/>
    <w:autoRedefine/>
    <w:semiHidden/>
    <w:qFormat/>
    <w:uiPriority w:val="99"/>
    <w:rPr>
      <w:rFonts w:ascii="Calibri" w:hAnsi="Calibri" w:eastAsia="宋体" w:cs="Times New Roman"/>
      <w:kern w:val="2"/>
      <w:sz w:val="21"/>
      <w:szCs w:val="24"/>
    </w:rPr>
  </w:style>
  <w:style w:type="character" w:customStyle="1" w:styleId="31">
    <w:name w:val="正文首行缩进 2 Char"/>
    <w:basedOn w:val="30"/>
    <w:link w:val="17"/>
    <w:autoRedefine/>
    <w:qFormat/>
    <w:uiPriority w:val="0"/>
    <w:rPr>
      <w:rFonts w:ascii="宋体" w:hAnsi="Times New Roman" w:eastAsia="宋体" w:cs="Times New Roman"/>
      <w:kern w:val="2"/>
      <w:sz w:val="28"/>
      <w:szCs w:val="24"/>
    </w:rPr>
  </w:style>
  <w:style w:type="paragraph" w:customStyle="1" w:styleId="32">
    <w:name w:val="首行缩进"/>
    <w:basedOn w:val="1"/>
    <w:next w:val="1"/>
    <w:autoRedefine/>
    <w:qFormat/>
    <w:uiPriority w:val="0"/>
    <w:pPr>
      <w:ind w:firstLine="480" w:firstLineChars="200"/>
    </w:pPr>
    <w:rPr>
      <w:lang w:val="zh-CN"/>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16948</Words>
  <Characters>17826</Characters>
  <Lines>168</Lines>
  <Paragraphs>47</Paragraphs>
  <TotalTime>15</TotalTime>
  <ScaleCrop>false</ScaleCrop>
  <LinksUpToDate>false</LinksUpToDate>
  <CharactersWithSpaces>19183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2024-08-15T07:49:00Z</cp:lastPrinted>
  <dcterms:modified xsi:type="dcterms:W3CDTF">2024-08-16T06:43:18Z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BAA63AD7299E48AF8685600DEFE3D174_13</vt:lpwstr>
  </property>
</Properties>
</file>