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微山县人民医院心肺复苏机采购项目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WSND-2026-CG068</w:t>
      </w:r>
    </w:p>
    <w:p w14:paraId="62003430">
      <w:pPr>
        <w:pStyle w:val="13"/>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3"/>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 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第六部分 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D7FDD46">
      <w:pPr>
        <w:pStyle w:val="13"/>
        <w:rPr>
          <w:highlight w:val="none"/>
        </w:rPr>
      </w:pPr>
      <w:r>
        <w:rPr>
          <w:highlight w:val="none"/>
        </w:rPr>
        <w:br w:type="page"/>
      </w:r>
    </w:p>
    <w:p w14:paraId="5470880C">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微山县人民医院心肺复苏机采购项目</w:t>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微山县人民医院心肺复苏机采购项目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WSND-2026-CG068</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3"/>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6600"/>
        <w:gridCol w:w="1651"/>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86" w:type="dxa"/>
            <w:noWrap w:val="0"/>
            <w:vAlign w:val="center"/>
          </w:tcPr>
          <w:p w14:paraId="024F9BB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w:t>
            </w:r>
          </w:p>
          <w:p w14:paraId="211A85D9">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内容</w:t>
            </w:r>
          </w:p>
        </w:tc>
        <w:tc>
          <w:tcPr>
            <w:tcW w:w="6600" w:type="dxa"/>
            <w:noWrap w:val="0"/>
            <w:vAlign w:val="center"/>
          </w:tcPr>
          <w:p w14:paraId="02A42A7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651" w:type="dxa"/>
            <w:noWrap w:val="0"/>
            <w:vAlign w:val="center"/>
          </w:tcPr>
          <w:p w14:paraId="21AA31CD">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预算控制价（元）</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86" w:type="dxa"/>
            <w:noWrap w:val="0"/>
            <w:vAlign w:val="center"/>
          </w:tcPr>
          <w:p w14:paraId="7A8A2867">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心肺复苏机</w:t>
            </w:r>
          </w:p>
        </w:tc>
        <w:tc>
          <w:tcPr>
            <w:tcW w:w="6600" w:type="dxa"/>
            <w:shd w:val="clear" w:color="auto" w:fill="auto"/>
            <w:noWrap w:val="0"/>
            <w:vAlign w:val="center"/>
          </w:tcPr>
          <w:p w14:paraId="0CF1AFE5">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7D4CEF2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25418174">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34E72040">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D3A3370">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004E162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6EA4388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41445AA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eastAsia="zh-CN"/>
              </w:rPr>
              <w:t>本项目的特定资格要求：</w:t>
            </w:r>
          </w:p>
          <w:p w14:paraId="1054243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51F2879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742A3B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6B351A9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646808D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01EFC75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1DA3E1F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3"/>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651"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280000</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2026年9月</w:t>
      </w:r>
      <w:r>
        <w:rPr>
          <w:rFonts w:hint="eastAsia" w:ascii="仿宋" w:hAnsi="仿宋" w:eastAsia="仿宋" w:cs="Arial"/>
          <w:color w:val="000000" w:themeColor="text1"/>
          <w:sz w:val="28"/>
          <w:szCs w:val="28"/>
          <w:highlight w:val="none"/>
          <w:lang w:val="en-US" w:eastAsia="zh-CN"/>
          <w14:textFill>
            <w14:solidFill>
              <w14:schemeClr w14:val="tx1"/>
            </w14:solidFill>
          </w14:textFill>
        </w:rPr>
        <w:t>5</w:t>
      </w:r>
      <w:r>
        <w:rPr>
          <w:rFonts w:hint="eastAsia" w:ascii="仿宋" w:hAnsi="仿宋" w:eastAsia="仿宋" w:cs="Arial"/>
          <w:color w:val="000000" w:themeColor="text1"/>
          <w:sz w:val="28"/>
          <w:szCs w:val="28"/>
          <w:highlight w:val="none"/>
          <w:lang w:eastAsia="zh-CN"/>
          <w14:textFill>
            <w14:solidFill>
              <w14:schemeClr w14:val="tx1"/>
            </w14:solidFill>
          </w14:textFill>
        </w:rPr>
        <w:t>日至2026年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w:t>
      </w:r>
      <w:r>
        <w:rPr>
          <w:rFonts w:hint="eastAsia" w:ascii="仿宋" w:hAnsi="仿宋" w:eastAsia="仿宋" w:cs="Arial"/>
          <w:color w:val="000000" w:themeColor="text1"/>
          <w:sz w:val="28"/>
          <w:szCs w:val="28"/>
          <w:highlight w:val="none"/>
          <w:lang w:eastAsia="zh-CN"/>
          <w14:textFill>
            <w14:solidFill>
              <w14:schemeClr w14:val="tx1"/>
            </w14:solidFill>
          </w14:textFill>
        </w:rPr>
        <w:t>月</w:t>
      </w:r>
      <w:r>
        <w:rPr>
          <w:rFonts w:hint="eastAsia" w:ascii="仿宋" w:hAnsi="仿宋" w:eastAsia="仿宋" w:cs="Arial"/>
          <w:color w:val="000000" w:themeColor="text1"/>
          <w:sz w:val="28"/>
          <w:szCs w:val="28"/>
          <w:highlight w:val="none"/>
          <w:lang w:val="en-US" w:eastAsia="zh-CN"/>
          <w14:textFill>
            <w14:solidFill>
              <w14:schemeClr w14:val="tx1"/>
            </w14:solidFill>
          </w14:textFill>
        </w:rPr>
        <w:t>11</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48B7073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生产商应提供有效的：医疗器械注册证原件或复印件加盖公章（第一类医疗器械需提供医疗器械备案信息表原件或复印件加盖公章）、医疗器械生产许可证原件（第一类医疗器械需提供医疗器械生产备案凭证原件）。</w:t>
      </w:r>
    </w:p>
    <w:p w14:paraId="2803DB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代理商应提供有效的：医疗器械注册证原件或复印件加盖公章（第一类医疗器械需提供医疗器械备案信息表原件或复印件加盖公章）、医疗器械经营许可证原件（第一类医疗器械无需提供、第二类医疗器械需提供医疗器械经营备案凭证原件）；</w:t>
      </w:r>
    </w:p>
    <w:p w14:paraId="589D238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供应商还应提供</w:t>
      </w:r>
      <w:r>
        <w:rPr>
          <w:rFonts w:hint="eastAsia" w:ascii="仿宋" w:hAnsi="仿宋" w:eastAsia="仿宋" w:cs="Arial"/>
          <w:sz w:val="28"/>
          <w:szCs w:val="28"/>
          <w:highlight w:val="none"/>
          <w:lang w:eastAsia="zh-CN"/>
        </w:rPr>
        <w:t>有效的营业执照原件</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日14时00分至2026年9月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日14时30分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2026年9月16日14时30分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r>
        <w:rPr>
          <w:rFonts w:hint="eastAsia" w:ascii="仿宋" w:hAnsi="仿宋" w:eastAsia="仿宋" w:cs="Arial"/>
          <w:sz w:val="28"/>
          <w:szCs w:val="28"/>
          <w:highlight w:val="none"/>
          <w:lang w:val="en-US" w:eastAsia="zh-CN"/>
        </w:rPr>
        <w:t>15563760277、13105475797</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vAlign w:val="center"/>
          </w:tcPr>
          <w:p w14:paraId="55D71C7A">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46" w:type="dxa"/>
            <w:vAlign w:val="center"/>
          </w:tcPr>
          <w:p w14:paraId="5E407BF7">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 xml:space="preserve">赵主任 </w:t>
            </w:r>
          </w:p>
          <w:p w14:paraId="354683E1">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jc w:val="center"/>
        </w:trPr>
        <w:tc>
          <w:tcPr>
            <w:tcW w:w="846" w:type="dxa"/>
            <w:vAlign w:val="center"/>
          </w:tcPr>
          <w:p w14:paraId="0ED29404">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846" w:type="dxa"/>
            <w:vAlign w:val="center"/>
          </w:tcPr>
          <w:p w14:paraId="5B2DF32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359BE1A7">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lang w:val="en-US" w:eastAsia="zh-CN"/>
              </w:rPr>
              <w:t>为进一步完善我院急救救治体系，强化急危重症患者生命支持保障，采购心肺复苏机2台，</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846" w:type="dxa"/>
            <w:vAlign w:val="center"/>
          </w:tcPr>
          <w:p w14:paraId="0B6C9BA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供货地点</w:t>
            </w:r>
          </w:p>
        </w:tc>
        <w:tc>
          <w:tcPr>
            <w:tcW w:w="6701" w:type="dxa"/>
            <w:vAlign w:val="center"/>
          </w:tcPr>
          <w:p w14:paraId="26EA8E76">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846" w:type="dxa"/>
            <w:vAlign w:val="center"/>
          </w:tcPr>
          <w:p w14:paraId="14B9AA7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供货时间</w:t>
            </w:r>
          </w:p>
        </w:tc>
        <w:tc>
          <w:tcPr>
            <w:tcW w:w="6701" w:type="dxa"/>
            <w:vAlign w:val="center"/>
          </w:tcPr>
          <w:p w14:paraId="41C01CF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合同签订后7日内供货安装调试完毕。</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46" w:type="dxa"/>
            <w:vAlign w:val="center"/>
          </w:tcPr>
          <w:p w14:paraId="38C2A910">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vAlign w:val="center"/>
          </w:tcPr>
          <w:p w14:paraId="6963B83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质保期</w:t>
            </w:r>
          </w:p>
        </w:tc>
        <w:tc>
          <w:tcPr>
            <w:tcW w:w="6701" w:type="dxa"/>
            <w:vAlign w:val="center"/>
          </w:tcPr>
          <w:p w14:paraId="26ED5725">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eastAsia="zh-CN"/>
              </w:rPr>
              <w:t>验收合格之日起至少1年，供应商可自报最长质保期。</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46" w:type="dxa"/>
            <w:vAlign w:val="center"/>
          </w:tcPr>
          <w:p w14:paraId="49001935">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vAlign w:val="center"/>
          </w:tcPr>
          <w:p w14:paraId="6D824F8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资金来源</w:t>
            </w:r>
          </w:p>
        </w:tc>
        <w:tc>
          <w:tcPr>
            <w:tcW w:w="6701" w:type="dxa"/>
            <w:vAlign w:val="center"/>
          </w:tcPr>
          <w:p w14:paraId="5D5E69CA">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自筹资金</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846" w:type="dxa"/>
            <w:vAlign w:val="center"/>
          </w:tcPr>
          <w:p w14:paraId="3E0779C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vAlign w:val="center"/>
          </w:tcPr>
          <w:p w14:paraId="0198811B">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付款方式</w:t>
            </w:r>
          </w:p>
        </w:tc>
        <w:tc>
          <w:tcPr>
            <w:tcW w:w="6701" w:type="dxa"/>
            <w:vAlign w:val="center"/>
          </w:tcPr>
          <w:p w14:paraId="04C06C3E">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货到安装调试验收合格后支付合同金额的30%,剩余货款一年后付清。</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846" w:type="dxa"/>
            <w:vAlign w:val="center"/>
          </w:tcPr>
          <w:p w14:paraId="797FED42">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vAlign w:val="center"/>
          </w:tcPr>
          <w:p w14:paraId="7E4AA918">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质量标准</w:t>
            </w:r>
          </w:p>
        </w:tc>
        <w:tc>
          <w:tcPr>
            <w:tcW w:w="6701" w:type="dxa"/>
            <w:vAlign w:val="center"/>
          </w:tcPr>
          <w:p w14:paraId="225F1026">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6B26D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68" w:type="dxa"/>
            <w:vAlign w:val="center"/>
          </w:tcPr>
          <w:p w14:paraId="7F40D74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供应商</w:t>
            </w:r>
          </w:p>
          <w:p w14:paraId="2CB7E30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资格条件</w:t>
            </w:r>
          </w:p>
        </w:tc>
        <w:tc>
          <w:tcPr>
            <w:tcW w:w="6701" w:type="dxa"/>
            <w:vAlign w:val="center"/>
          </w:tcPr>
          <w:p w14:paraId="6350C2F5">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3A3CEF2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3A3314C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5398794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7EFC433">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0C2A4A3C">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7746883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6364C5C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eastAsia="zh-CN"/>
              </w:rPr>
              <w:t>本项目的特定资格要求：</w:t>
            </w:r>
          </w:p>
          <w:p w14:paraId="3574686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5818D43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2500FE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733A458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7881C4F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62B3146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4D47788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p>
          <w:p w14:paraId="25EC3BD1">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4CF02FB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bCs/>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1D5FA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68" w:type="dxa"/>
            <w:vAlign w:val="center"/>
          </w:tcPr>
          <w:p w14:paraId="29B948D3">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01" w:type="dxa"/>
            <w:vAlign w:val="center"/>
          </w:tcPr>
          <w:p w14:paraId="28EBDD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846" w:type="dxa"/>
            <w:vAlign w:val="center"/>
          </w:tcPr>
          <w:p w14:paraId="079D4121">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68" w:type="dxa"/>
            <w:vAlign w:val="center"/>
          </w:tcPr>
          <w:p w14:paraId="24E175F1">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01" w:type="dxa"/>
            <w:vAlign w:val="center"/>
          </w:tcPr>
          <w:p w14:paraId="0969F491">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46" w:type="dxa"/>
            <w:vAlign w:val="center"/>
          </w:tcPr>
          <w:p w14:paraId="06824FB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vAlign w:val="center"/>
          </w:tcPr>
          <w:p w14:paraId="5776745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01" w:type="dxa"/>
            <w:vAlign w:val="center"/>
          </w:tcPr>
          <w:p w14:paraId="7F921323">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90天﹙从报价截止之日算起﹚。</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58961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68" w:type="dxa"/>
            <w:vAlign w:val="center"/>
          </w:tcPr>
          <w:p w14:paraId="3151DC7F">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01" w:type="dxa"/>
            <w:vAlign w:val="center"/>
          </w:tcPr>
          <w:p w14:paraId="30B89A3B">
            <w:pPr>
              <w:pStyle w:val="7"/>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预算控制价：280000元；</w:t>
            </w:r>
          </w:p>
          <w:p w14:paraId="4D9B5E21">
            <w:pPr>
              <w:pStyle w:val="13"/>
              <w:keepNext w:val="0"/>
              <w:pageBreakBefore w:val="0"/>
              <w:wordWrap/>
              <w:overflowPunct/>
              <w:topLinePunct w:val="0"/>
              <w:bidi w:val="0"/>
              <w:spacing w:line="400" w:lineRule="exact"/>
              <w:rPr>
                <w:rFonts w:hint="eastAsia" w:ascii="仿宋" w:hAnsi="仿宋" w:eastAsia="仿宋" w:cs="仿宋"/>
                <w:b/>
                <w:bCs w:val="0"/>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val="0"/>
                <w:color w:val="FF0000"/>
                <w:kern w:val="2"/>
                <w:sz w:val="28"/>
                <w:szCs w:val="28"/>
                <w:highlight w:val="none"/>
                <w:u w:val="single"/>
                <w:lang w:val="en-US" w:eastAsia="zh-CN" w:bidi="ar-SA"/>
              </w:rPr>
              <w:t>无效</w:t>
            </w:r>
            <w:r>
              <w:rPr>
                <w:rFonts w:hint="eastAsia" w:ascii="仿宋" w:hAnsi="仿宋" w:eastAsia="仿宋" w:cs="仿宋"/>
                <w:b/>
                <w:bCs w:val="0"/>
                <w:color w:val="000000"/>
                <w:kern w:val="2"/>
                <w:sz w:val="28"/>
                <w:szCs w:val="28"/>
                <w:highlight w:val="none"/>
                <w:lang w:val="en-US" w:eastAsia="zh-CN" w:bidi="ar-SA"/>
              </w:rPr>
              <w:t>报价处理。</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A7AF0B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68" w:type="dxa"/>
            <w:vAlign w:val="center"/>
          </w:tcPr>
          <w:p w14:paraId="28E5C46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01" w:type="dxa"/>
            <w:vAlign w:val="center"/>
          </w:tcPr>
          <w:p w14:paraId="6897C927">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310AE8">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68" w:type="dxa"/>
            <w:vAlign w:val="center"/>
          </w:tcPr>
          <w:p w14:paraId="558228E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01" w:type="dxa"/>
            <w:vAlign w:val="center"/>
          </w:tcPr>
          <w:p w14:paraId="770B0B6F">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3738ECEA">
            <w:pPr>
              <w:pStyle w:val="13"/>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7DA552F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营业执照原件原件；</w:t>
            </w:r>
          </w:p>
          <w:p w14:paraId="028612A9">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2EA2513F">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607B6D1C">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6FDB272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51EE2D3D">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6240436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p>
          <w:p w14:paraId="50CD49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987832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F158E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31F42C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EE03AA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E8B6344">
            <w:pPr>
              <w:keepNext w:val="0"/>
              <w:pageBreakBefore w:val="0"/>
              <w:wordWrap/>
              <w:overflowPunct/>
              <w:topLinePunct w:val="0"/>
              <w:bidi w:val="0"/>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95C7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68" w:type="dxa"/>
            <w:vAlign w:val="center"/>
          </w:tcPr>
          <w:p w14:paraId="1B10BDE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58FB570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本项目不接受进口产品(零配件除外），如所投产品为进口产品的，磋商小组将按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7F29431A">
            <w:pPr>
              <w:pStyle w:val="8"/>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45E797B3">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C23F7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968" w:type="dxa"/>
            <w:vAlign w:val="center"/>
          </w:tcPr>
          <w:p w14:paraId="2C65585C">
            <w:pPr>
              <w:keepNext w:val="0"/>
              <w:keepLines/>
              <w:pageBreakBefore w:val="0"/>
              <w:widowControl w:val="0"/>
              <w:kinsoku/>
              <w:wordWrap/>
              <w:overflowPunct/>
              <w:topLinePunct w:val="0"/>
              <w:autoSpaceDE/>
              <w:autoSpaceDN/>
              <w:bidi w:val="0"/>
              <w:adjustRightInd/>
              <w:snapToGrid/>
              <w:spacing w:line="400" w:lineRule="exact"/>
              <w:ind w:right="0" w:firstLine="0" w:firstLineChars="0"/>
              <w:jc w:val="center"/>
              <w:textAlignment w:val="auto"/>
              <w:rPr>
                <w:rFonts w:hint="default" w:ascii="仿宋" w:hAnsi="仿宋" w:eastAsia="仿宋" w:cs="仿宋"/>
                <w:b/>
                <w:bCs/>
                <w:color w:val="000000"/>
                <w:sz w:val="28"/>
                <w:szCs w:val="28"/>
                <w:highlight w:val="none"/>
                <w:lang w:val="en-US"/>
              </w:rPr>
            </w:pPr>
            <w:r>
              <w:rPr>
                <w:rFonts w:hint="eastAsia" w:ascii="仿宋" w:hAnsi="仿宋" w:eastAsia="仿宋" w:cs="仿宋"/>
                <w:b/>
                <w:bCs/>
                <w:color w:val="000000"/>
                <w:sz w:val="28"/>
                <w:szCs w:val="28"/>
                <w:highlight w:val="none"/>
                <w:lang w:val="en-US" w:eastAsia="zh-CN"/>
              </w:rPr>
              <w:t>异常低价审查机制</w:t>
            </w:r>
          </w:p>
          <w:p w14:paraId="18DB8CA6">
            <w:pPr>
              <w:pStyle w:val="13"/>
              <w:keepNext w:val="0"/>
              <w:pageBreakBefore w:val="0"/>
              <w:wordWrap/>
              <w:overflowPunct/>
              <w:topLinePunct w:val="0"/>
              <w:bidi w:val="0"/>
              <w:spacing w:line="400" w:lineRule="exact"/>
              <w:jc w:val="both"/>
              <w:rPr>
                <w:rFonts w:hint="eastAsia" w:ascii="仿宋" w:hAnsi="仿宋" w:eastAsia="仿宋"/>
                <w:bCs/>
                <w:sz w:val="28"/>
                <w:szCs w:val="28"/>
                <w:highlight w:val="none"/>
              </w:rPr>
            </w:pPr>
          </w:p>
        </w:tc>
        <w:tc>
          <w:tcPr>
            <w:tcW w:w="6701" w:type="dxa"/>
            <w:shd w:val="clear" w:color="auto" w:fill="auto"/>
            <w:vAlign w:val="center"/>
          </w:tcPr>
          <w:p w14:paraId="5A7F0BDA">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b/>
                <w:bCs/>
                <w:color w:val="000000"/>
                <w:sz w:val="28"/>
                <w:szCs w:val="28"/>
                <w:highlight w:val="none"/>
                <w:lang w:eastAsia="zh-CN"/>
              </w:rPr>
            </w:pPr>
            <w:r>
              <w:rPr>
                <w:rFonts w:hint="eastAsia" w:ascii="仿宋" w:hAnsi="仿宋" w:eastAsia="仿宋" w:cs="仿宋"/>
                <w:b/>
                <w:bCs/>
                <w:color w:val="000000"/>
                <w:sz w:val="28"/>
                <w:szCs w:val="28"/>
                <w:highlight w:val="none"/>
              </w:rPr>
              <w:t>根据</w:t>
            </w:r>
            <w:r>
              <w:rPr>
                <w:rFonts w:hint="eastAsia" w:ascii="仿宋" w:hAnsi="仿宋" w:eastAsia="仿宋" w:cs="仿宋"/>
                <w:b/>
                <w:bCs/>
                <w:color w:val="000000"/>
                <w:sz w:val="28"/>
                <w:szCs w:val="28"/>
                <w:highlight w:val="none"/>
                <w:lang w:val="en-US" w:eastAsia="zh-CN"/>
              </w:rPr>
              <w:t>鲁财采</w:t>
            </w:r>
            <w:r>
              <w:rPr>
                <w:rFonts w:hint="eastAsia" w:ascii="仿宋" w:hAnsi="仿宋" w:eastAsia="仿宋" w:cs="仿宋"/>
                <w:b/>
                <w:bCs/>
                <w:color w:val="000000"/>
                <w:sz w:val="28"/>
                <w:szCs w:val="28"/>
                <w:highlight w:val="none"/>
              </w:rPr>
              <w:t>〔2026〕</w:t>
            </w:r>
            <w:r>
              <w:rPr>
                <w:rFonts w:hint="eastAsia" w:ascii="仿宋" w:hAnsi="仿宋" w:eastAsia="仿宋" w:cs="仿宋"/>
                <w:b/>
                <w:bCs/>
                <w:color w:val="000000"/>
                <w:sz w:val="28"/>
                <w:szCs w:val="28"/>
                <w:highlight w:val="none"/>
                <w:lang w:val="en-US" w:eastAsia="zh-CN"/>
              </w:rPr>
              <w:t>3</w:t>
            </w:r>
            <w:r>
              <w:rPr>
                <w:rFonts w:hint="eastAsia" w:ascii="仿宋" w:hAnsi="仿宋" w:eastAsia="仿宋" w:cs="仿宋"/>
                <w:b/>
                <w:bCs/>
                <w:color w:val="000000"/>
                <w:sz w:val="28"/>
                <w:szCs w:val="28"/>
                <w:highlight w:val="none"/>
              </w:rPr>
              <w:t>号文</w:t>
            </w:r>
            <w:r>
              <w:rPr>
                <w:rFonts w:hint="eastAsia" w:ascii="仿宋" w:hAnsi="仿宋" w:eastAsia="仿宋" w:cs="仿宋"/>
                <w:b/>
                <w:bCs/>
                <w:color w:val="000000"/>
                <w:sz w:val="28"/>
                <w:szCs w:val="28"/>
                <w:highlight w:val="none"/>
                <w:lang w:val="en-US" w:eastAsia="zh-CN"/>
              </w:rPr>
              <w:t>和</w:t>
            </w:r>
            <w:r>
              <w:rPr>
                <w:rFonts w:hint="eastAsia" w:ascii="仿宋" w:hAnsi="仿宋" w:eastAsia="仿宋" w:cs="仿宋"/>
                <w:b/>
                <w:bCs/>
                <w:color w:val="000000"/>
                <w:sz w:val="28"/>
                <w:szCs w:val="28"/>
                <w:highlight w:val="none"/>
              </w:rPr>
              <w:t>财库〔2026〕2号文财政部关于推动解决政府采购异常低价问题的通知，政府采购评审中出现下列情形之一的，评</w:t>
            </w:r>
            <w:r>
              <w:rPr>
                <w:rFonts w:hint="eastAsia" w:ascii="仿宋" w:hAnsi="仿宋" w:eastAsia="仿宋" w:cs="仿宋"/>
                <w:b/>
                <w:bCs/>
                <w:color w:val="000000"/>
                <w:sz w:val="28"/>
                <w:szCs w:val="28"/>
                <w:highlight w:val="none"/>
                <w:lang w:val="en-US" w:eastAsia="zh-CN"/>
              </w:rPr>
              <w:t>审</w:t>
            </w:r>
            <w:r>
              <w:rPr>
                <w:rFonts w:hint="eastAsia" w:ascii="仿宋" w:hAnsi="仿宋" w:eastAsia="仿宋" w:cs="仿宋"/>
                <w:b/>
                <w:bCs/>
                <w:color w:val="000000"/>
                <w:sz w:val="28"/>
                <w:szCs w:val="28"/>
                <w:highlight w:val="none"/>
              </w:rPr>
              <w:t>委员会应当启动异常低价投标（响应）审查程序</w:t>
            </w:r>
            <w:r>
              <w:rPr>
                <w:rFonts w:hint="eastAsia" w:ascii="仿宋" w:hAnsi="仿宋" w:eastAsia="仿宋" w:cs="仿宋"/>
                <w:b/>
                <w:bCs/>
                <w:color w:val="000000"/>
                <w:sz w:val="28"/>
                <w:szCs w:val="28"/>
                <w:highlight w:val="none"/>
                <w:lang w:eastAsia="zh-CN"/>
              </w:rPr>
              <w:t>：</w:t>
            </w:r>
          </w:p>
          <w:p w14:paraId="0D82E457">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1、投标（响应）报价低于全部通过符合性审查供应商投标（响应）报价平均值50%的，即投标（响应）报价＜全部通过符合性审核供应商投标（响应）报价平均值×50%；</w:t>
            </w:r>
          </w:p>
          <w:p w14:paraId="45BBECB3">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2、投标（响应）报价低于通过符合性审查的次低报价供应商投标（响应）报价报价50%的，即投标（响应）报价＜通过符合性审查的次低报价供应商投标（响应）报价×50%；</w:t>
            </w:r>
          </w:p>
          <w:p w14:paraId="75E31F54">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3、投标（响应）报价低于采购项目最高限价</w:t>
            </w:r>
            <w:r>
              <w:rPr>
                <w:rFonts w:hint="eastAsia" w:ascii="仿宋" w:hAnsi="仿宋" w:eastAsia="仿宋" w:cs="仿宋"/>
                <w:color w:val="000000"/>
                <w:sz w:val="28"/>
                <w:szCs w:val="28"/>
                <w:highlight w:val="none"/>
                <w:lang w:val="en-US" w:eastAsia="zh-CN"/>
              </w:rPr>
              <w:t>5</w:t>
            </w:r>
            <w:r>
              <w:rPr>
                <w:rFonts w:hint="eastAsia" w:ascii="仿宋" w:hAnsi="仿宋" w:eastAsia="仿宋" w:cs="仿宋"/>
                <w:color w:val="000000"/>
                <w:sz w:val="28"/>
                <w:szCs w:val="28"/>
                <w:highlight w:val="none"/>
              </w:rPr>
              <w:t>5%的，即投标（响应）报价＜采购项目最高限价×</w:t>
            </w:r>
            <w:r>
              <w:rPr>
                <w:rFonts w:hint="eastAsia" w:ascii="仿宋" w:hAnsi="仿宋" w:eastAsia="仿宋" w:cs="仿宋"/>
                <w:color w:val="000000"/>
                <w:sz w:val="28"/>
                <w:szCs w:val="28"/>
                <w:highlight w:val="none"/>
                <w:lang w:val="en-US" w:eastAsia="zh-CN"/>
              </w:rPr>
              <w:t>5</w:t>
            </w:r>
            <w:r>
              <w:rPr>
                <w:rFonts w:hint="eastAsia" w:ascii="仿宋" w:hAnsi="仿宋" w:eastAsia="仿宋" w:cs="仿宋"/>
                <w:color w:val="000000"/>
                <w:sz w:val="28"/>
                <w:szCs w:val="28"/>
                <w:highlight w:val="none"/>
              </w:rPr>
              <w:t>5%；</w:t>
            </w:r>
          </w:p>
          <w:p w14:paraId="348E91E5">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4、评</w:t>
            </w:r>
            <w:r>
              <w:rPr>
                <w:rFonts w:hint="eastAsia" w:ascii="仿宋" w:hAnsi="仿宋" w:eastAsia="仿宋" w:cs="仿宋"/>
                <w:color w:val="000000"/>
                <w:sz w:val="28"/>
                <w:szCs w:val="28"/>
                <w:highlight w:val="none"/>
                <w:lang w:val="en-US" w:eastAsia="zh-CN"/>
              </w:rPr>
              <w:t>审</w:t>
            </w:r>
            <w:r>
              <w:rPr>
                <w:rFonts w:hint="eastAsia" w:ascii="仿宋" w:hAnsi="仿宋" w:eastAsia="仿宋" w:cs="仿宋"/>
                <w:color w:val="000000"/>
                <w:sz w:val="28"/>
                <w:szCs w:val="28"/>
                <w:highlight w:val="none"/>
              </w:rPr>
              <w:t>委员会基于专业判断，认为供应商报价过低，有可能影响产品质量或者不能诚信履约的其他情形。</w:t>
            </w:r>
          </w:p>
          <w:p w14:paraId="0BAF07E9">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相关法律法规对供应商报价有规定的，从其规定。</w:t>
            </w:r>
          </w:p>
          <w:p w14:paraId="6043A495">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BC59A6F">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评审委员会依据专业经验，参考同类项目中标(成交)价格、类似产品市场价格水平、行业人工费用标准、国家有关部门指导行业协会发布的行业平均成本等情况，对报价合理性进行判断。</w:t>
            </w:r>
          </w:p>
          <w:p w14:paraId="0851F352">
            <w:pPr>
              <w:keepNext w:val="0"/>
              <w:keepLines/>
              <w:pageBreakBefore w:val="0"/>
              <w:widowControl w:val="0"/>
              <w:kinsoku/>
              <w:wordWrap/>
              <w:overflowPunct/>
              <w:topLinePunct w:val="0"/>
              <w:autoSpaceDE/>
              <w:autoSpaceDN/>
              <w:bidi w:val="0"/>
              <w:adjustRightInd/>
              <w:snapToGrid/>
              <w:spacing w:line="400" w:lineRule="exact"/>
              <w:ind w:right="0" w:firstLine="0" w:firstLineChars="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78EC5009">
            <w:pPr>
              <w:pStyle w:val="22"/>
              <w:keepNext w:val="0"/>
              <w:pageBreakBefore w:val="0"/>
              <w:wordWrap/>
              <w:overflowPunct/>
              <w:topLinePunct w:val="0"/>
              <w:bidi w:val="0"/>
              <w:spacing w:before="0" w:after="0" w:line="400" w:lineRule="exact"/>
              <w:ind w:right="0" w:rightChars="0" w:firstLine="0" w:firstLineChars="0"/>
              <w:jc w:val="both"/>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color w:val="000000"/>
                <w:sz w:val="28"/>
                <w:szCs w:val="28"/>
                <w:highlight w:val="none"/>
              </w:rPr>
              <w:t>异常低价投标(响应)审查的启动原因、审查意见和审查结果应当在评审报告中记录，并随供应商提供的相关书面说明及证明材料，以及评审委员会有关互联网浏览、查询历史一并归档。</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55F03D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968" w:type="dxa"/>
            <w:vAlign w:val="center"/>
          </w:tcPr>
          <w:p w14:paraId="67BCCF4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2A09B61D">
            <w:pPr>
              <w:pStyle w:val="22"/>
              <w:keepNext w:val="0"/>
              <w:pageBreakBefore w:val="0"/>
              <w:wordWrap/>
              <w:overflowPunct/>
              <w:topLinePunct w:val="0"/>
              <w:bidi w:val="0"/>
              <w:spacing w:before="0" w:after="0" w:line="400" w:lineRule="exact"/>
              <w:ind w:right="0" w:firstLine="0" w:firstLineChars="0"/>
              <w:jc w:val="both"/>
              <w:rPr>
                <w:rFonts w:hint="eastAsia" w:ascii="仿宋" w:hAnsi="仿宋" w:eastAsia="仿宋" w:cs="仿宋"/>
                <w:b w:val="0"/>
                <w:bCs w:val="0"/>
                <w:color w:val="000000"/>
                <w:sz w:val="28"/>
                <w:szCs w:val="28"/>
                <w:highlight w:val="none"/>
                <w:lang w:val="en-US" w:eastAsia="zh-CN"/>
              </w:rPr>
            </w:pPr>
            <w:r>
              <w:rPr>
                <w:rFonts w:hint="eastAsia" w:ascii="仿宋" w:hAnsi="仿宋" w:eastAsia="仿宋" w:cs="仿宋"/>
                <w:b w:val="0"/>
                <w:bCs w:val="0"/>
                <w:color w:val="000000"/>
                <w:sz w:val="28"/>
                <w:szCs w:val="28"/>
                <w:highlight w:val="none"/>
                <w:lang w:val="en-US" w:eastAsia="zh-CN"/>
              </w:rPr>
              <w:t>供应商如有质疑，可按照《政府采购质疑和投诉办法》（2018年财政部94号令）和山东省政府采购管理办法等的规定向采购人提出质疑。</w:t>
            </w:r>
          </w:p>
          <w:p w14:paraId="7D32EF15">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lang w:val="en-US" w:eastAsia="zh-CN"/>
              </w:rPr>
              <w:t>采购人</w:t>
            </w:r>
            <w:r>
              <w:rPr>
                <w:rFonts w:hint="eastAsia" w:ascii="仿宋" w:hAnsi="仿宋" w:eastAsia="仿宋" w:cs="仿宋"/>
                <w:kern w:val="0"/>
                <w:sz w:val="28"/>
                <w:szCs w:val="28"/>
                <w:highlight w:val="none"/>
              </w:rPr>
              <w:t>：</w:t>
            </w:r>
            <w:r>
              <w:rPr>
                <w:rFonts w:hint="eastAsia" w:ascii="仿宋" w:hAnsi="仿宋" w:eastAsia="仿宋" w:cs="仿宋"/>
                <w:kern w:val="0"/>
                <w:sz w:val="28"/>
                <w:szCs w:val="28"/>
                <w:highlight w:val="none"/>
                <w:lang w:eastAsia="zh-CN"/>
              </w:rPr>
              <w:t>微山县</w:t>
            </w:r>
            <w:r>
              <w:rPr>
                <w:rFonts w:hint="eastAsia" w:ascii="仿宋" w:hAnsi="仿宋" w:eastAsia="仿宋" w:cs="仿宋"/>
                <w:kern w:val="0"/>
                <w:sz w:val="28"/>
                <w:szCs w:val="28"/>
                <w:highlight w:val="none"/>
                <w:lang w:val="en-US" w:eastAsia="zh-CN"/>
              </w:rPr>
              <w:t>人民医院</w:t>
            </w:r>
          </w:p>
          <w:p w14:paraId="0094E164">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地址：</w:t>
            </w:r>
            <w:r>
              <w:rPr>
                <w:rFonts w:hint="eastAsia" w:ascii="仿宋" w:hAnsi="仿宋" w:eastAsia="仿宋" w:cs="仿宋"/>
                <w:kern w:val="0"/>
                <w:sz w:val="28"/>
                <w:szCs w:val="28"/>
                <w:highlight w:val="none"/>
                <w:lang w:eastAsia="zh-CN"/>
              </w:rPr>
              <w:t>微山县</w:t>
            </w:r>
            <w:r>
              <w:rPr>
                <w:rFonts w:hint="eastAsia" w:ascii="仿宋" w:hAnsi="仿宋" w:eastAsia="仿宋" w:cs="仿宋"/>
                <w:kern w:val="0"/>
                <w:sz w:val="28"/>
                <w:szCs w:val="28"/>
                <w:highlight w:val="none"/>
                <w:lang w:val="en-US" w:eastAsia="zh-CN"/>
              </w:rPr>
              <w:t>新河街8号</w:t>
            </w:r>
          </w:p>
          <w:p w14:paraId="751F7265">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default" w:ascii="仿宋" w:hAnsi="仿宋" w:eastAsia="仿宋" w:cs="仿宋"/>
                <w:kern w:val="0"/>
                <w:sz w:val="28"/>
                <w:szCs w:val="28"/>
                <w:highlight w:val="none"/>
                <w:lang w:val="en-US" w:eastAsia="zh-CN"/>
              </w:rPr>
            </w:pPr>
            <w:r>
              <w:rPr>
                <w:rFonts w:hint="eastAsia" w:ascii="仿宋" w:hAnsi="仿宋" w:eastAsia="仿宋" w:cs="仿宋"/>
                <w:kern w:val="0"/>
                <w:sz w:val="28"/>
                <w:szCs w:val="28"/>
                <w:highlight w:val="none"/>
              </w:rPr>
              <w:t>联系人：</w:t>
            </w:r>
            <w:r>
              <w:rPr>
                <w:rFonts w:hint="eastAsia" w:ascii="仿宋" w:hAnsi="仿宋" w:eastAsia="仿宋" w:cs="仿宋"/>
                <w:kern w:val="0"/>
                <w:sz w:val="28"/>
                <w:szCs w:val="28"/>
                <w:highlight w:val="none"/>
                <w:lang w:val="en-US" w:eastAsia="zh-CN"/>
              </w:rPr>
              <w:t>赵主任</w:t>
            </w:r>
          </w:p>
          <w:p w14:paraId="156E230D">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联系方式：</w:t>
            </w:r>
            <w:r>
              <w:rPr>
                <w:rFonts w:hint="eastAsia" w:ascii="仿宋" w:hAnsi="仿宋" w:eastAsia="仿宋" w:cs="仿宋"/>
                <w:color w:val="000000"/>
                <w:sz w:val="28"/>
                <w:szCs w:val="28"/>
                <w:highlight w:val="none"/>
                <w:lang w:val="en-US" w:eastAsia="zh-CN"/>
              </w:rPr>
              <w:t>0537-8367106</w:t>
            </w:r>
          </w:p>
          <w:p w14:paraId="63195DCC">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rPr>
              <w:t>采购代理机构：</w:t>
            </w:r>
            <w:r>
              <w:rPr>
                <w:rFonts w:hint="eastAsia" w:ascii="仿宋" w:hAnsi="仿宋" w:eastAsia="仿宋" w:cs="仿宋"/>
                <w:kern w:val="0"/>
                <w:sz w:val="28"/>
                <w:szCs w:val="28"/>
                <w:highlight w:val="none"/>
                <w:lang w:eastAsia="zh-CN"/>
              </w:rPr>
              <w:t>山东宁大项目管理有限公司</w:t>
            </w:r>
          </w:p>
          <w:p w14:paraId="3F2EB888">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地</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址：</w:t>
            </w:r>
            <w:r>
              <w:rPr>
                <w:rFonts w:hint="eastAsia" w:ascii="仿宋" w:hAnsi="仿宋" w:eastAsia="仿宋" w:cs="仿宋"/>
                <w:kern w:val="0"/>
                <w:sz w:val="28"/>
                <w:szCs w:val="28"/>
                <w:highlight w:val="none"/>
                <w:lang w:eastAsia="zh-CN"/>
              </w:rPr>
              <w:t>微山县微山湖大道96-4号</w:t>
            </w:r>
          </w:p>
          <w:p w14:paraId="1D3C8B9A">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firstLine="0" w:firstLineChars="0"/>
              <w:jc w:val="both"/>
              <w:textAlignment w:val="baseline"/>
              <w:rPr>
                <w:rFonts w:hint="eastAsia" w:ascii="仿宋" w:hAnsi="仿宋" w:eastAsia="仿宋" w:cs="仿宋"/>
                <w:kern w:val="0"/>
                <w:sz w:val="28"/>
                <w:szCs w:val="28"/>
                <w:highlight w:val="none"/>
                <w:lang w:eastAsia="zh-CN"/>
              </w:rPr>
            </w:pPr>
            <w:r>
              <w:rPr>
                <w:rFonts w:hint="eastAsia" w:ascii="仿宋" w:hAnsi="仿宋" w:eastAsia="仿宋" w:cs="仿宋"/>
                <w:kern w:val="0"/>
                <w:sz w:val="28"/>
                <w:szCs w:val="28"/>
                <w:highlight w:val="none"/>
              </w:rPr>
              <w:t>联</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系</w:t>
            </w:r>
            <w:r>
              <w:rPr>
                <w:rFonts w:hint="eastAsia" w:ascii="仿宋" w:hAnsi="仿宋" w:eastAsia="仿宋" w:cs="仿宋"/>
                <w:kern w:val="0"/>
                <w:sz w:val="28"/>
                <w:szCs w:val="28"/>
                <w:highlight w:val="none"/>
                <w:lang w:val="en-US" w:eastAsia="zh-CN"/>
              </w:rPr>
              <w:t xml:space="preserve"> </w:t>
            </w:r>
            <w:r>
              <w:rPr>
                <w:rFonts w:hint="eastAsia" w:ascii="仿宋" w:hAnsi="仿宋" w:eastAsia="仿宋" w:cs="仿宋"/>
                <w:kern w:val="0"/>
                <w:sz w:val="28"/>
                <w:szCs w:val="28"/>
                <w:highlight w:val="none"/>
              </w:rPr>
              <w:t>人：</w:t>
            </w:r>
            <w:r>
              <w:rPr>
                <w:rFonts w:hint="eastAsia" w:ascii="仿宋" w:hAnsi="仿宋" w:eastAsia="仿宋" w:cs="仿宋"/>
                <w:kern w:val="0"/>
                <w:sz w:val="28"/>
                <w:szCs w:val="28"/>
                <w:highlight w:val="none"/>
                <w:lang w:eastAsia="zh-CN"/>
              </w:rPr>
              <w:t>张工、姜工</w:t>
            </w:r>
          </w:p>
          <w:p w14:paraId="256B53F9">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kern w:val="0"/>
                <w:sz w:val="28"/>
                <w:szCs w:val="28"/>
                <w:highlight w:val="none"/>
              </w:rPr>
              <w:t>联系方式：</w:t>
            </w:r>
            <w:r>
              <w:rPr>
                <w:rFonts w:hint="eastAsia" w:ascii="仿宋" w:hAnsi="仿宋" w:eastAsia="仿宋" w:cs="仿宋"/>
                <w:kern w:val="0"/>
                <w:sz w:val="28"/>
                <w:szCs w:val="28"/>
                <w:highlight w:val="none"/>
                <w:lang w:eastAsia="zh-CN"/>
              </w:rPr>
              <w:t>15563760277、13105475797</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69870F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968" w:type="dxa"/>
            <w:vAlign w:val="center"/>
          </w:tcPr>
          <w:p w14:paraId="183B1584">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14C302D1">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kern w:val="0"/>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4B1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71135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21</w:t>
            </w:r>
          </w:p>
        </w:tc>
        <w:tc>
          <w:tcPr>
            <w:tcW w:w="1968" w:type="dxa"/>
            <w:vAlign w:val="center"/>
          </w:tcPr>
          <w:p w14:paraId="1E69A29D">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27994421">
            <w:pPr>
              <w:keepNext w:val="0"/>
              <w:keepLines/>
              <w:pageBreakBefore w:val="0"/>
              <w:widowControl/>
              <w:kinsoku w:val="0"/>
              <w:wordWrap/>
              <w:overflowPunct/>
              <w:topLinePunct w:val="0"/>
              <w:autoSpaceDE w:val="0"/>
              <w:autoSpaceDN w:val="0"/>
              <w:bidi w:val="0"/>
              <w:adjustRightInd w:val="0"/>
              <w:snapToGrid w:val="0"/>
              <w:spacing w:line="400" w:lineRule="exact"/>
              <w:ind w:left="0" w:leftChars="0" w:right="0" w:rightChars="0" w:firstLine="0" w:firstLineChars="0"/>
              <w:jc w:val="both"/>
              <w:textAlignment w:val="baseline"/>
              <w:rPr>
                <w:rFonts w:hint="eastAsia" w:ascii="仿宋" w:hAnsi="仿宋" w:eastAsia="仿宋" w:cs="仿宋"/>
                <w:kern w:val="0"/>
                <w:sz w:val="28"/>
                <w:szCs w:val="28"/>
                <w:highlight w:val="none"/>
                <w:lang w:val="en-US" w:eastAsia="zh-CN" w:bidi="ar-SA"/>
              </w:rPr>
            </w:pP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须保证</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在使用该产品</w:t>
            </w:r>
            <w:r>
              <w:rPr>
                <w:rFonts w:hint="eastAsia" w:ascii="仿宋" w:hAnsi="仿宋" w:eastAsia="仿宋" w:cs="仿宋"/>
                <w:color w:val="000000"/>
                <w:sz w:val="28"/>
                <w:szCs w:val="28"/>
                <w:highlight w:val="none"/>
                <w:lang w:val="en-US" w:eastAsia="zh-CN"/>
              </w:rPr>
              <w:t>或</w:t>
            </w:r>
            <w:r>
              <w:rPr>
                <w:rFonts w:hint="eastAsia" w:ascii="仿宋" w:hAnsi="仿宋" w:eastAsia="仿宋" w:cs="仿宋"/>
                <w:color w:val="000000"/>
                <w:sz w:val="28"/>
                <w:szCs w:val="28"/>
                <w:highlight w:val="none"/>
                <w:lang w:eastAsia="zh-CN"/>
              </w:rPr>
              <w:t>服务或其任何一部分时不受到第三方关于侵犯专利权、商标权或工业设计权等知识产权的指控。如果任何第三方提出侵权指控与</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无关，</w:t>
            </w: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须与第三方交涉并承担可能发生的责任与一切费用。如</w:t>
            </w:r>
            <w:r>
              <w:rPr>
                <w:rFonts w:hint="eastAsia" w:ascii="仿宋" w:hAnsi="仿宋" w:eastAsia="仿宋" w:cs="仿宋"/>
                <w:color w:val="000000"/>
                <w:sz w:val="28"/>
                <w:szCs w:val="28"/>
                <w:highlight w:val="none"/>
                <w:lang w:val="en-US" w:eastAsia="zh-CN"/>
              </w:rPr>
              <w:t>采购人</w:t>
            </w:r>
            <w:r>
              <w:rPr>
                <w:rFonts w:hint="eastAsia" w:ascii="仿宋" w:hAnsi="仿宋" w:eastAsia="仿宋" w:cs="仿宋"/>
                <w:color w:val="000000"/>
                <w:sz w:val="28"/>
                <w:szCs w:val="28"/>
                <w:highlight w:val="none"/>
                <w:lang w:eastAsia="zh-CN"/>
              </w:rPr>
              <w:t>因此而遭致损失的，</w:t>
            </w: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lang w:eastAsia="zh-CN"/>
              </w:rPr>
              <w:t>应赔偿该损失。</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4119A131">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43B3D99B">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07EC3777">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369E07A7">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3B4E39AE">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C12DCA5">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88EC19A">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60BB879B">
      <w:pPr>
        <w:keepNext w:val="0"/>
        <w:keepLines w:val="0"/>
        <w:pageBreakBefore w:val="0"/>
        <w:widowControl w:val="0"/>
        <w:kinsoku/>
        <w:wordWrap/>
        <w:overflowPunct/>
        <w:topLinePunct w:val="0"/>
        <w:bidi w:val="0"/>
        <w:spacing w:line="400" w:lineRule="exact"/>
        <w:ind w:firstLine="560" w:firstLineChars="20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03573A50">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eastAsia="zh-CN"/>
        </w:rPr>
        <w:t>本项目的特定资格要求：</w:t>
      </w:r>
    </w:p>
    <w:p w14:paraId="790AC32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15E1373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37E072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2034403A">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6E9E2DE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5B43AB34">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D783B22">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1C91D327">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2026年9月</w:t>
      </w:r>
      <w:r>
        <w:rPr>
          <w:rFonts w:hint="eastAsia" w:ascii="仿宋" w:hAnsi="仿宋" w:eastAsia="仿宋" w:cs="宋体"/>
          <w:color w:val="000000" w:themeColor="text1"/>
          <w:sz w:val="28"/>
          <w:szCs w:val="28"/>
          <w:highlight w:val="none"/>
          <w:lang w:val="en-US" w:eastAsia="zh-CN"/>
          <w14:textFill>
            <w14:solidFill>
              <w14:schemeClr w14:val="tx1"/>
            </w14:solidFill>
          </w14:textFill>
        </w:rPr>
        <w:t>10</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6"/>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6"/>
          <w:rFonts w:hint="eastAsia" w:ascii="仿宋" w:hAnsi="仿宋" w:eastAsia="仿宋" w:cs="宋体"/>
          <w:b w:val="0"/>
          <w:kern w:val="0"/>
          <w:sz w:val="28"/>
          <w:highlight w:val="none"/>
          <w:lang w:val="en-US" w:eastAsia="zh-CN"/>
        </w:rPr>
        <w:t>本项目为“交钥匙”项目，投标报价应包括产品设计、制作、设备、主件、标准附件、备品备件、包装、运输、装卸、保险、安装、安装须增加的材料费、设施费、第三方接口费、软件升级费、调试、检验、安全、培训、技术及售后服务、税金等其他费用完全达到招标文件要求并通过验收合格保证能正常使用所需的一切费用。供应商报价遗漏的任何费用，供应商应自行承担。</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2"/>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3"/>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供应商在签订合同前，按规定向代理机构交纳代理服务费，代理服务费按照国家发展改革委员会发改价格[2015]299号文件，执行市场调节价。本项目代理费为</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4600</w:t>
      </w:r>
      <w:r>
        <w:rPr>
          <w:rFonts w:hint="eastAsia" w:ascii="仿宋" w:hAnsi="仿宋" w:eastAsia="仿宋" w:cs="宋体"/>
          <w:sz w:val="28"/>
          <w:szCs w:val="28"/>
          <w:highlight w:val="none"/>
        </w:rPr>
        <w:t>元</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采购人委托成交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bookmarkStart w:id="22" w:name="_GoBack"/>
      <w:bookmarkEnd w:id="22"/>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3"/>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二、如出现下列情形之一的，视为对采购文件没有做出实质性响应，按照无效报价处理。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7-9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cs="宋体"/>
          <w:b/>
          <w:sz w:val="28"/>
          <w:szCs w:val="28"/>
          <w:highlight w:val="none"/>
          <w:lang w:val="en-US" w:eastAsia="zh-CN"/>
        </w:rPr>
        <w:t>预算控制价：280000元；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宋体"/>
          <w:b/>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采购控制价是采购人期望的最高限价，供应商的报价不得高于采购控制价，也不得低于成本价格。供应商报价高于采购控制价的或低于成本价格的，磋商小组将按无效报价处理。</w:t>
      </w:r>
    </w:p>
    <w:p w14:paraId="4F4949AF">
      <w:pPr>
        <w:pStyle w:val="13"/>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13C0D5E6">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营业执照原件原件；</w:t>
      </w:r>
    </w:p>
    <w:p w14:paraId="1C61C092">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69DB29CF">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34689D09">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717E4485">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0425AA2B">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4D39CC4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p>
    <w:p w14:paraId="561795B1">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6CEEBEA2">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6743A7E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259F5C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DC696C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254D6A44">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3974809B">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17、</w:t>
      </w:r>
      <w:r>
        <w:rPr>
          <w:rFonts w:hint="eastAsia" w:ascii="仿宋" w:hAnsi="仿宋" w:eastAsia="仿宋" w:cs="仿宋"/>
          <w:b w:val="0"/>
          <w:bCs w:val="0"/>
          <w:color w:val="000000"/>
          <w:kern w:val="2"/>
          <w:sz w:val="28"/>
          <w:szCs w:val="28"/>
          <w:highlight w:val="none"/>
          <w:lang w:val="en-US" w:eastAsia="zh-CN" w:bidi="ar-SA"/>
        </w:rPr>
        <w:t>1、1、</w:t>
      </w:r>
      <w:r>
        <w:rPr>
          <w:rFonts w:hint="eastAsia" w:ascii="仿宋" w:hAnsi="仿宋" w:eastAsia="仿宋" w:cs="仿宋"/>
          <w:b w:val="0"/>
          <w:bCs w:val="0"/>
          <w:color w:val="000000"/>
          <w:kern w:val="2"/>
          <w:sz w:val="28"/>
          <w:szCs w:val="28"/>
          <w:highlight w:val="none"/>
          <w:lang w:val="en-US" w:eastAsia="zh-CN"/>
        </w:rPr>
        <w:t>本项目不接受进口产品(零配件除外），如所投产品为进口产品的，磋商小组将按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18、</w:t>
      </w: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11</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14</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19</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交付时间、服务期限不符合采购文件要求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23-24</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15B9EEA">
      <w:pPr>
        <w:pStyle w:val="13"/>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交付时间、服务期限不符合采购文件要求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556ECB3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firstLine="56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cs="仿宋"/>
          <w:b/>
          <w:bCs/>
          <w:color w:val="FF0000"/>
          <w:spacing w:val="0"/>
          <w:kern w:val="0"/>
          <w:sz w:val="28"/>
          <w:szCs w:val="28"/>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3"/>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5C0656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28572E4C">
      <w:pPr>
        <w:pStyle w:val="13"/>
        <w:spacing w:line="400" w:lineRule="exact"/>
        <w:jc w:val="center"/>
        <w:rPr>
          <w:rStyle w:val="26"/>
          <w:rFonts w:ascii="仿宋" w:hAnsi="仿宋" w:eastAsia="仿宋" w:cs="宋体"/>
          <w:kern w:val="0"/>
          <w:sz w:val="28"/>
          <w:highlight w:val="none"/>
        </w:rPr>
      </w:pPr>
      <w:r>
        <w:rPr>
          <w:rStyle w:val="26"/>
          <w:rFonts w:ascii="仿宋" w:hAnsi="仿宋" w:eastAsia="仿宋" w:cs="宋体"/>
          <w:kern w:val="0"/>
          <w:sz w:val="28"/>
          <w:highlight w:val="none"/>
        </w:rPr>
        <w:t>评分办法</w:t>
      </w:r>
    </w:p>
    <w:tbl>
      <w:tblPr>
        <w:tblStyle w:val="23"/>
        <w:tblW w:w="10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1413"/>
        <w:gridCol w:w="7799"/>
      </w:tblGrid>
      <w:tr w14:paraId="32CE5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006" w:type="dxa"/>
            <w:noWrap w:val="0"/>
            <w:vAlign w:val="center"/>
          </w:tcPr>
          <w:p w14:paraId="480E7D86">
            <w:pPr>
              <w:pStyle w:val="45"/>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内容</w:t>
            </w:r>
          </w:p>
        </w:tc>
        <w:tc>
          <w:tcPr>
            <w:tcW w:w="1413" w:type="dxa"/>
            <w:noWrap w:val="0"/>
            <w:vAlign w:val="center"/>
          </w:tcPr>
          <w:p w14:paraId="18807B0A">
            <w:pPr>
              <w:pStyle w:val="45"/>
              <w:keepNext w:val="0"/>
              <w:keepLines w:val="0"/>
              <w:pageBreakBefore w:val="0"/>
              <w:widowControl w:val="0"/>
              <w:kinsoku/>
              <w:wordWrap/>
              <w:overflowPunct/>
              <w:topLinePunct w:val="0"/>
              <w:autoSpaceDE/>
              <w:autoSpaceDN/>
              <w:bidi w:val="0"/>
              <w:adjustRightInd/>
              <w:snapToGrid/>
              <w:spacing w:line="360" w:lineRule="exact"/>
              <w:ind w:left="92" w:right="76"/>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分值</w:t>
            </w:r>
          </w:p>
        </w:tc>
        <w:tc>
          <w:tcPr>
            <w:tcW w:w="7799" w:type="dxa"/>
            <w:noWrap w:val="0"/>
            <w:vAlign w:val="center"/>
          </w:tcPr>
          <w:p w14:paraId="724BDB85">
            <w:pPr>
              <w:pStyle w:val="45"/>
              <w:keepNext w:val="0"/>
              <w:keepLines w:val="0"/>
              <w:pageBreakBefore w:val="0"/>
              <w:widowControl w:val="0"/>
              <w:kinsoku/>
              <w:wordWrap/>
              <w:overflowPunct/>
              <w:topLinePunct w:val="0"/>
              <w:autoSpaceDE/>
              <w:autoSpaceDN/>
              <w:bidi w:val="0"/>
              <w:adjustRightInd/>
              <w:snapToGrid/>
              <w:spacing w:line="360" w:lineRule="exact"/>
              <w:ind w:left="60" w:right="43"/>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评分标准</w:t>
            </w:r>
          </w:p>
        </w:tc>
      </w:tr>
      <w:tr w14:paraId="34C0D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6" w:hRule="atLeast"/>
          <w:jc w:val="center"/>
        </w:trPr>
        <w:tc>
          <w:tcPr>
            <w:tcW w:w="1006" w:type="dxa"/>
            <w:noWrap w:val="0"/>
            <w:vAlign w:val="center"/>
          </w:tcPr>
          <w:p w14:paraId="4CDA9E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报价部分30分</w:t>
            </w:r>
          </w:p>
        </w:tc>
        <w:tc>
          <w:tcPr>
            <w:tcW w:w="1413" w:type="dxa"/>
            <w:noWrap w:val="0"/>
            <w:vAlign w:val="center"/>
          </w:tcPr>
          <w:p w14:paraId="3FA25D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pacing w:val="0"/>
                <w:sz w:val="28"/>
                <w:szCs w:val="28"/>
                <w:highlight w:val="none"/>
              </w:rPr>
            </w:pPr>
            <w:r>
              <w:rPr>
                <w:rFonts w:hint="eastAsia" w:ascii="仿宋" w:hAnsi="仿宋" w:eastAsia="仿宋"/>
                <w:spacing w:val="0"/>
                <w:sz w:val="28"/>
                <w:szCs w:val="28"/>
                <w:highlight w:val="none"/>
              </w:rPr>
              <w:t>报价</w:t>
            </w:r>
            <w:r>
              <w:rPr>
                <w:rFonts w:hint="eastAsia" w:ascii="仿宋" w:hAnsi="仿宋" w:eastAsia="仿宋"/>
                <w:spacing w:val="0"/>
                <w:sz w:val="28"/>
                <w:szCs w:val="28"/>
                <w:highlight w:val="none"/>
                <w:lang w:val="en-US" w:eastAsia="zh-CN"/>
              </w:rPr>
              <w:t>得分</w:t>
            </w:r>
          </w:p>
          <w:p w14:paraId="0AA995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30分</w:t>
            </w:r>
          </w:p>
        </w:tc>
        <w:tc>
          <w:tcPr>
            <w:tcW w:w="7799" w:type="dxa"/>
            <w:noWrap w:val="0"/>
            <w:vAlign w:val="center"/>
          </w:tcPr>
          <w:p w14:paraId="1BC71F30">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outlineLvl w:val="9"/>
              <w:rPr>
                <w:rStyle w:val="26"/>
                <w:rFonts w:hint="eastAsia" w:ascii="仿宋" w:hAnsi="仿宋" w:eastAsia="仿宋" w:cs="仿宋"/>
                <w:b w:val="0"/>
                <w:kern w:val="0"/>
                <w:sz w:val="28"/>
                <w:szCs w:val="28"/>
                <w:highlight w:val="none"/>
              </w:rPr>
            </w:pPr>
            <w:r>
              <w:rPr>
                <w:rStyle w:val="26"/>
                <w:rFonts w:hint="eastAsia" w:ascii="仿宋" w:hAnsi="仿宋" w:eastAsia="仿宋" w:cs="仿宋"/>
                <w:b w:val="0"/>
                <w:kern w:val="0"/>
                <w:sz w:val="28"/>
                <w:szCs w:val="28"/>
                <w:highlight w:val="none"/>
              </w:rPr>
              <w:t>满足磋商文件要求且</w:t>
            </w:r>
            <w:r>
              <w:rPr>
                <w:rStyle w:val="26"/>
                <w:rFonts w:hint="eastAsia" w:ascii="仿宋" w:hAnsi="仿宋" w:eastAsia="仿宋" w:cs="仿宋"/>
                <w:b w:val="0"/>
                <w:kern w:val="0"/>
                <w:sz w:val="28"/>
                <w:szCs w:val="28"/>
                <w:highlight w:val="none"/>
                <w:lang w:val="en-US" w:eastAsia="zh-CN"/>
              </w:rPr>
              <w:t>最后磋商报价</w:t>
            </w:r>
            <w:r>
              <w:rPr>
                <w:rStyle w:val="26"/>
                <w:rFonts w:hint="eastAsia" w:ascii="仿宋" w:hAnsi="仿宋" w:eastAsia="仿宋" w:cs="仿宋"/>
                <w:b w:val="0"/>
                <w:kern w:val="0"/>
                <w:sz w:val="28"/>
                <w:szCs w:val="28"/>
                <w:highlight w:val="none"/>
              </w:rPr>
              <w:t>最低的供应商的价格为磋商基准价，其价格分为满分</w:t>
            </w:r>
            <w:r>
              <w:rPr>
                <w:rStyle w:val="26"/>
                <w:rFonts w:hint="eastAsia" w:ascii="仿宋" w:hAnsi="仿宋" w:eastAsia="仿宋" w:cs="仿宋"/>
                <w:b w:val="0"/>
                <w:kern w:val="0"/>
                <w:sz w:val="28"/>
                <w:szCs w:val="28"/>
                <w:highlight w:val="none"/>
                <w:lang w:val="en-US" w:eastAsia="zh-CN"/>
              </w:rPr>
              <w:t>30分</w:t>
            </w:r>
            <w:r>
              <w:rPr>
                <w:rStyle w:val="26"/>
                <w:rFonts w:hint="eastAsia" w:ascii="仿宋" w:hAnsi="仿宋" w:eastAsia="仿宋" w:cs="仿宋"/>
                <w:b w:val="0"/>
                <w:kern w:val="0"/>
                <w:sz w:val="28"/>
                <w:szCs w:val="28"/>
                <w:highlight w:val="none"/>
              </w:rPr>
              <w:t>。其他供应商的价格分统一按照下列公式计算：</w:t>
            </w:r>
          </w:p>
          <w:p w14:paraId="2D477FC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spacing w:val="0"/>
                <w:sz w:val="28"/>
                <w:szCs w:val="28"/>
                <w:highlight w:val="none"/>
                <w:lang w:val="en-US" w:eastAsia="zh-CN"/>
              </w:rPr>
            </w:pPr>
            <w:r>
              <w:rPr>
                <w:rStyle w:val="26"/>
                <w:rFonts w:hint="eastAsia" w:ascii="仿宋" w:hAnsi="仿宋" w:eastAsia="仿宋" w:cs="仿宋"/>
                <w:b w:val="0"/>
                <w:kern w:val="0"/>
                <w:sz w:val="28"/>
                <w:szCs w:val="28"/>
                <w:highlight w:val="none"/>
              </w:rPr>
              <w:t>磋商报价得分=(磋商基准价/最后磋商报价)×</w:t>
            </w:r>
            <w:r>
              <w:rPr>
                <w:rStyle w:val="26"/>
                <w:rFonts w:hint="eastAsia" w:ascii="仿宋" w:hAnsi="仿宋" w:eastAsia="仿宋" w:cs="仿宋"/>
                <w:b w:val="0"/>
                <w:kern w:val="0"/>
                <w:sz w:val="28"/>
                <w:szCs w:val="28"/>
                <w:highlight w:val="none"/>
                <w:lang w:val="en-US" w:eastAsia="zh-CN"/>
              </w:rPr>
              <w:t>30</w:t>
            </w:r>
            <w:r>
              <w:rPr>
                <w:rStyle w:val="26"/>
                <w:rFonts w:hint="eastAsia" w:ascii="仿宋" w:hAnsi="仿宋" w:eastAsia="仿宋" w:cs="仿宋"/>
                <w:b w:val="0"/>
                <w:kern w:val="0"/>
                <w:sz w:val="28"/>
                <w:szCs w:val="28"/>
                <w:highlight w:val="none"/>
              </w:rPr>
              <w:t>%×100；小数点后保留两位，四舍五入。</w:t>
            </w:r>
          </w:p>
        </w:tc>
      </w:tr>
      <w:tr w14:paraId="47885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jc w:val="center"/>
        </w:trPr>
        <w:tc>
          <w:tcPr>
            <w:tcW w:w="1006" w:type="dxa"/>
            <w:vMerge w:val="restart"/>
            <w:noWrap w:val="0"/>
            <w:vAlign w:val="center"/>
          </w:tcPr>
          <w:p w14:paraId="61B2B6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技术部分</w:t>
            </w:r>
            <w:r>
              <w:rPr>
                <w:rFonts w:hint="eastAsia" w:ascii="仿宋" w:hAnsi="仿宋" w:eastAsia="仿宋"/>
                <w:spacing w:val="0"/>
                <w:sz w:val="28"/>
                <w:szCs w:val="28"/>
                <w:highlight w:val="none"/>
                <w:lang w:val="en-US" w:eastAsia="zh-CN"/>
              </w:rPr>
              <w:t>48</w:t>
            </w:r>
            <w:r>
              <w:rPr>
                <w:rFonts w:hint="eastAsia" w:ascii="仿宋" w:hAnsi="仿宋" w:eastAsia="仿宋"/>
                <w:spacing w:val="0"/>
                <w:sz w:val="28"/>
                <w:szCs w:val="28"/>
                <w:highlight w:val="none"/>
              </w:rPr>
              <w:t>分</w:t>
            </w:r>
          </w:p>
        </w:tc>
        <w:tc>
          <w:tcPr>
            <w:tcW w:w="1413" w:type="dxa"/>
            <w:noWrap w:val="0"/>
            <w:vAlign w:val="center"/>
          </w:tcPr>
          <w:p w14:paraId="59C9CF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技术指标响应情况</w:t>
            </w:r>
            <w:r>
              <w:rPr>
                <w:rFonts w:hint="eastAsia" w:ascii="仿宋" w:hAnsi="仿宋" w:eastAsia="仿宋"/>
                <w:spacing w:val="0"/>
                <w:sz w:val="28"/>
                <w:szCs w:val="28"/>
                <w:highlight w:val="none"/>
                <w:lang w:val="en-US" w:eastAsia="zh-CN"/>
              </w:rPr>
              <w:t>30</w:t>
            </w:r>
            <w:r>
              <w:rPr>
                <w:rFonts w:hint="eastAsia" w:ascii="仿宋" w:hAnsi="仿宋" w:eastAsia="仿宋"/>
                <w:spacing w:val="0"/>
                <w:sz w:val="28"/>
                <w:szCs w:val="28"/>
                <w:highlight w:val="none"/>
              </w:rPr>
              <w:t>分</w:t>
            </w:r>
          </w:p>
        </w:tc>
        <w:tc>
          <w:tcPr>
            <w:tcW w:w="7799" w:type="dxa"/>
            <w:noWrap w:val="0"/>
            <w:vAlign w:val="center"/>
          </w:tcPr>
          <w:p w14:paraId="1307F9AB">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b w:val="0"/>
                <w:bCs w:val="0"/>
                <w:spacing w:val="0"/>
                <w:sz w:val="28"/>
                <w:szCs w:val="28"/>
                <w:highlight w:val="none"/>
              </w:rPr>
              <w:t>所投产品</w:t>
            </w:r>
            <w:r>
              <w:rPr>
                <w:rFonts w:hint="eastAsia" w:ascii="仿宋" w:hAnsi="仿宋" w:eastAsia="仿宋"/>
                <w:b w:val="0"/>
                <w:bCs w:val="0"/>
                <w:color w:val="000000"/>
                <w:spacing w:val="0"/>
                <w:sz w:val="28"/>
                <w:szCs w:val="28"/>
                <w:highlight w:val="none"/>
              </w:rPr>
              <w:t>技术参数完</w:t>
            </w:r>
            <w:r>
              <w:rPr>
                <w:rFonts w:hint="eastAsia" w:ascii="仿宋" w:hAnsi="仿宋" w:eastAsia="仿宋"/>
                <w:b w:val="0"/>
                <w:bCs w:val="0"/>
                <w:spacing w:val="0"/>
                <w:sz w:val="28"/>
                <w:szCs w:val="28"/>
                <w:highlight w:val="none"/>
              </w:rPr>
              <w:t>全满足</w:t>
            </w:r>
            <w:r>
              <w:rPr>
                <w:rFonts w:hint="eastAsia" w:ascii="仿宋" w:hAnsi="仿宋" w:eastAsia="仿宋"/>
                <w:b w:val="0"/>
                <w:bCs w:val="0"/>
                <w:spacing w:val="0"/>
                <w:sz w:val="28"/>
                <w:szCs w:val="28"/>
                <w:highlight w:val="none"/>
                <w:lang w:val="en-US" w:eastAsia="zh-CN"/>
              </w:rPr>
              <w:t>或优于招标文件</w:t>
            </w:r>
            <w:r>
              <w:rPr>
                <w:rFonts w:hint="eastAsia" w:ascii="仿宋" w:hAnsi="仿宋" w:eastAsia="仿宋"/>
                <w:b w:val="0"/>
                <w:bCs w:val="0"/>
                <w:spacing w:val="0"/>
                <w:sz w:val="28"/>
                <w:szCs w:val="28"/>
                <w:highlight w:val="none"/>
              </w:rPr>
              <w:t>技术要求得</w:t>
            </w:r>
            <w:r>
              <w:rPr>
                <w:rFonts w:hint="eastAsia" w:ascii="仿宋" w:hAnsi="仿宋" w:eastAsia="仿宋"/>
                <w:b w:val="0"/>
                <w:bCs w:val="0"/>
                <w:spacing w:val="0"/>
                <w:sz w:val="28"/>
                <w:szCs w:val="28"/>
                <w:highlight w:val="none"/>
                <w:lang w:val="en-US" w:eastAsia="zh-CN"/>
              </w:rPr>
              <w:t>30</w:t>
            </w:r>
            <w:r>
              <w:rPr>
                <w:rFonts w:hint="eastAsia" w:ascii="仿宋" w:hAnsi="仿宋" w:eastAsia="仿宋"/>
                <w:b w:val="0"/>
                <w:bCs w:val="0"/>
                <w:spacing w:val="0"/>
                <w:sz w:val="28"/>
                <w:szCs w:val="28"/>
                <w:highlight w:val="none"/>
              </w:rPr>
              <w:t>分，标注“●”号的为关键参数，每有一项关键性参数负偏离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w:t>
            </w:r>
            <w:r>
              <w:rPr>
                <w:rFonts w:hint="eastAsia" w:ascii="仿宋" w:hAnsi="仿宋" w:eastAsia="仿宋"/>
                <w:b w:val="0"/>
                <w:bCs w:val="0"/>
                <w:spacing w:val="0"/>
                <w:sz w:val="28"/>
                <w:szCs w:val="28"/>
                <w:highlight w:val="none"/>
                <w:lang w:val="en-US" w:eastAsia="zh-CN"/>
              </w:rPr>
              <w:t>3</w:t>
            </w:r>
            <w:r>
              <w:rPr>
                <w:rFonts w:hint="eastAsia" w:ascii="仿宋" w:hAnsi="仿宋" w:eastAsia="仿宋"/>
                <w:b w:val="0"/>
                <w:bCs w:val="0"/>
                <w:spacing w:val="0"/>
                <w:sz w:val="28"/>
                <w:szCs w:val="28"/>
                <w:highlight w:val="none"/>
              </w:rPr>
              <w:t>分，扣完为止</w:t>
            </w:r>
            <w:r>
              <w:rPr>
                <w:rFonts w:hint="eastAsia" w:ascii="仿宋" w:hAnsi="仿宋" w:eastAsia="仿宋"/>
                <w:b w:val="0"/>
                <w:bCs w:val="0"/>
                <w:spacing w:val="0"/>
                <w:sz w:val="28"/>
                <w:szCs w:val="28"/>
                <w:highlight w:val="none"/>
                <w:lang w:val="en-US" w:eastAsia="zh-CN"/>
              </w:rPr>
              <w:t>；</w:t>
            </w:r>
            <w:r>
              <w:rPr>
                <w:rFonts w:hint="eastAsia" w:ascii="仿宋" w:hAnsi="仿宋" w:eastAsia="仿宋"/>
                <w:b w:val="0"/>
                <w:bCs w:val="0"/>
                <w:spacing w:val="0"/>
                <w:sz w:val="28"/>
                <w:szCs w:val="28"/>
                <w:highlight w:val="none"/>
              </w:rPr>
              <w:t>未标注“●”号的参数为非关键参数，每有一项非关键参数负偏离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扣减</w:t>
            </w:r>
            <w:r>
              <w:rPr>
                <w:rFonts w:hint="eastAsia" w:ascii="仿宋" w:hAnsi="仿宋" w:eastAsia="仿宋"/>
                <w:b w:val="0"/>
                <w:bCs w:val="0"/>
                <w:spacing w:val="0"/>
                <w:sz w:val="28"/>
                <w:szCs w:val="28"/>
                <w:highlight w:val="none"/>
                <w:lang w:val="en-US" w:eastAsia="zh-CN"/>
              </w:rPr>
              <w:t>2</w:t>
            </w:r>
            <w:r>
              <w:rPr>
                <w:rFonts w:hint="eastAsia" w:ascii="仿宋" w:hAnsi="仿宋" w:eastAsia="仿宋"/>
                <w:b w:val="0"/>
                <w:bCs w:val="0"/>
                <w:spacing w:val="0"/>
                <w:sz w:val="28"/>
                <w:szCs w:val="28"/>
                <w:highlight w:val="none"/>
              </w:rPr>
              <w:t>分，扣完为止。</w:t>
            </w:r>
          </w:p>
          <w:p w14:paraId="57B52818">
            <w:pPr>
              <w:keepNext w:val="0"/>
              <w:keepLines w:val="0"/>
              <w:pageBreakBefore w:val="0"/>
              <w:widowControl w:val="0"/>
              <w:kinsoku/>
              <w:wordWrap w:val="0"/>
              <w:overflowPunct/>
              <w:topLinePunct w:val="0"/>
              <w:autoSpaceDE/>
              <w:autoSpaceDN/>
              <w:bidi w:val="0"/>
              <w:adjustRightInd/>
              <w:snapToGrid/>
              <w:spacing w:line="440" w:lineRule="exact"/>
              <w:ind w:firstLine="562" w:firstLineChars="200"/>
              <w:textAlignment w:val="auto"/>
              <w:rPr>
                <w:rFonts w:hint="eastAsia" w:ascii="仿宋" w:hAnsi="仿宋" w:eastAsia="仿宋"/>
                <w:spacing w:val="0"/>
                <w:sz w:val="22"/>
                <w:szCs w:val="22"/>
                <w:highlight w:val="none"/>
                <w:lang w:val="en-US" w:eastAsia="zh-CN"/>
              </w:rPr>
            </w:pPr>
            <w:r>
              <w:rPr>
                <w:rFonts w:hint="eastAsia" w:ascii="仿宋" w:hAnsi="仿宋" w:eastAsia="仿宋"/>
                <w:b/>
                <w:bCs/>
                <w:color w:val="000000"/>
                <w:spacing w:val="0"/>
                <w:sz w:val="28"/>
                <w:szCs w:val="28"/>
                <w:highlight w:val="none"/>
                <w:lang w:eastAsia="zh-CN"/>
              </w:rPr>
              <w:t>注：技术条款偏离表必须如实填写，</w:t>
            </w:r>
            <w:r>
              <w:rPr>
                <w:rFonts w:hint="eastAsia" w:ascii="仿宋" w:hAnsi="仿宋" w:eastAsia="仿宋" w:cs="仿宋"/>
                <w:b/>
                <w:bCs/>
                <w:color w:val="000000"/>
                <w:kern w:val="0"/>
                <w:sz w:val="28"/>
                <w:szCs w:val="28"/>
                <w:highlight w:val="none"/>
                <w:lang w:val="en-US" w:eastAsia="zh-CN" w:bidi="zh-CN"/>
              </w:rPr>
              <w:t>关键性参数须提供技术白皮书并加盖供应商公章或产品彩页并加盖供应商公章或检测报告并加盖供应商公章，未提供或未按要求提供的视为技术参数负偏离。</w:t>
            </w:r>
          </w:p>
        </w:tc>
      </w:tr>
      <w:tr w14:paraId="795550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jc w:val="center"/>
        </w:trPr>
        <w:tc>
          <w:tcPr>
            <w:tcW w:w="1006" w:type="dxa"/>
            <w:vMerge w:val="continue"/>
            <w:noWrap w:val="0"/>
            <w:vAlign w:val="center"/>
          </w:tcPr>
          <w:p w14:paraId="37BFB0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4C7DD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综合性能</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p>
        </w:tc>
        <w:tc>
          <w:tcPr>
            <w:tcW w:w="7799" w:type="dxa"/>
            <w:noWrap w:val="0"/>
            <w:vAlign w:val="center"/>
          </w:tcPr>
          <w:p w14:paraId="0819443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根据所投产品整体技术方案完整、科学、合理，产品配置全面,后期使用成本低、易于维护</w:t>
            </w:r>
            <w:r>
              <w:rPr>
                <w:rFonts w:hint="eastAsia" w:ascii="仿宋" w:hAnsi="仿宋" w:eastAsia="仿宋"/>
                <w:spacing w:val="0"/>
                <w:sz w:val="28"/>
                <w:szCs w:val="28"/>
                <w:highlight w:val="none"/>
                <w:lang w:val="en-US" w:eastAsia="zh-CN"/>
              </w:rPr>
              <w:t>的</w:t>
            </w:r>
            <w:r>
              <w:rPr>
                <w:rFonts w:hint="eastAsia" w:ascii="仿宋" w:hAnsi="仿宋" w:eastAsia="仿宋"/>
                <w:spacing w:val="0"/>
                <w:sz w:val="28"/>
                <w:szCs w:val="28"/>
                <w:highlight w:val="none"/>
              </w:rPr>
              <w:t>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1B472A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47165B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25FE86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供货方案</w:t>
            </w:r>
            <w:r>
              <w:rPr>
                <w:rFonts w:hint="eastAsia" w:ascii="仿宋" w:hAnsi="仿宋" w:eastAsia="仿宋" w:cs="仿宋"/>
                <w:spacing w:val="0"/>
                <w:sz w:val="28"/>
                <w:szCs w:val="28"/>
                <w:highlight w:val="none"/>
                <w:lang w:val="en-US" w:eastAsia="zh-CN"/>
              </w:rPr>
              <w:t>6</w:t>
            </w:r>
            <w:r>
              <w:rPr>
                <w:rFonts w:ascii="仿宋" w:hAnsi="仿宋" w:eastAsia="仿宋" w:cs="仿宋"/>
                <w:spacing w:val="0"/>
                <w:sz w:val="28"/>
                <w:szCs w:val="28"/>
                <w:highlight w:val="none"/>
              </w:rPr>
              <w:t>分</w:t>
            </w:r>
          </w:p>
        </w:tc>
        <w:tc>
          <w:tcPr>
            <w:tcW w:w="7799" w:type="dxa"/>
            <w:noWrap w:val="0"/>
            <w:vAlign w:val="center"/>
          </w:tcPr>
          <w:p w14:paraId="1DDCBB6A">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针对本项目的产品供货计划及供货组织实施方案</w:t>
            </w:r>
            <w:r>
              <w:rPr>
                <w:rFonts w:hint="eastAsia" w:ascii="仿宋" w:hAnsi="仿宋" w:eastAsia="仿宋"/>
                <w:spacing w:val="0"/>
                <w:sz w:val="28"/>
                <w:szCs w:val="28"/>
                <w:highlight w:val="none"/>
                <w:lang w:eastAsia="zh-CN"/>
              </w:rPr>
              <w:t>，供货方案可满足</w:t>
            </w:r>
            <w:r>
              <w:rPr>
                <w:rFonts w:hint="eastAsia" w:ascii="仿宋" w:hAnsi="仿宋" w:eastAsia="仿宋"/>
                <w:spacing w:val="0"/>
                <w:sz w:val="28"/>
                <w:szCs w:val="28"/>
                <w:highlight w:val="none"/>
                <w:lang w:val="en-US" w:eastAsia="zh-CN"/>
              </w:rPr>
              <w:t>招标</w:t>
            </w:r>
            <w:r>
              <w:rPr>
                <w:rFonts w:hint="eastAsia" w:ascii="仿宋" w:hAnsi="仿宋" w:eastAsia="仿宋"/>
                <w:spacing w:val="0"/>
                <w:sz w:val="28"/>
                <w:szCs w:val="28"/>
                <w:highlight w:val="none"/>
                <w:lang w:eastAsia="zh-CN"/>
              </w:rPr>
              <w:t>人使用需求、供货周期保证措施完善、详细，供货配送计划清晰合理</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67388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5F052D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4C80C9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rPr>
              <w:t>安装调试方案</w:t>
            </w:r>
            <w:r>
              <w:rPr>
                <w:rFonts w:hint="eastAsia" w:ascii="仿宋" w:hAnsi="仿宋" w:eastAsia="仿宋"/>
                <w:spacing w:val="0"/>
                <w:sz w:val="28"/>
                <w:szCs w:val="28"/>
                <w:highlight w:val="none"/>
                <w:lang w:val="en-US" w:eastAsia="zh-CN"/>
              </w:rPr>
              <w:t>6分</w:t>
            </w:r>
          </w:p>
        </w:tc>
        <w:tc>
          <w:tcPr>
            <w:tcW w:w="7799" w:type="dxa"/>
            <w:noWrap w:val="0"/>
            <w:vAlign w:val="center"/>
          </w:tcPr>
          <w:p w14:paraId="52D6868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lang w:val="en-US"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针对本项目的安装调试及质量保证措施进行评审。安装调试人员经验丰富、分工明确，产品质量可靠，安装调试质量保证措施内容完善</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rPr>
              <w:t>详细、可行的得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r>
              <w:rPr>
                <w:rFonts w:hint="eastAsia" w:ascii="仿宋" w:hAnsi="仿宋" w:eastAsia="仿宋"/>
                <w:spacing w:val="0"/>
                <w:sz w:val="28"/>
                <w:szCs w:val="28"/>
                <w:highlight w:val="none"/>
                <w:lang w:eastAsia="zh-CN"/>
              </w:rPr>
              <w:t>。</w:t>
            </w:r>
          </w:p>
        </w:tc>
      </w:tr>
      <w:tr w14:paraId="7F267F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8" w:hRule="atLeast"/>
          <w:jc w:val="center"/>
        </w:trPr>
        <w:tc>
          <w:tcPr>
            <w:tcW w:w="1006" w:type="dxa"/>
            <w:vMerge w:val="restart"/>
            <w:noWrap w:val="0"/>
            <w:vAlign w:val="center"/>
          </w:tcPr>
          <w:p w14:paraId="181F74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售后服务及优惠条件</w:t>
            </w:r>
            <w:r>
              <w:rPr>
                <w:rFonts w:hint="eastAsia" w:ascii="仿宋" w:hAnsi="仿宋" w:eastAsia="仿宋"/>
                <w:spacing w:val="0"/>
                <w:sz w:val="28"/>
                <w:szCs w:val="28"/>
                <w:highlight w:val="none"/>
                <w:lang w:val="en-US" w:eastAsia="zh-CN"/>
              </w:rPr>
              <w:t>22</w:t>
            </w:r>
            <w:r>
              <w:rPr>
                <w:rFonts w:hint="eastAsia" w:ascii="仿宋" w:hAnsi="仿宋" w:eastAsia="仿宋"/>
                <w:spacing w:val="0"/>
                <w:sz w:val="28"/>
                <w:szCs w:val="28"/>
                <w:highlight w:val="none"/>
              </w:rPr>
              <w:t>分</w:t>
            </w:r>
          </w:p>
        </w:tc>
        <w:tc>
          <w:tcPr>
            <w:tcW w:w="1413" w:type="dxa"/>
            <w:noWrap w:val="0"/>
            <w:vAlign w:val="center"/>
          </w:tcPr>
          <w:p w14:paraId="0C822F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w:t>
            </w:r>
          </w:p>
          <w:p w14:paraId="5958DE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cs="仿宋"/>
                <w:spacing w:val="0"/>
                <w:sz w:val="28"/>
                <w:szCs w:val="28"/>
                <w:highlight w:val="none"/>
                <w:lang w:val="en-US" w:eastAsia="zh-CN"/>
              </w:rPr>
              <w:t>18</w:t>
            </w:r>
            <w:r>
              <w:rPr>
                <w:rFonts w:ascii="仿宋" w:hAnsi="仿宋" w:eastAsia="仿宋" w:cs="仿宋"/>
                <w:spacing w:val="0"/>
                <w:sz w:val="28"/>
                <w:szCs w:val="28"/>
                <w:highlight w:val="none"/>
              </w:rPr>
              <w:t>分</w:t>
            </w:r>
          </w:p>
        </w:tc>
        <w:tc>
          <w:tcPr>
            <w:tcW w:w="7799" w:type="dxa"/>
            <w:noWrap w:val="0"/>
            <w:vAlign w:val="center"/>
          </w:tcPr>
          <w:p w14:paraId="5B2B361F">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0"/>
              <w:jc w:val="both"/>
              <w:textAlignment w:val="auto"/>
              <w:rPr>
                <w:rFonts w:hint="default" w:ascii="仿宋" w:hAnsi="仿宋" w:eastAsia="仿宋"/>
                <w:spacing w:val="0"/>
                <w:sz w:val="28"/>
                <w:szCs w:val="28"/>
                <w:highlight w:val="none"/>
                <w:lang w:val="en-US" w:eastAsia="zh-CN"/>
              </w:rPr>
            </w:pPr>
            <w:r>
              <w:rPr>
                <w:rFonts w:hint="eastAsia" w:ascii="仿宋" w:hAnsi="仿宋" w:eastAsia="仿宋" w:cs="Times New Roman"/>
                <w:spacing w:val="0"/>
                <w:kern w:val="2"/>
                <w:sz w:val="28"/>
                <w:szCs w:val="28"/>
                <w:highlight w:val="none"/>
                <w:lang w:val="en-US" w:eastAsia="zh-CN" w:bidi="ar-SA"/>
              </w:rPr>
              <w:t>1、</w:t>
            </w:r>
            <w:r>
              <w:rPr>
                <w:rFonts w:hint="eastAsia" w:ascii="仿宋" w:hAnsi="仿宋" w:eastAsia="仿宋"/>
                <w:b w:val="0"/>
                <w:bCs/>
                <w:spacing w:val="0"/>
                <w:sz w:val="28"/>
                <w:szCs w:val="28"/>
                <w:highlight w:val="none"/>
                <w:lang w:val="en-US" w:eastAsia="zh-CN"/>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lang w:val="en-US" w:eastAsia="zh-CN"/>
              </w:rPr>
              <w:t>针对本项目提供的售后服务方案(包括售后服务体系、售后服务保证、服务人员配置、零配件供应、技术支持等）具有详尽、合理、有针对性的得5分，</w:t>
            </w:r>
            <w:r>
              <w:rPr>
                <w:rFonts w:hint="eastAsia" w:ascii="仿宋" w:hAnsi="仿宋" w:eastAsia="仿宋" w:cs="Times New Roman"/>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6167AF84">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b w:val="0"/>
                <w:bCs/>
                <w:spacing w:val="0"/>
                <w:sz w:val="28"/>
                <w:szCs w:val="28"/>
                <w:highlight w:val="none"/>
                <w:lang w:eastAsia="zh-CN"/>
              </w:rPr>
            </w:pPr>
            <w:r>
              <w:rPr>
                <w:rFonts w:hint="eastAsia" w:ascii="仿宋" w:hAnsi="仿宋" w:eastAsia="仿宋"/>
                <w:b w:val="0"/>
                <w:bCs/>
                <w:spacing w:val="0"/>
                <w:sz w:val="28"/>
                <w:szCs w:val="28"/>
                <w:highlight w:val="none"/>
              </w:rPr>
              <w:t>2、根据</w:t>
            </w:r>
            <w:r>
              <w:rPr>
                <w:rFonts w:hint="eastAsia" w:ascii="仿宋" w:hAnsi="仿宋" w:eastAsia="仿宋"/>
                <w:spacing w:val="0"/>
                <w:sz w:val="28"/>
                <w:szCs w:val="28"/>
                <w:highlight w:val="none"/>
                <w:lang w:eastAsia="zh-CN"/>
              </w:rPr>
              <w:t>供应商</w:t>
            </w:r>
            <w:r>
              <w:rPr>
                <w:rFonts w:hint="eastAsia" w:ascii="仿宋" w:hAnsi="仿宋" w:eastAsia="仿宋"/>
                <w:b w:val="0"/>
                <w:bCs/>
                <w:spacing w:val="0"/>
                <w:sz w:val="28"/>
                <w:szCs w:val="28"/>
                <w:highlight w:val="none"/>
              </w:rPr>
              <w:t>针对本项目的维修、维护</w:t>
            </w:r>
            <w:r>
              <w:rPr>
                <w:rFonts w:hint="eastAsia" w:ascii="仿宋" w:hAnsi="仿宋" w:eastAsia="仿宋"/>
                <w:b w:val="0"/>
                <w:bCs/>
                <w:spacing w:val="0"/>
                <w:sz w:val="28"/>
                <w:szCs w:val="28"/>
                <w:highlight w:val="none"/>
                <w:lang w:val="en-US" w:eastAsia="zh-CN"/>
              </w:rPr>
              <w:t>方</w:t>
            </w:r>
            <w:r>
              <w:rPr>
                <w:rFonts w:hint="eastAsia" w:ascii="仿宋" w:hAnsi="仿宋" w:eastAsia="仿宋"/>
                <w:b w:val="0"/>
                <w:bCs/>
                <w:spacing w:val="0"/>
                <w:sz w:val="28"/>
                <w:szCs w:val="28"/>
                <w:highlight w:val="none"/>
              </w:rPr>
              <w:t>案等情况进行打分，具有详细、完善、可行措施得</w:t>
            </w:r>
            <w:r>
              <w:rPr>
                <w:rFonts w:hint="eastAsia" w:ascii="仿宋" w:hAnsi="仿宋" w:eastAsia="仿宋"/>
                <w:b w:val="0"/>
                <w:bCs/>
                <w:spacing w:val="0"/>
                <w:sz w:val="28"/>
                <w:szCs w:val="28"/>
                <w:highlight w:val="none"/>
                <w:lang w:val="en-US" w:eastAsia="zh-CN"/>
              </w:rPr>
              <w:t>5</w:t>
            </w:r>
            <w:r>
              <w:rPr>
                <w:rFonts w:hint="eastAsia" w:ascii="仿宋" w:hAnsi="仿宋" w:eastAsia="仿宋"/>
                <w:b w:val="0"/>
                <w:bCs/>
                <w:spacing w:val="0"/>
                <w:sz w:val="28"/>
                <w:szCs w:val="28"/>
                <w:highlight w:val="none"/>
              </w:rPr>
              <w:t>分，</w:t>
            </w:r>
            <w:r>
              <w:rPr>
                <w:rFonts w:hint="eastAsia" w:ascii="仿宋" w:hAnsi="仿宋" w:eastAsia="仿宋"/>
                <w:b w:val="0"/>
                <w:bCs/>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1F7B2EFB">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ascii="仿宋" w:hAnsi="仿宋" w:eastAsia="仿宋"/>
                <w:b w:val="0"/>
                <w:bCs/>
                <w:spacing w:val="0"/>
                <w:sz w:val="28"/>
                <w:szCs w:val="28"/>
                <w:highlight w:val="none"/>
              </w:rPr>
            </w:pPr>
            <w:r>
              <w:rPr>
                <w:rFonts w:hint="eastAsia" w:ascii="仿宋" w:hAnsi="仿宋" w:eastAsia="仿宋"/>
                <w:b w:val="0"/>
                <w:bCs/>
                <w:spacing w:val="0"/>
                <w:sz w:val="28"/>
                <w:szCs w:val="28"/>
                <w:highlight w:val="none"/>
              </w:rPr>
              <w:t>3、根据供应商提供的应急处理技术支持响应时间、应急情况处理响应时间、故障排除时间进行综合评审，应急处理方案详细具体、清晰明确，针对性强，提交的材料齐全，能满足本项目实际需求和采购要求的得5分；每有一处不合理或不足的扣0.5分，扣完为止，缺项不得分。</w:t>
            </w:r>
          </w:p>
          <w:p w14:paraId="11ADC8EB">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eastAsia="仿宋"/>
                <w:spacing w:val="0"/>
                <w:sz w:val="28"/>
                <w:szCs w:val="28"/>
                <w:highlight w:val="none"/>
                <w:lang w:eastAsia="zh-CN"/>
              </w:rPr>
            </w:pPr>
            <w:r>
              <w:rPr>
                <w:rFonts w:hint="eastAsia" w:ascii="仿宋" w:hAnsi="仿宋" w:eastAsia="仿宋"/>
                <w:b w:val="0"/>
                <w:bCs/>
                <w:spacing w:val="0"/>
                <w:sz w:val="28"/>
                <w:szCs w:val="28"/>
                <w:highlight w:val="none"/>
                <w:lang w:val="en-US" w:eastAsia="zh-CN"/>
              </w:rPr>
              <w:t>4、</w:t>
            </w:r>
            <w:r>
              <w:rPr>
                <w:rFonts w:hint="eastAsia" w:ascii="仿宋" w:hAnsi="仿宋" w:eastAsia="仿宋"/>
                <w:b w:val="0"/>
                <w:bCs/>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能结合项目需求，提供优质多样化的技术培训服务</w:t>
            </w:r>
            <w:r>
              <w:rPr>
                <w:rFonts w:hint="eastAsia" w:ascii="仿宋" w:hAnsi="仿宋" w:eastAsia="仿宋"/>
                <w:spacing w:val="0"/>
                <w:sz w:val="28"/>
                <w:szCs w:val="28"/>
                <w:highlight w:val="none"/>
                <w:lang w:val="en-US" w:eastAsia="zh-CN"/>
              </w:rPr>
              <w:t>方案</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具有</w:t>
            </w:r>
            <w:r>
              <w:rPr>
                <w:rFonts w:hint="eastAsia" w:ascii="仿宋" w:hAnsi="仿宋" w:eastAsia="仿宋"/>
                <w:spacing w:val="0"/>
                <w:sz w:val="28"/>
                <w:szCs w:val="28"/>
                <w:highlight w:val="none"/>
              </w:rPr>
              <w:t>实用性、可行性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完善性、多样化</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3</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0EDA24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1006" w:type="dxa"/>
            <w:vMerge w:val="continue"/>
            <w:noWrap w:val="0"/>
            <w:vAlign w:val="center"/>
          </w:tcPr>
          <w:p w14:paraId="0B14C65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68D180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质保期2分</w:t>
            </w:r>
          </w:p>
        </w:tc>
        <w:tc>
          <w:tcPr>
            <w:tcW w:w="7799" w:type="dxa"/>
            <w:noWrap w:val="0"/>
            <w:vAlign w:val="center"/>
          </w:tcPr>
          <w:p w14:paraId="68217BE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val="en-US" w:eastAsia="zh-CN"/>
              </w:rPr>
              <w:t>根据供应商所投设备的质保期在满足招标文件要求的基础上，质保期每增加一年得1分，最多得2分。</w:t>
            </w:r>
          </w:p>
        </w:tc>
      </w:tr>
      <w:tr w14:paraId="1A6C2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jc w:val="center"/>
        </w:trPr>
        <w:tc>
          <w:tcPr>
            <w:tcW w:w="1006" w:type="dxa"/>
            <w:vMerge w:val="continue"/>
            <w:noWrap w:val="0"/>
            <w:vAlign w:val="center"/>
          </w:tcPr>
          <w:p w14:paraId="731474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6223AD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优惠条件</w:t>
            </w:r>
          </w:p>
          <w:p w14:paraId="4B4D36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2</w:t>
            </w:r>
            <w:r>
              <w:rPr>
                <w:rFonts w:hint="eastAsia" w:ascii="仿宋" w:hAnsi="仿宋" w:eastAsia="仿宋" w:cs="仿宋"/>
                <w:spacing w:val="0"/>
                <w:sz w:val="28"/>
                <w:szCs w:val="28"/>
                <w:highlight w:val="none"/>
              </w:rPr>
              <w:t>分</w:t>
            </w:r>
          </w:p>
        </w:tc>
        <w:tc>
          <w:tcPr>
            <w:tcW w:w="7799" w:type="dxa"/>
            <w:noWrap w:val="0"/>
            <w:vAlign w:val="center"/>
          </w:tcPr>
          <w:p w14:paraId="0432B6D3">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提供的优惠条件符合采购项目需求、具有可操作性和实用性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经评标委员会认可的</w:t>
            </w:r>
            <w:r>
              <w:rPr>
                <w:rFonts w:hint="eastAsia" w:ascii="仿宋" w:hAnsi="仿宋" w:eastAsia="仿宋"/>
                <w:spacing w:val="0"/>
                <w:sz w:val="28"/>
                <w:szCs w:val="28"/>
                <w:highlight w:val="none"/>
              </w:rPr>
              <w:t>每有一条得</w:t>
            </w:r>
            <w:r>
              <w:rPr>
                <w:rFonts w:hint="eastAsia" w:ascii="仿宋" w:hAnsi="仿宋" w:eastAsia="仿宋"/>
                <w:spacing w:val="0"/>
                <w:sz w:val="28"/>
                <w:szCs w:val="28"/>
                <w:highlight w:val="none"/>
                <w:lang w:val="en-US" w:eastAsia="zh-CN"/>
              </w:rPr>
              <w:t>1</w:t>
            </w:r>
            <w:r>
              <w:rPr>
                <w:rFonts w:hint="eastAsia" w:ascii="仿宋" w:hAnsi="仿宋" w:eastAsia="仿宋"/>
                <w:spacing w:val="0"/>
                <w:sz w:val="28"/>
                <w:szCs w:val="28"/>
                <w:highlight w:val="none"/>
              </w:rPr>
              <w:t>分，最多得</w:t>
            </w:r>
            <w:r>
              <w:rPr>
                <w:rFonts w:hint="eastAsia" w:ascii="仿宋" w:hAnsi="仿宋" w:eastAsia="仿宋"/>
                <w:spacing w:val="0"/>
                <w:sz w:val="28"/>
                <w:szCs w:val="28"/>
                <w:highlight w:val="none"/>
                <w:lang w:val="en-US" w:eastAsia="zh-CN"/>
              </w:rPr>
              <w:t>2</w:t>
            </w:r>
            <w:r>
              <w:rPr>
                <w:rFonts w:hint="eastAsia" w:ascii="仿宋" w:hAnsi="仿宋" w:eastAsia="仿宋"/>
                <w:spacing w:val="0"/>
                <w:sz w:val="28"/>
                <w:szCs w:val="28"/>
                <w:highlight w:val="none"/>
              </w:rPr>
              <w:t>分。</w:t>
            </w:r>
          </w:p>
        </w:tc>
      </w:tr>
    </w:tbl>
    <w:p w14:paraId="3E1B3A53">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4E4A9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220E2D2C">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24DB1A7D">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44A82CF5">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0E7DBAC8">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报价部分加分=30×10%×(节能、环保产品价格在投标报价中所占比例)。</w:t>
            </w:r>
          </w:p>
          <w:p w14:paraId="687FADC4">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技术部分加分=48×10%×(节能、环保产品价格在投标报价中所占比例)。</w:t>
            </w:r>
          </w:p>
          <w:p w14:paraId="0A78B653">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5DED8DB4">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1925676F">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3F70681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9"/>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3"/>
        <w:spacing w:line="400" w:lineRule="exact"/>
        <w:ind w:firstLine="560" w:firstLineChars="200"/>
        <w:rPr>
          <w:rStyle w:val="26"/>
          <w:rFonts w:ascii="仿宋" w:hAnsi="仿宋" w:eastAsia="仿宋" w:cs="宋体"/>
          <w:b w:val="0"/>
          <w:kern w:val="0"/>
          <w:sz w:val="28"/>
          <w:highlight w:val="none"/>
        </w:rPr>
      </w:pPr>
    </w:p>
    <w:p w14:paraId="05762280">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A111A3A">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54A7798F">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一、技术参数</w:t>
      </w:r>
    </w:p>
    <w:p w14:paraId="5CE71B3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rPr>
      </w:pPr>
      <w:r>
        <w:rPr>
          <w:rFonts w:hint="eastAsia" w:ascii="仿宋" w:hAnsi="仿宋" w:eastAsia="仿宋" w:cs="仿宋"/>
          <w:sz w:val="28"/>
          <w:szCs w:val="28"/>
          <w:highlight w:val="none"/>
          <w:lang w:val="en-US"/>
        </w:rPr>
        <w:t>1、电动</w:t>
      </w:r>
      <w:r>
        <w:rPr>
          <w:rFonts w:hint="eastAsia" w:ascii="仿宋" w:hAnsi="仿宋" w:eastAsia="仿宋" w:cs="仿宋"/>
          <w:sz w:val="28"/>
          <w:szCs w:val="28"/>
          <w:highlight w:val="none"/>
          <w:lang w:val="en-US" w:eastAsia="zh-CN"/>
        </w:rPr>
        <w:t>式心肺复苏机</w:t>
      </w:r>
      <w:r>
        <w:rPr>
          <w:rFonts w:hint="eastAsia" w:ascii="仿宋" w:hAnsi="仿宋" w:eastAsia="仿宋" w:cs="仿宋"/>
          <w:sz w:val="28"/>
          <w:szCs w:val="28"/>
          <w:highlight w:val="none"/>
          <w:lang w:val="en-US"/>
        </w:rPr>
        <w:t>，提供不间断高质量机械按压转运，适合院内院外心肺复苏急救。</w:t>
      </w:r>
    </w:p>
    <w:p w14:paraId="7ACE1DB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rPr>
        <w:t>2、按压技术：</w:t>
      </w:r>
      <w:r>
        <w:rPr>
          <w:rFonts w:hint="eastAsia" w:ascii="仿宋" w:hAnsi="仿宋" w:eastAsia="仿宋" w:cs="仿宋"/>
          <w:sz w:val="28"/>
          <w:szCs w:val="28"/>
          <w:highlight w:val="none"/>
          <w:lang w:val="en-US" w:eastAsia="zh-CN"/>
        </w:rPr>
        <w:t>具有</w:t>
      </w:r>
      <w:r>
        <w:rPr>
          <w:rFonts w:hint="eastAsia" w:ascii="仿宋" w:hAnsi="仿宋" w:eastAsia="仿宋" w:cs="仿宋"/>
          <w:sz w:val="28"/>
          <w:szCs w:val="28"/>
          <w:highlight w:val="none"/>
          <w:lang w:val="en-US"/>
        </w:rPr>
        <w:t>3D按压</w:t>
      </w:r>
      <w:r>
        <w:rPr>
          <w:rFonts w:hint="eastAsia" w:ascii="仿宋" w:hAnsi="仿宋" w:eastAsia="仿宋" w:cs="仿宋"/>
          <w:sz w:val="28"/>
          <w:szCs w:val="28"/>
          <w:highlight w:val="none"/>
          <w:lang w:val="en-US" w:eastAsia="zh-CN"/>
        </w:rPr>
        <w:t>专利</w:t>
      </w:r>
      <w:r>
        <w:rPr>
          <w:rFonts w:hint="eastAsia" w:ascii="仿宋" w:hAnsi="仿宋" w:eastAsia="仿宋" w:cs="仿宋"/>
          <w:sz w:val="28"/>
          <w:szCs w:val="28"/>
          <w:highlight w:val="none"/>
          <w:lang w:val="en-US"/>
        </w:rPr>
        <w:t>，采用结合胸泵和心泵机制、模拟心脏搏动原理的智能心</w:t>
      </w:r>
      <w:r>
        <w:rPr>
          <w:rFonts w:hint="eastAsia" w:ascii="仿宋" w:hAnsi="仿宋" w:eastAsia="仿宋" w:cs="仿宋"/>
          <w:sz w:val="28"/>
          <w:szCs w:val="28"/>
          <w:highlight w:val="none"/>
          <w:lang w:val="en-US" w:eastAsia="zh-CN"/>
        </w:rPr>
        <w:t>肺复苏技术，提供≥2篇与所投品牌相关文献证明其疗效。</w:t>
      </w:r>
    </w:p>
    <w:p w14:paraId="441BBDB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3、注册证附件证明按压频率在100至120次/分钟范围内，误差≤±1次/分钟。</w:t>
      </w:r>
    </w:p>
    <w:p w14:paraId="6BB7515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4、注册证附件证明按压深度在5-6厘米范围内，误差≤±0.2厘米。</w:t>
      </w:r>
    </w:p>
    <w:p w14:paraId="64F75362">
      <w:pPr>
        <w:keepNext w:val="0"/>
        <w:keepLines w:val="0"/>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b/>
          <w:bCs/>
          <w:sz w:val="28"/>
          <w:szCs w:val="28"/>
          <w:highlight w:val="none"/>
          <w:lang w:val="en-US" w:eastAsia="zh-CN"/>
        </w:rPr>
      </w:pPr>
      <w:r>
        <w:rPr>
          <w:rFonts w:hint="eastAsia" w:ascii="新宋体" w:hAnsi="新宋体" w:eastAsia="新宋体" w:cs="新宋体"/>
          <w:b/>
          <w:bCs/>
          <w:sz w:val="28"/>
          <w:szCs w:val="28"/>
          <w:highlight w:val="none"/>
          <w:lang w:val="en-US" w:eastAsia="zh-CN"/>
        </w:rPr>
        <w:t>●</w:t>
      </w:r>
      <w:r>
        <w:rPr>
          <w:rFonts w:hint="eastAsia" w:ascii="仿宋" w:hAnsi="仿宋" w:eastAsia="仿宋" w:cs="仿宋"/>
          <w:b/>
          <w:bCs/>
          <w:sz w:val="28"/>
          <w:szCs w:val="28"/>
          <w:highlight w:val="none"/>
          <w:lang w:val="en-US" w:eastAsia="zh-CN"/>
        </w:rPr>
        <w:t>5、设备高度：≤18厘米，重心低按压稳定。</w:t>
      </w:r>
    </w:p>
    <w:p w14:paraId="3A288AD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6、快速响应，主机开/关机按键启动和关闭时间≤2秒。</w:t>
      </w:r>
    </w:p>
    <w:p w14:paraId="1F310614">
      <w:pPr>
        <w:keepNext w:val="0"/>
        <w:keepLines w:val="0"/>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b/>
          <w:bCs/>
          <w:sz w:val="28"/>
          <w:szCs w:val="28"/>
          <w:highlight w:val="none"/>
          <w:lang w:val="en-US" w:eastAsia="zh-CN"/>
        </w:rPr>
      </w:pPr>
      <w:r>
        <w:rPr>
          <w:rFonts w:hint="eastAsia" w:ascii="新宋体" w:hAnsi="新宋体" w:eastAsia="新宋体" w:cs="新宋体"/>
          <w:b/>
          <w:bCs/>
          <w:sz w:val="28"/>
          <w:szCs w:val="28"/>
          <w:highlight w:val="none"/>
          <w:lang w:val="en-US" w:eastAsia="zh-CN"/>
        </w:rPr>
        <w:t>●</w:t>
      </w:r>
      <w:r>
        <w:rPr>
          <w:rFonts w:hint="eastAsia" w:ascii="仿宋" w:hAnsi="仿宋" w:eastAsia="仿宋" w:cs="仿宋"/>
          <w:b/>
          <w:bCs/>
          <w:sz w:val="28"/>
          <w:szCs w:val="28"/>
          <w:highlight w:val="none"/>
          <w:lang w:val="en-US" w:eastAsia="zh-CN"/>
        </w:rPr>
        <w:t>7、主机绷带挂钩内侧宽度：实物测量照片证明≤185mm，确保按压期胸腔双侧向内收缩，避免按压动能外泄。</w:t>
      </w:r>
    </w:p>
    <w:p w14:paraId="7677D4FF">
      <w:pPr>
        <w:keepNext w:val="0"/>
        <w:keepLines w:val="0"/>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b/>
          <w:bCs/>
          <w:sz w:val="28"/>
          <w:szCs w:val="28"/>
          <w:highlight w:val="none"/>
          <w:lang w:val="en-US" w:eastAsia="zh-CN"/>
        </w:rPr>
      </w:pPr>
      <w:r>
        <w:rPr>
          <w:rFonts w:hint="eastAsia" w:ascii="新宋体" w:hAnsi="新宋体" w:eastAsia="新宋体" w:cs="新宋体"/>
          <w:b/>
          <w:bCs/>
          <w:sz w:val="28"/>
          <w:szCs w:val="28"/>
          <w:highlight w:val="none"/>
          <w:lang w:val="en-US" w:eastAsia="zh-CN"/>
        </w:rPr>
        <w:t>●</w:t>
      </w:r>
      <w:r>
        <w:rPr>
          <w:rFonts w:hint="eastAsia" w:ascii="仿宋" w:hAnsi="仿宋" w:eastAsia="仿宋" w:cs="仿宋"/>
          <w:b/>
          <w:bCs/>
          <w:sz w:val="28"/>
          <w:szCs w:val="28"/>
          <w:highlight w:val="none"/>
          <w:lang w:val="en-US" w:eastAsia="zh-CN"/>
        </w:rPr>
        <w:t>8、主机绷带挂钩高度：实物测量照片证明≥30mm，确保按压期按压动能可实时传至胸腔背部两侧并向内收缩，实现胸周全收缩效果，同时降低按压期主机的晃动。</w:t>
      </w:r>
    </w:p>
    <w:p w14:paraId="16E3ACE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9、锂电池具有电量指示灯和电池电量按键。</w:t>
      </w:r>
    </w:p>
    <w:p w14:paraId="359EA79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10、注册证附件证明最低持续工作温度：≤-5℃，满足寒冬野外急救需求。</w:t>
      </w:r>
    </w:p>
    <w:p w14:paraId="765E501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11、最低工作大气压力≤57Kpa，适应不同海拔救援。</w:t>
      </w:r>
    </w:p>
    <w:p w14:paraId="608A83E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12、主机重量（含电池）：≤3.1Kg。</w:t>
      </w:r>
    </w:p>
    <w:p w14:paraId="01F4BA7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13、产品使用说明书证明无需硬质背板支撑。</w:t>
      </w:r>
    </w:p>
    <w:p w14:paraId="317A700F">
      <w:pPr>
        <w:keepNext w:val="0"/>
        <w:keepLines w:val="0"/>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b/>
          <w:bCs/>
          <w:sz w:val="28"/>
          <w:szCs w:val="28"/>
          <w:highlight w:val="none"/>
          <w:lang w:val="en-US" w:eastAsia="zh-CN"/>
        </w:rPr>
      </w:pPr>
      <w:r>
        <w:rPr>
          <w:rFonts w:hint="eastAsia" w:ascii="新宋体" w:hAnsi="新宋体" w:eastAsia="新宋体" w:cs="新宋体"/>
          <w:b/>
          <w:bCs/>
          <w:sz w:val="28"/>
          <w:szCs w:val="28"/>
          <w:highlight w:val="none"/>
          <w:lang w:val="en-US" w:eastAsia="zh-CN"/>
        </w:rPr>
        <w:t>●</w:t>
      </w:r>
      <w:r>
        <w:rPr>
          <w:rFonts w:hint="eastAsia" w:ascii="仿宋" w:hAnsi="仿宋" w:eastAsia="仿宋" w:cs="仿宋"/>
          <w:b/>
          <w:bCs/>
          <w:sz w:val="28"/>
          <w:szCs w:val="28"/>
          <w:highlight w:val="none"/>
          <w:lang w:val="en-US" w:eastAsia="zh-CN"/>
        </w:rPr>
        <w:t>14、适航测试报告证明具有适航测试报告，可以在机载环境下使用。</w:t>
      </w:r>
    </w:p>
    <w:p w14:paraId="29E6205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15、车载运行性能：通过EN1789《医用车辆和其设备.道路救护车》测试，具有测试报告。</w:t>
      </w:r>
    </w:p>
    <w:p w14:paraId="2F24A726">
      <w:pPr>
        <w:keepNext w:val="0"/>
        <w:keepLines w:val="0"/>
        <w:pageBreakBefore w:val="0"/>
        <w:widowControl w:val="0"/>
        <w:kinsoku/>
        <w:wordWrap/>
        <w:overflowPunct/>
        <w:topLinePunct w:val="0"/>
        <w:autoSpaceDE/>
        <w:autoSpaceDN/>
        <w:bidi w:val="0"/>
        <w:adjustRightInd/>
        <w:snapToGrid/>
        <w:spacing w:line="400" w:lineRule="exact"/>
        <w:ind w:firstLine="281" w:firstLineChars="100"/>
        <w:textAlignment w:val="auto"/>
        <w:rPr>
          <w:rFonts w:hint="eastAsia" w:ascii="仿宋" w:hAnsi="仿宋" w:eastAsia="仿宋" w:cs="仿宋"/>
          <w:sz w:val="28"/>
          <w:szCs w:val="28"/>
          <w:highlight w:val="none"/>
          <w:lang w:val="en-US" w:eastAsia="zh-CN"/>
        </w:rPr>
      </w:pPr>
      <w:r>
        <w:rPr>
          <w:rFonts w:hint="eastAsia" w:ascii="新宋体" w:hAnsi="新宋体" w:eastAsia="新宋体" w:cs="新宋体"/>
          <w:b/>
          <w:bCs/>
          <w:sz w:val="28"/>
          <w:szCs w:val="28"/>
          <w:highlight w:val="none"/>
          <w:lang w:val="en-US" w:eastAsia="zh-CN"/>
        </w:rPr>
        <w:t>●</w:t>
      </w:r>
      <w:r>
        <w:rPr>
          <w:rFonts w:hint="eastAsia" w:ascii="仿宋" w:hAnsi="仿宋" w:eastAsia="仿宋" w:cs="仿宋"/>
          <w:b/>
          <w:bCs/>
          <w:sz w:val="28"/>
          <w:szCs w:val="28"/>
          <w:highlight w:val="none"/>
          <w:lang w:val="en-US" w:eastAsia="zh-CN"/>
        </w:rPr>
        <w:t>16、防电击的程度分类：设备铭牌证明为CF型，除颤时无需取下机器，减少中断时间。</w:t>
      </w:r>
    </w:p>
    <w:p w14:paraId="530D8F8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17、心肺复苏局部数据分析：可自主设置分析开始点、结束点，进行局部目标质控数据计算。</w:t>
      </w:r>
    </w:p>
    <w:p w14:paraId="0CE3B5A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18、配套软件支持导出：Utstein报告、月度登记报告、多人群质量报告、CA登记信息。</w:t>
      </w:r>
    </w:p>
    <w:p w14:paraId="14A89529">
      <w:pPr>
        <w:keepNext w:val="0"/>
        <w:keepLines w:val="0"/>
        <w:pageBreakBefore w:val="0"/>
        <w:widowControl w:val="0"/>
        <w:kinsoku/>
        <w:wordWrap/>
        <w:overflowPunct/>
        <w:topLinePunct w:val="0"/>
        <w:autoSpaceDE w:val="0"/>
        <w:autoSpaceDN w:val="0"/>
        <w:bidi w:val="0"/>
        <w:adjustRightInd w:val="0"/>
        <w:snapToGrid/>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19、配套软件支持编辑关键OHCA信息：首次心律识别时间、首次心律识别类型、首次人机切换中断时间、ROSC总时间。</w:t>
      </w:r>
    </w:p>
    <w:p w14:paraId="692766AD">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ascii="仿宋" w:hAnsi="仿宋" w:eastAsia="仿宋" w:cs="仿宋"/>
          <w:b/>
          <w:bCs/>
          <w:color w:val="000000"/>
          <w:kern w:val="0"/>
          <w:sz w:val="28"/>
          <w:szCs w:val="28"/>
          <w:highlight w:val="none"/>
          <w:lang w:bidi="zh-CN"/>
        </w:rPr>
      </w:pPr>
      <w:bookmarkStart w:id="2" w:name="_Toc29101"/>
      <w:bookmarkStart w:id="3" w:name="_Toc17934"/>
      <w:r>
        <w:rPr>
          <w:rFonts w:hint="eastAsia" w:ascii="仿宋" w:hAnsi="仿宋" w:eastAsia="仿宋" w:cs="仿宋"/>
          <w:b/>
          <w:bCs/>
          <w:color w:val="000000"/>
          <w:kern w:val="0"/>
          <w:sz w:val="28"/>
          <w:szCs w:val="28"/>
          <w:highlight w:val="none"/>
          <w:lang w:val="en-US" w:bidi="zh-CN"/>
        </w:rPr>
        <w:t>二</w:t>
      </w:r>
      <w:r>
        <w:rPr>
          <w:rFonts w:ascii="仿宋" w:hAnsi="仿宋" w:eastAsia="仿宋" w:cs="仿宋"/>
          <w:b/>
          <w:bCs/>
          <w:color w:val="000000"/>
          <w:kern w:val="0"/>
          <w:sz w:val="28"/>
          <w:szCs w:val="28"/>
          <w:highlight w:val="none"/>
          <w:lang w:bidi="zh-CN"/>
        </w:rPr>
        <w:t>、其他要求：</w:t>
      </w:r>
      <w:bookmarkEnd w:id="2"/>
      <w:bookmarkEnd w:id="3"/>
    </w:p>
    <w:p w14:paraId="4D40151D">
      <w:pPr>
        <w:pStyle w:val="9"/>
        <w:keepNext w:val="0"/>
        <w:keepLines w:val="0"/>
        <w:pageBreakBefore w:val="0"/>
        <w:widowControl w:val="0"/>
        <w:kinsoku/>
        <w:wordWrap/>
        <w:overflowPunct/>
        <w:topLinePunct w:val="0"/>
        <w:autoSpaceDE/>
        <w:autoSpaceDN/>
        <w:bidi w:val="0"/>
        <w:adjustRightInd/>
        <w:snapToGrid/>
        <w:spacing w:after="0" w:line="440" w:lineRule="exact"/>
        <w:ind w:right="0" w:firstLine="560" w:firstLineChars="200"/>
        <w:textAlignment w:val="auto"/>
        <w:rPr>
          <w:rFonts w:hint="default" w:ascii="仿宋" w:hAnsi="仿宋" w:eastAsia="仿宋"/>
          <w:b w:val="0"/>
          <w:bCs w:val="0"/>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1、供应商应保证货物为原厂生产的符合国家质量检测标准的全新且未使用过的合格产品，</w:t>
      </w:r>
      <w:r>
        <w:rPr>
          <w:rFonts w:hint="eastAsia" w:ascii="仿宋" w:hAnsi="仿宋" w:eastAsia="仿宋" w:cs="Times New Roman"/>
          <w:b w:val="0"/>
          <w:bCs w:val="0"/>
          <w:color w:val="000000"/>
          <w:sz w:val="28"/>
          <w:szCs w:val="28"/>
          <w:highlight w:val="none"/>
          <w:lang w:val="en-US" w:eastAsia="zh-CN"/>
        </w:rPr>
        <w:t>有货物出厂合格证书,符合招标文件要求。</w:t>
      </w:r>
      <w:r>
        <w:rPr>
          <w:rFonts w:hint="eastAsia" w:ascii="仿宋" w:hAnsi="仿宋" w:eastAsia="仿宋"/>
          <w:b w:val="0"/>
          <w:bCs w:val="0"/>
          <w:color w:val="000000"/>
          <w:sz w:val="28"/>
          <w:szCs w:val="28"/>
          <w:highlight w:val="none"/>
          <w:lang w:val="en-US" w:eastAsia="zh-CN"/>
        </w:rPr>
        <w:t>供应商若提供产品生产日期应不早于验收合格之日100天前，否则，招标人拒绝接收，供应商应立即更换符合要求的产品。如因此导致招标人损失的，供应商须承担全部赔偿责任。</w:t>
      </w:r>
    </w:p>
    <w:p w14:paraId="1C3C29BC">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hint="eastAsia" w:ascii="仿宋" w:hAnsi="仿宋" w:eastAsia="仿宋" w:cs="Times New Roman"/>
          <w:color w:val="000000"/>
          <w:spacing w:val="-1"/>
          <w:sz w:val="28"/>
          <w:szCs w:val="28"/>
          <w:highlight w:val="none"/>
          <w:lang w:val="en-US" w:eastAsia="zh-CN"/>
        </w:rPr>
      </w:pPr>
      <w:r>
        <w:rPr>
          <w:rFonts w:hint="eastAsia" w:ascii="仿宋" w:hAnsi="仿宋" w:eastAsia="仿宋" w:cs="Times New Roman"/>
          <w:b w:val="0"/>
          <w:bCs w:val="0"/>
          <w:color w:val="000000"/>
          <w:spacing w:val="-1"/>
          <w:sz w:val="28"/>
          <w:szCs w:val="28"/>
          <w:highlight w:val="none"/>
          <w:lang w:val="en-US" w:eastAsia="zh-CN"/>
        </w:rPr>
        <w:t>2、供应商应保证所提供的货物经正确安装、正常运转和保养后，在其使</w:t>
      </w:r>
      <w:r>
        <w:rPr>
          <w:rFonts w:hint="eastAsia" w:ascii="仿宋" w:hAnsi="仿宋" w:eastAsia="仿宋" w:cs="Times New Roman"/>
          <w:color w:val="000000"/>
          <w:spacing w:val="-1"/>
          <w:sz w:val="28"/>
          <w:szCs w:val="28"/>
          <w:highlight w:val="none"/>
          <w:lang w:val="en-US" w:eastAsia="zh-CN"/>
        </w:rPr>
        <w:t>用寿命期内应具有满意的性能。供应商应在货物质量保证期内对由于设计、工艺或者材料的缺陷而发生的任何不足或者故障负责。所投产品应提供详细的技术资料。</w:t>
      </w:r>
    </w:p>
    <w:p w14:paraId="3C34837F">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ascii="仿宋" w:hAnsi="仿宋" w:eastAsia="仿宋"/>
          <w:color w:val="000000"/>
          <w:spacing w:val="-6"/>
          <w:sz w:val="28"/>
          <w:szCs w:val="28"/>
          <w:highlight w:val="none"/>
        </w:rPr>
      </w:pPr>
      <w:r>
        <w:rPr>
          <w:rFonts w:hint="eastAsia" w:ascii="仿宋" w:hAnsi="仿宋" w:eastAsia="仿宋"/>
          <w:color w:val="000000"/>
          <w:spacing w:val="-1"/>
          <w:sz w:val="28"/>
          <w:szCs w:val="28"/>
          <w:highlight w:val="none"/>
          <w:lang w:val="en-US" w:eastAsia="zh-CN"/>
        </w:rPr>
        <w:t>3</w:t>
      </w:r>
      <w:r>
        <w:rPr>
          <w:rFonts w:ascii="仿宋" w:hAnsi="仿宋" w:eastAsia="仿宋"/>
          <w:color w:val="000000"/>
          <w:spacing w:val="-6"/>
          <w:sz w:val="28"/>
          <w:szCs w:val="28"/>
          <w:highlight w:val="none"/>
        </w:rPr>
        <w:t>、</w:t>
      </w:r>
      <w:r>
        <w:rPr>
          <w:rFonts w:hint="eastAsia" w:ascii="仿宋" w:hAnsi="仿宋" w:eastAsia="仿宋"/>
          <w:color w:val="000000"/>
          <w:spacing w:val="-6"/>
          <w:sz w:val="28"/>
          <w:szCs w:val="28"/>
          <w:highlight w:val="none"/>
          <w:lang w:val="en-US" w:eastAsia="zh-CN"/>
        </w:rPr>
        <w:t>供应商应提供专业系统化培训服务，针对科室医护、技师、运维管理人员分批次开展全员培训，确保科室所有在岗人员熟练掌握设备操作流程、常规参数设置、标本规范处理、日常保养及简单故障处置，达到独立规范上岗操作标准，培训人次需满足科室全员持证上岗、日常轮换值守人员全覆盖需求。</w:t>
      </w:r>
    </w:p>
    <w:p w14:paraId="42543947">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36" w:firstLineChars="200"/>
        <w:textAlignment w:val="auto"/>
        <w:rPr>
          <w:rFonts w:ascii="仿宋" w:hAnsi="仿宋" w:eastAsia="仿宋"/>
          <w:color w:val="000000"/>
          <w:sz w:val="28"/>
          <w:szCs w:val="28"/>
          <w:highlight w:val="none"/>
        </w:rPr>
      </w:pPr>
      <w:r>
        <w:rPr>
          <w:rFonts w:hint="eastAsia" w:ascii="仿宋" w:hAnsi="仿宋" w:eastAsia="仿宋"/>
          <w:color w:val="000000"/>
          <w:spacing w:val="-6"/>
          <w:sz w:val="28"/>
          <w:szCs w:val="28"/>
          <w:highlight w:val="none"/>
          <w:lang w:val="en-US" w:eastAsia="zh-CN"/>
        </w:rPr>
        <w:t>4、</w:t>
      </w:r>
      <w:r>
        <w:rPr>
          <w:rFonts w:ascii="仿宋" w:hAnsi="仿宋" w:eastAsia="仿宋"/>
          <w:color w:val="000000"/>
          <w:spacing w:val="-6"/>
          <w:sz w:val="28"/>
          <w:szCs w:val="28"/>
          <w:highlight w:val="none"/>
        </w:rPr>
        <w:t>供应商应为用户提供及时、迅速、优质的服务，维修及时方便，包含但</w:t>
      </w:r>
      <w:r>
        <w:rPr>
          <w:rFonts w:ascii="仿宋" w:hAnsi="仿宋" w:eastAsia="仿宋"/>
          <w:color w:val="000000"/>
          <w:spacing w:val="-4"/>
          <w:sz w:val="28"/>
          <w:szCs w:val="28"/>
          <w:highlight w:val="none"/>
        </w:rPr>
        <w:t>不限于以下内容：</w:t>
      </w:r>
      <w:r>
        <w:rPr>
          <w:rFonts w:ascii="仿宋" w:hAnsi="仿宋" w:eastAsia="仿宋"/>
          <w:color w:val="000000"/>
          <w:spacing w:val="-6"/>
          <w:sz w:val="28"/>
          <w:szCs w:val="28"/>
          <w:highlight w:val="none"/>
        </w:rPr>
        <w:t>（1）</w:t>
      </w:r>
      <w:r>
        <w:rPr>
          <w:rFonts w:hint="eastAsia" w:ascii="仿宋" w:hAnsi="仿宋" w:eastAsia="仿宋"/>
          <w:color w:val="000000"/>
          <w:spacing w:val="-6"/>
          <w:sz w:val="28"/>
          <w:szCs w:val="28"/>
          <w:highlight w:val="none"/>
        </w:rPr>
        <w:t>中标人须提供国内7×24小时免费技术支持与报修热线</w:t>
      </w:r>
      <w:r>
        <w:rPr>
          <w:rFonts w:hint="eastAsia" w:ascii="仿宋" w:hAnsi="仿宋" w:eastAsia="仿宋"/>
          <w:color w:val="000000"/>
          <w:spacing w:val="-6"/>
          <w:sz w:val="28"/>
          <w:szCs w:val="28"/>
          <w:highlight w:val="none"/>
          <w:lang w:eastAsia="zh-CN"/>
        </w:rPr>
        <w:t>，</w:t>
      </w:r>
      <w:r>
        <w:rPr>
          <w:rFonts w:hint="eastAsia" w:ascii="仿宋" w:hAnsi="仿宋" w:eastAsia="仿宋"/>
          <w:color w:val="000000"/>
          <w:spacing w:val="-6"/>
          <w:sz w:val="28"/>
          <w:szCs w:val="28"/>
          <w:highlight w:val="none"/>
        </w:rPr>
        <w:t>（2）</w:t>
      </w:r>
      <w:r>
        <w:rPr>
          <w:rFonts w:ascii="仿宋" w:hAnsi="仿宋" w:eastAsia="仿宋"/>
          <w:color w:val="000000"/>
          <w:spacing w:val="-11"/>
          <w:sz w:val="28"/>
          <w:szCs w:val="28"/>
          <w:highlight w:val="none"/>
        </w:rPr>
        <w:t>在接招标人通知</w:t>
      </w:r>
      <w:r>
        <w:rPr>
          <w:rFonts w:ascii="仿宋" w:hAnsi="仿宋" w:eastAsia="仿宋"/>
          <w:color w:val="000000"/>
          <w:sz w:val="28"/>
          <w:szCs w:val="28"/>
          <w:highlight w:val="none"/>
        </w:rPr>
        <w:t>1</w:t>
      </w:r>
      <w:r>
        <w:rPr>
          <w:rFonts w:ascii="仿宋" w:hAnsi="仿宋" w:eastAsia="仿宋"/>
          <w:color w:val="000000"/>
          <w:spacing w:val="-12"/>
          <w:sz w:val="28"/>
          <w:szCs w:val="28"/>
          <w:highlight w:val="none"/>
        </w:rPr>
        <w:t>小时做出响应，</w:t>
      </w:r>
      <w:r>
        <w:rPr>
          <w:rFonts w:ascii="仿宋" w:hAnsi="仿宋" w:eastAsia="仿宋"/>
          <w:color w:val="000000"/>
          <w:spacing w:val="-7"/>
          <w:sz w:val="28"/>
          <w:szCs w:val="28"/>
          <w:highlight w:val="none"/>
        </w:rPr>
        <w:t>12</w:t>
      </w:r>
      <w:r>
        <w:rPr>
          <w:rFonts w:ascii="仿宋" w:hAnsi="仿宋" w:eastAsia="仿宋"/>
          <w:color w:val="000000"/>
          <w:spacing w:val="-11"/>
          <w:sz w:val="28"/>
          <w:szCs w:val="28"/>
          <w:highlight w:val="none"/>
        </w:rPr>
        <w:t>小时内到达现场，不</w:t>
      </w:r>
      <w:r>
        <w:rPr>
          <w:rFonts w:ascii="仿宋" w:hAnsi="仿宋" w:eastAsia="仿宋"/>
          <w:color w:val="000000"/>
          <w:spacing w:val="-4"/>
          <w:sz w:val="28"/>
          <w:szCs w:val="28"/>
          <w:highlight w:val="none"/>
        </w:rPr>
        <w:t>能在规定时间内修好的要免费提供备品</w:t>
      </w:r>
      <w:r>
        <w:rPr>
          <w:rFonts w:ascii="仿宋" w:hAnsi="仿宋" w:eastAsia="仿宋"/>
          <w:color w:val="000000"/>
          <w:spacing w:val="-3"/>
          <w:sz w:val="28"/>
          <w:szCs w:val="28"/>
          <w:highlight w:val="none"/>
        </w:rPr>
        <w:t>（</w:t>
      </w:r>
      <w:r>
        <w:rPr>
          <w:rFonts w:ascii="仿宋" w:hAnsi="仿宋" w:eastAsia="仿宋"/>
          <w:color w:val="000000"/>
          <w:sz w:val="28"/>
          <w:szCs w:val="28"/>
          <w:highlight w:val="none"/>
        </w:rPr>
        <w:t>机</w:t>
      </w:r>
      <w:r>
        <w:rPr>
          <w:rFonts w:ascii="仿宋" w:hAnsi="仿宋" w:eastAsia="仿宋"/>
          <w:color w:val="000000"/>
          <w:spacing w:val="-8"/>
          <w:sz w:val="28"/>
          <w:szCs w:val="28"/>
          <w:highlight w:val="none"/>
        </w:rPr>
        <w:t>）</w:t>
      </w:r>
      <w:r>
        <w:rPr>
          <w:rFonts w:ascii="仿宋" w:hAnsi="仿宋" w:eastAsia="仿宋"/>
          <w:color w:val="000000"/>
          <w:spacing w:val="-4"/>
          <w:sz w:val="28"/>
          <w:szCs w:val="28"/>
          <w:highlight w:val="none"/>
        </w:rPr>
        <w:t>备件。</w:t>
      </w:r>
      <w:r>
        <w:rPr>
          <w:rFonts w:ascii="仿宋" w:hAnsi="仿宋" w:eastAsia="仿宋"/>
          <w:color w:val="000000"/>
          <w:spacing w:val="-3"/>
          <w:sz w:val="28"/>
          <w:szCs w:val="28"/>
          <w:highlight w:val="none"/>
        </w:rPr>
        <w:t>（3）免费为招标人</w:t>
      </w:r>
      <w:r>
        <w:rPr>
          <w:rFonts w:ascii="仿宋" w:hAnsi="仿宋" w:eastAsia="仿宋"/>
          <w:color w:val="000000"/>
          <w:spacing w:val="-2"/>
          <w:sz w:val="28"/>
          <w:szCs w:val="28"/>
          <w:highlight w:val="none"/>
        </w:rPr>
        <w:t>讲解产品的结构以及原理、产品的使用</w:t>
      </w:r>
      <w:r>
        <w:rPr>
          <w:rFonts w:ascii="仿宋" w:hAnsi="仿宋" w:eastAsia="仿宋"/>
          <w:color w:val="000000"/>
          <w:spacing w:val="-3"/>
          <w:sz w:val="28"/>
          <w:szCs w:val="28"/>
          <w:highlight w:val="none"/>
        </w:rPr>
        <w:t>以及维护保养。</w:t>
      </w:r>
    </w:p>
    <w:p w14:paraId="12330838">
      <w:pPr>
        <w:pStyle w:val="9"/>
        <w:keepNext w:val="0"/>
        <w:keepLines w:val="0"/>
        <w:pageBreakBefore w:val="0"/>
        <w:widowControl w:val="0"/>
        <w:kinsoku/>
        <w:wordWrap/>
        <w:overflowPunct/>
        <w:topLinePunct w:val="0"/>
        <w:autoSpaceDE/>
        <w:autoSpaceDN/>
        <w:bidi w:val="0"/>
        <w:adjustRightInd/>
        <w:snapToGrid/>
        <w:spacing w:after="0" w:line="440" w:lineRule="exact"/>
        <w:ind w:firstLine="560" w:firstLineChars="200"/>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ascii="仿宋" w:hAnsi="仿宋" w:eastAsia="仿宋"/>
          <w:color w:val="000000"/>
          <w:sz w:val="28"/>
          <w:szCs w:val="28"/>
          <w:highlight w:val="none"/>
        </w:rPr>
        <w:t>、质保期：设备到货经验收、安装调试正常运行后计算质保期。</w:t>
      </w:r>
    </w:p>
    <w:p w14:paraId="1AAD93AE">
      <w:pPr>
        <w:pStyle w:val="9"/>
        <w:keepNext w:val="0"/>
        <w:keepLines w:val="0"/>
        <w:pageBreakBefore w:val="0"/>
        <w:widowControl w:val="0"/>
        <w:kinsoku/>
        <w:wordWrap/>
        <w:overflowPunct/>
        <w:topLinePunct w:val="0"/>
        <w:autoSpaceDE/>
        <w:autoSpaceDN/>
        <w:bidi w:val="0"/>
        <w:adjustRightInd/>
        <w:snapToGrid/>
        <w:spacing w:after="0" w:line="440" w:lineRule="exact"/>
        <w:ind w:right="392" w:firstLine="560" w:firstLineChars="200"/>
        <w:textAlignment w:val="auto"/>
        <w:rPr>
          <w:rFonts w:ascii="仿宋" w:hAnsi="仿宋" w:eastAsia="仿宋"/>
          <w:color w:val="000000"/>
          <w:spacing w:val="-3"/>
          <w:sz w:val="28"/>
          <w:szCs w:val="28"/>
          <w:highlight w:val="none"/>
        </w:rPr>
      </w:pPr>
      <w:r>
        <w:rPr>
          <w:rFonts w:ascii="仿宋" w:hAnsi="仿宋" w:eastAsia="仿宋"/>
          <w:color w:val="000000"/>
          <w:sz w:val="28"/>
          <w:szCs w:val="28"/>
          <w:highlight w:val="none"/>
        </w:rPr>
        <w:t>在设备保修期内如设备损坏时，中供应商应迅速派员及时解决，同时承担</w:t>
      </w:r>
      <w:r>
        <w:rPr>
          <w:rFonts w:ascii="仿宋" w:hAnsi="仿宋" w:eastAsia="仿宋"/>
          <w:color w:val="000000"/>
          <w:spacing w:val="-5"/>
          <w:sz w:val="28"/>
          <w:szCs w:val="28"/>
          <w:highlight w:val="none"/>
        </w:rPr>
        <w:t>商品配件及人员的所有费用，由于中标人的原因拖延时间而造成</w:t>
      </w:r>
      <w:r>
        <w:rPr>
          <w:rFonts w:hint="eastAsia" w:ascii="仿宋" w:hAnsi="仿宋" w:eastAsia="仿宋"/>
          <w:color w:val="000000"/>
          <w:spacing w:val="-5"/>
          <w:sz w:val="28"/>
          <w:szCs w:val="28"/>
          <w:highlight w:val="none"/>
          <w:lang w:eastAsia="zh-CN"/>
        </w:rPr>
        <w:t>招标人</w:t>
      </w:r>
      <w:r>
        <w:rPr>
          <w:rFonts w:ascii="仿宋" w:hAnsi="仿宋" w:eastAsia="仿宋"/>
          <w:color w:val="000000"/>
          <w:spacing w:val="-5"/>
          <w:sz w:val="28"/>
          <w:szCs w:val="28"/>
          <w:highlight w:val="none"/>
        </w:rPr>
        <w:t>损失的，</w:t>
      </w:r>
      <w:r>
        <w:rPr>
          <w:rFonts w:ascii="仿宋" w:hAnsi="仿宋" w:eastAsia="仿宋"/>
          <w:color w:val="000000"/>
          <w:spacing w:val="-3"/>
          <w:sz w:val="28"/>
          <w:szCs w:val="28"/>
          <w:highlight w:val="none"/>
        </w:rPr>
        <w:t>所有损失由中标人赔偿。对以上技术服务应有明确的时间承诺。</w:t>
      </w:r>
    </w:p>
    <w:p w14:paraId="741B1DE0">
      <w:pPr>
        <w:pStyle w:val="9"/>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right="392" w:rightChars="0" w:firstLine="562" w:firstLineChars="200"/>
        <w:textAlignment w:val="auto"/>
        <w:rPr>
          <w:rFonts w:hint="eastAsia" w:ascii="仿宋" w:hAnsi="仿宋" w:eastAsia="仿宋" w:cs="Times New Roman"/>
          <w:b/>
          <w:bCs/>
          <w:color w:val="000000"/>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6、</w:t>
      </w:r>
      <w:r>
        <w:rPr>
          <w:rFonts w:hint="eastAsia" w:ascii="仿宋" w:hAnsi="仿宋" w:eastAsia="仿宋" w:cs="Times New Roman"/>
          <w:b/>
          <w:bCs/>
          <w:color w:val="000000"/>
          <w:sz w:val="28"/>
          <w:szCs w:val="28"/>
          <w:highlight w:val="none"/>
          <w:lang w:val="en-US" w:eastAsia="zh-CN"/>
        </w:rPr>
        <w:t>供应商提供的货物制造标准及技术规范等有关资料必须符合国家相关标准、规范要求。如属于医疗设备强检目录内的，须经过项目所在地的质检部门进行质量检验，并出具合格的质检报告，费用由中标人承担。</w:t>
      </w:r>
    </w:p>
    <w:p w14:paraId="6664DE8C">
      <w:pPr>
        <w:keepNext w:val="0"/>
        <w:keepLines w:val="0"/>
        <w:pageBreakBefore w:val="0"/>
        <w:widowControl w:val="0"/>
        <w:kinsoku/>
        <w:wordWrap/>
        <w:overflowPunct/>
        <w:topLinePunct w:val="0"/>
        <w:autoSpaceDE w:val="0"/>
        <w:autoSpaceDN w:val="0"/>
        <w:bidi w:val="0"/>
        <w:adjustRightInd w:val="0"/>
        <w:snapToGrid/>
        <w:spacing w:line="360" w:lineRule="exact"/>
        <w:ind w:firstLine="562" w:firstLineChars="200"/>
        <w:textAlignment w:val="auto"/>
        <w:rPr>
          <w:rFonts w:hint="eastAsia" w:ascii="Calibri" w:hAnsi="Calibri" w:eastAsia="宋体" w:cs="宋体"/>
          <w:sz w:val="22"/>
          <w:szCs w:val="24"/>
          <w:highlight w:val="none"/>
          <w:lang w:val="en-US" w:eastAsia="zh-CN"/>
        </w:rPr>
      </w:pPr>
      <w:r>
        <w:rPr>
          <w:rFonts w:hint="eastAsia" w:ascii="仿宋" w:hAnsi="仿宋" w:eastAsia="仿宋" w:cs="Times New Roman"/>
          <w:b/>
          <w:bCs/>
          <w:color w:val="000000"/>
          <w:kern w:val="2"/>
          <w:sz w:val="28"/>
          <w:szCs w:val="28"/>
          <w:highlight w:val="none"/>
          <w:lang w:val="en-US" w:eastAsia="zh-CN" w:bidi="ar-SA"/>
        </w:rPr>
        <w:t>7、本项目说明规定的各项技术规格若涉及到品牌、型号等，并不表明该标的被指定，均为参照品牌或“相当于”，供投标人做技术性参考</w:t>
      </w:r>
      <w:r>
        <w:rPr>
          <w:rFonts w:hint="eastAsia" w:ascii="仿宋" w:hAnsi="仿宋" w:eastAsia="仿宋"/>
          <w:b/>
          <w:bCs/>
          <w:color w:val="000000"/>
          <w:sz w:val="28"/>
          <w:szCs w:val="28"/>
          <w:highlight w:val="none"/>
          <w:lang w:val="en-US" w:eastAsia="zh-CN"/>
        </w:rPr>
        <w:t>。</w:t>
      </w:r>
    </w:p>
    <w:p w14:paraId="0278AF5E">
      <w:pPr>
        <w:keepNext w:val="0"/>
        <w:keepLines w:val="0"/>
        <w:pageBreakBefore w:val="0"/>
        <w:widowControl w:val="0"/>
        <w:kinsoku/>
        <w:wordWrap/>
        <w:overflowPunct/>
        <w:topLinePunct w:val="0"/>
        <w:autoSpaceDE w:val="0"/>
        <w:autoSpaceDN w:val="0"/>
        <w:bidi w:val="0"/>
        <w:adjustRightInd w:val="0"/>
        <w:snapToGrid/>
        <w:spacing w:line="360" w:lineRule="exact"/>
        <w:ind w:firstLine="440" w:firstLineChars="200"/>
        <w:textAlignment w:val="auto"/>
        <w:rPr>
          <w:rFonts w:hint="eastAsia" w:ascii="Calibri" w:hAnsi="Calibri" w:eastAsia="宋体" w:cs="宋体"/>
          <w:sz w:val="22"/>
          <w:szCs w:val="24"/>
          <w:highlight w:val="none"/>
          <w:lang w:val="en-US" w:eastAsia="zh-CN"/>
        </w:rPr>
      </w:pPr>
    </w:p>
    <w:p w14:paraId="348EA952">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textAlignment w:val="auto"/>
        <w:rPr>
          <w:rFonts w:hint="eastAsia" w:ascii="仿宋" w:hAnsi="仿宋" w:eastAsia="仿宋" w:cs="Times New Roman"/>
          <w:sz w:val="28"/>
          <w:highlight w:val="none"/>
          <w:lang w:val="en-US" w:eastAsia="zh-CN"/>
        </w:rPr>
      </w:pPr>
      <w:r>
        <w:rPr>
          <w:rFonts w:hint="eastAsia" w:ascii="仿宋" w:hAnsi="仿宋" w:eastAsia="仿宋" w:cs="Times New Roman"/>
          <w:sz w:val="28"/>
          <w:highlight w:val="none"/>
          <w:lang w:val="en-US" w:eastAsia="zh-CN"/>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56"/>
          <w:szCs w:val="56"/>
          <w:highlight w:val="none"/>
          <w:lang w:val="en-US" w:eastAsia="zh-CN" w:bidi="ar-SA"/>
        </w:rPr>
      </w:pPr>
      <w:r>
        <w:rPr>
          <w:rFonts w:hint="eastAsia" w:ascii="仿宋" w:hAnsi="仿宋" w:eastAsia="仿宋" w:cs="Times New Roman"/>
          <w:b/>
          <w:bCs/>
          <w:kern w:val="2"/>
          <w:sz w:val="52"/>
          <w:szCs w:val="52"/>
          <w:highlight w:val="none"/>
          <w:lang w:val="en-US" w:eastAsia="zh-CN" w:bidi="ar-SA"/>
        </w:rPr>
        <w:t>微山县人民医院心肺复苏机采购项目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F3A6728">
      <w:pPr>
        <w:pStyle w:val="9"/>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合同编号：</w:t>
      </w:r>
      <w:r>
        <w:rPr>
          <w:rFonts w:hint="eastAsia" w:ascii="仿宋" w:hAnsi="仿宋" w:eastAsia="仿宋" w:cs="仿宋"/>
          <w:b/>
          <w:bCs/>
          <w:sz w:val="28"/>
          <w:szCs w:val="28"/>
          <w:highlight w:val="none"/>
          <w:lang w:val="en-US" w:eastAsia="zh-CN"/>
        </w:rPr>
        <w:t xml:space="preserve">                                       </w:t>
      </w:r>
    </w:p>
    <w:p w14:paraId="438D4ED9">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xml:space="preserve">项目名称： </w:t>
      </w:r>
    </w:p>
    <w:p w14:paraId="23571C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    方：</w:t>
      </w:r>
    </w:p>
    <w:p w14:paraId="2EABA21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乙    方：</w:t>
      </w:r>
    </w:p>
    <w:p w14:paraId="26D4B43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经过公开招标，经甲乙双方最终审查，甲乙双方同意按照以下条款和条件，签署本合同。</w:t>
      </w:r>
    </w:p>
    <w:p w14:paraId="6BF40B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 A、供货内容、数量</w:t>
      </w:r>
    </w:p>
    <w:p w14:paraId="6C46A7E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乙方所供货内容、数量。</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364"/>
        <w:gridCol w:w="891"/>
        <w:gridCol w:w="2256"/>
        <w:gridCol w:w="1127"/>
        <w:gridCol w:w="846"/>
        <w:gridCol w:w="845"/>
        <w:gridCol w:w="846"/>
        <w:gridCol w:w="810"/>
      </w:tblGrid>
      <w:tr w14:paraId="2668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0B12668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序号</w:t>
            </w:r>
          </w:p>
        </w:tc>
        <w:tc>
          <w:tcPr>
            <w:tcW w:w="1364" w:type="dxa"/>
            <w:noWrap w:val="0"/>
            <w:vAlign w:val="center"/>
          </w:tcPr>
          <w:p w14:paraId="2CFFD02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货物名称</w:t>
            </w:r>
          </w:p>
        </w:tc>
        <w:tc>
          <w:tcPr>
            <w:tcW w:w="891" w:type="dxa"/>
            <w:noWrap w:val="0"/>
            <w:vAlign w:val="center"/>
          </w:tcPr>
          <w:p w14:paraId="3C0D299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品牌</w:t>
            </w:r>
          </w:p>
        </w:tc>
        <w:tc>
          <w:tcPr>
            <w:tcW w:w="2256" w:type="dxa"/>
            <w:noWrap w:val="0"/>
            <w:vAlign w:val="center"/>
          </w:tcPr>
          <w:p w14:paraId="0862F0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型号（详细配置）</w:t>
            </w:r>
          </w:p>
        </w:tc>
        <w:tc>
          <w:tcPr>
            <w:tcW w:w="1127" w:type="dxa"/>
            <w:noWrap w:val="0"/>
            <w:vAlign w:val="center"/>
          </w:tcPr>
          <w:p w14:paraId="7D48FC1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制造商</w:t>
            </w:r>
          </w:p>
        </w:tc>
        <w:tc>
          <w:tcPr>
            <w:tcW w:w="846" w:type="dxa"/>
            <w:noWrap w:val="0"/>
            <w:vAlign w:val="center"/>
          </w:tcPr>
          <w:p w14:paraId="7E22FA8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单位</w:t>
            </w:r>
          </w:p>
        </w:tc>
        <w:tc>
          <w:tcPr>
            <w:tcW w:w="845" w:type="dxa"/>
            <w:noWrap w:val="0"/>
            <w:vAlign w:val="center"/>
          </w:tcPr>
          <w:p w14:paraId="21D6F66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单价</w:t>
            </w:r>
          </w:p>
        </w:tc>
        <w:tc>
          <w:tcPr>
            <w:tcW w:w="846" w:type="dxa"/>
            <w:noWrap w:val="0"/>
            <w:vAlign w:val="center"/>
          </w:tcPr>
          <w:p w14:paraId="0D73F8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数量</w:t>
            </w:r>
          </w:p>
        </w:tc>
        <w:tc>
          <w:tcPr>
            <w:tcW w:w="810" w:type="dxa"/>
            <w:noWrap w:val="0"/>
            <w:vAlign w:val="center"/>
          </w:tcPr>
          <w:p w14:paraId="2271DFE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总价</w:t>
            </w:r>
          </w:p>
        </w:tc>
      </w:tr>
      <w:tr w14:paraId="7671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1C986E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1364" w:type="dxa"/>
            <w:noWrap w:val="0"/>
            <w:vAlign w:val="center"/>
          </w:tcPr>
          <w:p w14:paraId="1AC43B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91" w:type="dxa"/>
            <w:noWrap w:val="0"/>
            <w:vAlign w:val="center"/>
          </w:tcPr>
          <w:p w14:paraId="1D52CC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256" w:type="dxa"/>
            <w:noWrap w:val="0"/>
            <w:vAlign w:val="center"/>
          </w:tcPr>
          <w:p w14:paraId="1CB80F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127" w:type="dxa"/>
            <w:noWrap w:val="0"/>
            <w:vAlign w:val="center"/>
          </w:tcPr>
          <w:p w14:paraId="45F89E0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48B4789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5" w:type="dxa"/>
            <w:noWrap w:val="0"/>
            <w:vAlign w:val="center"/>
          </w:tcPr>
          <w:p w14:paraId="23DE0890">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6191DC0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10" w:type="dxa"/>
            <w:noWrap w:val="0"/>
            <w:vAlign w:val="center"/>
          </w:tcPr>
          <w:p w14:paraId="29D9C5A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r w14:paraId="7C8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12" w:type="dxa"/>
            <w:noWrap w:val="0"/>
            <w:vAlign w:val="center"/>
          </w:tcPr>
          <w:p w14:paraId="100891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p>
        </w:tc>
        <w:tc>
          <w:tcPr>
            <w:tcW w:w="1364" w:type="dxa"/>
            <w:noWrap w:val="0"/>
            <w:vAlign w:val="center"/>
          </w:tcPr>
          <w:p w14:paraId="6EA006A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91" w:type="dxa"/>
            <w:noWrap w:val="0"/>
            <w:vAlign w:val="center"/>
          </w:tcPr>
          <w:p w14:paraId="7E9D76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256" w:type="dxa"/>
            <w:noWrap w:val="0"/>
            <w:vAlign w:val="center"/>
          </w:tcPr>
          <w:p w14:paraId="59D4752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127" w:type="dxa"/>
            <w:noWrap w:val="0"/>
            <w:vAlign w:val="center"/>
          </w:tcPr>
          <w:p w14:paraId="53D27D9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02E156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5" w:type="dxa"/>
            <w:noWrap w:val="0"/>
            <w:vAlign w:val="center"/>
          </w:tcPr>
          <w:p w14:paraId="57C6637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6" w:type="dxa"/>
            <w:noWrap w:val="0"/>
            <w:vAlign w:val="center"/>
          </w:tcPr>
          <w:p w14:paraId="1A39112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10" w:type="dxa"/>
            <w:noWrap w:val="0"/>
            <w:vAlign w:val="center"/>
          </w:tcPr>
          <w:p w14:paraId="446BD7C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bl>
    <w:p w14:paraId="51113B4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B、本合同不可分割部分</w:t>
      </w:r>
    </w:p>
    <w:p w14:paraId="17B848F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（1）采购合同书    （2）合同条款             （3）报价文件</w:t>
      </w:r>
    </w:p>
    <w:p w14:paraId="64E5443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（4）招标文件      （5）供应商的书面承诺     （6）中标通知书</w:t>
      </w:r>
    </w:p>
    <w:p w14:paraId="1E914F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（7）标准规范及有关技术文件</w:t>
      </w:r>
    </w:p>
    <w:p w14:paraId="623483B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2、合同</w:t>
      </w:r>
      <w:r>
        <w:rPr>
          <w:rFonts w:hint="eastAsia" w:ascii="仿宋" w:hAnsi="仿宋" w:eastAsia="仿宋" w:cs="仿宋"/>
          <w:b/>
          <w:bCs/>
          <w:sz w:val="28"/>
          <w:szCs w:val="28"/>
          <w:highlight w:val="none"/>
          <w:lang w:val="en-US" w:eastAsia="zh-CN"/>
        </w:rPr>
        <w:t>金额</w:t>
      </w:r>
    </w:p>
    <w:p w14:paraId="4C745CA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w:t>
      </w:r>
      <w:r>
        <w:rPr>
          <w:rFonts w:hint="eastAsia" w:ascii="仿宋" w:hAnsi="仿宋" w:eastAsia="仿宋" w:cs="仿宋"/>
          <w:sz w:val="28"/>
          <w:szCs w:val="28"/>
          <w:highlight w:val="none"/>
          <w:lang w:val="en-US" w:eastAsia="zh-CN"/>
        </w:rPr>
        <w:t>金额</w:t>
      </w:r>
      <w:r>
        <w:rPr>
          <w:rFonts w:hint="eastAsia" w:ascii="仿宋" w:hAnsi="仿宋" w:eastAsia="仿宋" w:cs="仿宋"/>
          <w:sz w:val="28"/>
          <w:szCs w:val="28"/>
          <w:highlight w:val="none"/>
        </w:rPr>
        <w:t>为人民币大写：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，小写：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w:t>
      </w:r>
    </w:p>
    <w:p w14:paraId="4F2A28A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3、技术规范</w:t>
      </w:r>
    </w:p>
    <w:p w14:paraId="0212E37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提交货物的技术规范应与报价文件相一致。若技术规范中无相应说明，则以国家有关部门最新颁布的相应标准及规范为准。</w:t>
      </w:r>
    </w:p>
    <w:p w14:paraId="413475C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乙方提交的货物应符合报价文件中所记载的详细配置、技术指针、参数及性能，并应附有此类服务完整、详细的技术数据和说明文件。</w:t>
      </w:r>
    </w:p>
    <w:p w14:paraId="68439FA8">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eastAsia" w:ascii="仿宋" w:hAnsi="仿宋" w:eastAsia="仿宋" w:cs="仿宋"/>
          <w:color w:val="000000"/>
          <w:spacing w:val="-1"/>
          <w:sz w:val="28"/>
          <w:szCs w:val="28"/>
          <w:highlight w:val="none"/>
          <w:lang w:val="en-US" w:eastAsia="zh-CN"/>
        </w:rPr>
      </w:pP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提供的货物制造标准及技术规范等有关资料必须符合国家相关标准、规范要求。如属于医疗设备强检目录内的，须经过项目所在地的质检部门进行质量检验，并出具合格的质检报告，费用由</w:t>
      </w: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承担。</w:t>
      </w:r>
    </w:p>
    <w:p w14:paraId="4BD7BC2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kern w:val="2"/>
          <w:sz w:val="28"/>
          <w:szCs w:val="28"/>
          <w:highlight w:val="none"/>
          <w:lang w:val="en-US" w:eastAsia="zh-CN" w:bidi="ar-SA"/>
        </w:rPr>
        <w:t>4、</w:t>
      </w:r>
      <w:r>
        <w:rPr>
          <w:rFonts w:hint="eastAsia" w:ascii="仿宋" w:hAnsi="仿宋" w:eastAsia="仿宋" w:cs="仿宋"/>
          <w:b/>
          <w:bCs/>
          <w:color w:val="000000"/>
          <w:sz w:val="28"/>
          <w:szCs w:val="28"/>
          <w:highlight w:val="none"/>
        </w:rPr>
        <w:t>付款方式：</w:t>
      </w:r>
      <w:r>
        <w:rPr>
          <w:rFonts w:hint="eastAsia" w:ascii="仿宋" w:hAnsi="仿宋" w:eastAsia="仿宋" w:cs="仿宋"/>
          <w:b/>
          <w:bCs/>
          <w:color w:val="000000"/>
          <w:sz w:val="28"/>
          <w:szCs w:val="28"/>
          <w:highlight w:val="none"/>
          <w:u w:val="single"/>
          <w:lang w:val="en-US" w:eastAsia="zh-CN"/>
        </w:rPr>
        <w:t xml:space="preserve">                          </w:t>
      </w:r>
    </w:p>
    <w:p w14:paraId="6B4F624C">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乙方账号信息如下：</w:t>
      </w:r>
    </w:p>
    <w:p w14:paraId="404509A5">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公司名称：</w:t>
      </w:r>
      <w:r>
        <w:rPr>
          <w:rFonts w:hint="eastAsia" w:ascii="仿宋" w:hAnsi="仿宋" w:eastAsia="仿宋" w:cs="仿宋"/>
          <w:sz w:val="28"/>
          <w:szCs w:val="28"/>
          <w:highlight w:val="none"/>
          <w:u w:val="single"/>
          <w:lang w:val="en-US" w:eastAsia="zh-CN"/>
        </w:rPr>
        <w:t xml:space="preserve">                             </w:t>
      </w:r>
    </w:p>
    <w:p w14:paraId="3A85CF12">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327CECC3">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账    号：</w:t>
      </w:r>
      <w:r>
        <w:rPr>
          <w:rFonts w:hint="eastAsia" w:ascii="仿宋" w:hAnsi="仿宋" w:eastAsia="仿宋" w:cs="仿宋"/>
          <w:sz w:val="28"/>
          <w:szCs w:val="28"/>
          <w:highlight w:val="none"/>
          <w:u w:val="single"/>
          <w:lang w:val="en-US" w:eastAsia="zh-CN"/>
        </w:rPr>
        <w:t xml:space="preserve">                              </w:t>
      </w:r>
    </w:p>
    <w:p w14:paraId="061E69F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5、供货日期及验收地点</w:t>
      </w:r>
      <w:r>
        <w:rPr>
          <w:rFonts w:hint="eastAsia" w:ascii="仿宋" w:hAnsi="仿宋" w:eastAsia="仿宋" w:cs="仿宋"/>
          <w:b/>
          <w:bCs/>
          <w:sz w:val="28"/>
          <w:szCs w:val="28"/>
          <w:highlight w:val="none"/>
          <w:lang w:eastAsia="zh-CN"/>
        </w:rPr>
        <w:t>、质保期</w:t>
      </w:r>
    </w:p>
    <w:p w14:paraId="5309498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供货地点：甲方指定地点</w:t>
      </w:r>
    </w:p>
    <w:p w14:paraId="3DEB01E7">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w:t>
      </w:r>
      <w:r>
        <w:rPr>
          <w:rFonts w:hint="eastAsia" w:ascii="仿宋" w:hAnsi="仿宋" w:eastAsia="仿宋" w:cs="仿宋"/>
          <w:sz w:val="28"/>
          <w:szCs w:val="28"/>
          <w:highlight w:val="none"/>
          <w:lang w:val="en-US" w:eastAsia="zh-CN"/>
        </w:rPr>
        <w:t>安装</w:t>
      </w:r>
      <w:r>
        <w:rPr>
          <w:rFonts w:hint="eastAsia" w:ascii="仿宋" w:hAnsi="仿宋" w:eastAsia="仿宋" w:cs="仿宋"/>
          <w:sz w:val="28"/>
          <w:szCs w:val="28"/>
          <w:highlight w:val="none"/>
        </w:rPr>
        <w:t>期限：</w:t>
      </w:r>
      <w:r>
        <w:rPr>
          <w:rFonts w:hint="eastAsia" w:ascii="仿宋" w:hAnsi="仿宋" w:eastAsia="仿宋" w:cs="仿宋"/>
          <w:b/>
          <w:bCs/>
          <w:color w:val="000000"/>
          <w:sz w:val="28"/>
          <w:szCs w:val="28"/>
          <w:highlight w:val="none"/>
          <w:u w:val="single"/>
        </w:rPr>
        <w:t xml:space="preserve">                   </w:t>
      </w:r>
    </w:p>
    <w:p w14:paraId="378D4288">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甲方验收（以甲方书面签收为准），休息日递延。</w:t>
      </w:r>
    </w:p>
    <w:p w14:paraId="6AF477E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color w:val="000000"/>
          <w:sz w:val="28"/>
          <w:szCs w:val="28"/>
          <w:highlight w:val="none"/>
        </w:rPr>
        <w:t xml:space="preserve">质保期： </w:t>
      </w:r>
      <w:r>
        <w:rPr>
          <w:rFonts w:hint="eastAsia" w:ascii="仿宋" w:hAnsi="仿宋" w:eastAsia="仿宋" w:cs="仿宋"/>
          <w:b/>
          <w:bCs/>
          <w:color w:val="000000"/>
          <w:sz w:val="28"/>
          <w:szCs w:val="28"/>
          <w:highlight w:val="none"/>
          <w:u w:val="single"/>
        </w:rPr>
        <w:t xml:space="preserve">                   </w:t>
      </w:r>
    </w:p>
    <w:p w14:paraId="1C1BA46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kern w:val="2"/>
          <w:sz w:val="28"/>
          <w:szCs w:val="28"/>
          <w:highlight w:val="none"/>
          <w:lang w:val="en-US" w:eastAsia="zh-CN" w:bidi="ar-SA"/>
        </w:rPr>
        <w:t>乙方若提供的产品生产日期应不早于验收合格之日100天前，否则，甲方拒绝接收，乙方应立即更换符合要求的产品。如因此导致甲方损失的，乙方须承担全部赔偿责任。</w:t>
      </w:r>
    </w:p>
    <w:p w14:paraId="2866574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6、合同的生效</w:t>
      </w:r>
    </w:p>
    <w:p w14:paraId="4E2A2AF6">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本合同在接到中标通知书后经双方签字加盖公章后生效。</w:t>
      </w:r>
    </w:p>
    <w:p w14:paraId="6963DB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7、</w:t>
      </w:r>
      <w:r>
        <w:rPr>
          <w:rFonts w:hint="eastAsia" w:ascii="仿宋" w:hAnsi="仿宋" w:eastAsia="仿宋" w:cs="仿宋"/>
          <w:b/>
          <w:bCs/>
          <w:sz w:val="28"/>
          <w:szCs w:val="28"/>
          <w:highlight w:val="none"/>
        </w:rPr>
        <w:t>合同变更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采购合同的双方当事人不得擅自变更、中止或者终止合同。</w:t>
      </w:r>
    </w:p>
    <w:p w14:paraId="3100D17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0468925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8、延期供货</w:t>
      </w:r>
    </w:p>
    <w:p w14:paraId="01F4E26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（1）如乙方毫无理由拖延提供货物，将受到甲方以下制裁：甲方从购买货物费用中扣除</w:t>
      </w:r>
      <w:r>
        <w:rPr>
          <w:rFonts w:hint="eastAsia" w:ascii="仿宋" w:hAnsi="仿宋" w:eastAsia="仿宋" w:cs="仿宋"/>
          <w:color w:val="000000"/>
          <w:sz w:val="28"/>
          <w:szCs w:val="28"/>
          <w:highlight w:val="none"/>
          <w:u w:val="single"/>
          <w:lang w:val="en-US" w:eastAsia="zh-CN"/>
        </w:rPr>
        <w:t>10</w:t>
      </w:r>
      <w:r>
        <w:rPr>
          <w:rFonts w:hint="eastAsia" w:ascii="仿宋" w:hAnsi="仿宋" w:eastAsia="仿宋" w:cs="仿宋"/>
          <w:color w:val="000000"/>
          <w:sz w:val="28"/>
          <w:szCs w:val="28"/>
          <w:highlight w:val="none"/>
          <w:u w:val="single"/>
        </w:rPr>
        <w:t>%</w:t>
      </w:r>
      <w:r>
        <w:rPr>
          <w:rFonts w:hint="eastAsia" w:ascii="仿宋" w:hAnsi="仿宋" w:eastAsia="仿宋" w:cs="仿宋"/>
          <w:sz w:val="28"/>
          <w:szCs w:val="28"/>
          <w:highlight w:val="none"/>
          <w:lang w:val="en-US" w:eastAsia="zh-CN"/>
        </w:rPr>
        <w:t>作为</w:t>
      </w:r>
      <w:r>
        <w:rPr>
          <w:rFonts w:hint="eastAsia" w:ascii="仿宋" w:hAnsi="仿宋" w:eastAsia="仿宋" w:cs="仿宋"/>
          <w:sz w:val="28"/>
          <w:szCs w:val="28"/>
          <w:highlight w:val="none"/>
        </w:rPr>
        <w:t>违约赔偿费或终止合同。</w:t>
      </w:r>
    </w:p>
    <w:p w14:paraId="0124AF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（2）除不可抗力外，若乙方没有按照合同规定的时间提供货物，甲方可从政府购买货物费用中扣除违约赔偿费，赔偿费应按每迟一周，按合同总金额的</w:t>
      </w:r>
      <w:r>
        <w:rPr>
          <w:rFonts w:hint="eastAsia" w:ascii="仿宋" w:hAnsi="仿宋" w:eastAsia="仿宋" w:cs="仿宋"/>
          <w:sz w:val="28"/>
          <w:szCs w:val="28"/>
          <w:highlight w:val="none"/>
          <w:u w:val="single"/>
        </w:rPr>
        <w:t>1%</w:t>
      </w:r>
      <w:r>
        <w:rPr>
          <w:rFonts w:hint="eastAsia" w:ascii="仿宋" w:hAnsi="仿宋" w:eastAsia="仿宋" w:cs="仿宋"/>
          <w:sz w:val="28"/>
          <w:szCs w:val="28"/>
          <w:highlight w:val="none"/>
        </w:rPr>
        <w:t>计收。</w:t>
      </w:r>
    </w:p>
    <w:p w14:paraId="482C13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9、违约责任</w:t>
      </w:r>
    </w:p>
    <w:p w14:paraId="1D73B80C">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（1）乙方不履行合同或履行该合同不符合约定，应向甲方支付违约金。乙方应按合同约定时间交付货物，货物每迟交一天，按成交总金额的</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支付违约金。除迟交服务以外，乙方若出现其它违约行为，每天应按合同总金额</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w:t>
      </w:r>
    </w:p>
    <w:p w14:paraId="17CF6575">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）乙方给甲方造成的实际损失高于违约金的，对高出违约金的部分乙方应予以赔偿。</w:t>
      </w:r>
    </w:p>
    <w:p w14:paraId="5D394880">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）乙方迟延履行合同、不完全履行合同，除支付违约金外，乙方仍应实际履行合同；不履行或履行合同不符合约定，甲方均有权解除合同，并就乙方违约给甲方造成的损失向乙方索赔。</w:t>
      </w:r>
    </w:p>
    <w:p w14:paraId="3740C7D3">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）其它未尽事宜，以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和其它有关法律、法规规定为准，无相关规定的，双方协商解决。</w:t>
      </w:r>
    </w:p>
    <w:p w14:paraId="2281839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10、验收</w:t>
      </w:r>
    </w:p>
    <w:p w14:paraId="02CC7CD4">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（1）供货完成后，由甲方等部门将对货物的质量规格等进行验收，并出具验收报告，乙方应积极协助甲方进行货物验收。（特种设备由专业部门进行验收,并出具验收报告。）</w:t>
      </w:r>
    </w:p>
    <w:p w14:paraId="62B3C60D">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（2）如发现货物与合同不符，经甲方调查后，确定乙方应承担的责任。</w:t>
      </w:r>
    </w:p>
    <w:p w14:paraId="521E304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11、终止合同</w:t>
      </w:r>
    </w:p>
    <w:p w14:paraId="561B3B96">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出现下列情况甲方有权终止合同，所造成的损失应由乙方承担。</w:t>
      </w:r>
    </w:p>
    <w:p w14:paraId="2870BB2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（1）乙方未能在合同规定的期限内提服供货物。</w:t>
      </w:r>
    </w:p>
    <w:p w14:paraId="439F48C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（2）乙方未能履行合同规定的其它义务，甲方有权终止合同的全部或部分。</w:t>
      </w:r>
    </w:p>
    <w:p w14:paraId="7C753C9D">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（3）未经甲方书面同意，乙方私自转让或分包其应履行的合同义务。</w:t>
      </w:r>
    </w:p>
    <w:p w14:paraId="67949890">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12、仲裁</w:t>
      </w:r>
    </w:p>
    <w:p w14:paraId="3AFE130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甲乙双方应通过友好协商解决在执行本合同中所发生的或与本合同有关的争议。如协商仍未解决，任何一方都可按</w:t>
      </w:r>
      <w:r>
        <w:rPr>
          <w:rFonts w:hint="eastAsia" w:ascii="仿宋" w:hAnsi="仿宋" w:eastAsia="仿宋" w:cs="仿宋"/>
          <w:sz w:val="28"/>
          <w:szCs w:val="28"/>
          <w:highlight w:val="none"/>
          <w:lang w:eastAsia="zh-CN"/>
        </w:rPr>
        <w:t>《中华人民共和国民法典》</w:t>
      </w:r>
      <w:r>
        <w:rPr>
          <w:rFonts w:hint="eastAsia" w:ascii="仿宋" w:hAnsi="仿宋" w:eastAsia="仿宋" w:cs="仿宋"/>
          <w:sz w:val="28"/>
          <w:szCs w:val="28"/>
          <w:highlight w:val="none"/>
        </w:rPr>
        <w:t>的规定到</w:t>
      </w:r>
      <w:r>
        <w:rPr>
          <w:rFonts w:hint="eastAsia" w:ascii="仿宋" w:hAnsi="仿宋" w:eastAsia="仿宋" w:cs="仿宋"/>
          <w:sz w:val="28"/>
          <w:szCs w:val="28"/>
          <w:highlight w:val="none"/>
          <w:lang w:val="en-US" w:eastAsia="zh-CN"/>
        </w:rPr>
        <w:t>项目所在地</w:t>
      </w:r>
      <w:r>
        <w:rPr>
          <w:rFonts w:hint="eastAsia" w:ascii="仿宋" w:hAnsi="仿宋" w:eastAsia="仿宋" w:cs="仿宋"/>
          <w:sz w:val="28"/>
          <w:szCs w:val="28"/>
          <w:highlight w:val="none"/>
        </w:rPr>
        <w:t>仲裁部门进行调解或仲裁。</w:t>
      </w:r>
    </w:p>
    <w:p w14:paraId="7693B8F2">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13、合同的修改</w:t>
      </w:r>
    </w:p>
    <w:p w14:paraId="43CBE8E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采购合同的双方当事人,不得擅自变更、中止或终止合同。</w:t>
      </w:r>
    </w:p>
    <w:p w14:paraId="4E5B743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14、补充协议</w:t>
      </w:r>
    </w:p>
    <w:p w14:paraId="437598B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合同未尽事宜，经双方协商可签订补充协议，所签订的补充协议与本合同具有同等的法律效力。</w:t>
      </w:r>
    </w:p>
    <w:p w14:paraId="253020D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附加协议条款：</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p>
    <w:p w14:paraId="3D0BDB04">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kern w:val="2"/>
          <w:sz w:val="28"/>
          <w:szCs w:val="28"/>
          <w:highlight w:val="none"/>
          <w:lang w:val="en-US" w:eastAsia="zh-CN" w:bidi="ar-SA"/>
        </w:rPr>
        <w:t>15、</w:t>
      </w:r>
      <w:r>
        <w:rPr>
          <w:rFonts w:hint="eastAsia" w:ascii="仿宋" w:hAnsi="仿宋" w:eastAsia="仿宋" w:cs="仿宋"/>
          <w:b/>
          <w:bCs/>
          <w:sz w:val="28"/>
          <w:szCs w:val="28"/>
          <w:highlight w:val="none"/>
          <w:lang w:val="en-US" w:eastAsia="zh-CN"/>
        </w:rPr>
        <w:t>合同签订日期</w:t>
      </w:r>
    </w:p>
    <w:p w14:paraId="64104C1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本合同于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年</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月</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日签订。</w:t>
      </w:r>
    </w:p>
    <w:p w14:paraId="2B88D44B">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16、</w:t>
      </w:r>
      <w:r>
        <w:rPr>
          <w:rFonts w:hint="eastAsia" w:ascii="仿宋" w:hAnsi="仿宋" w:eastAsia="仿宋" w:cs="仿宋"/>
          <w:b/>
          <w:bCs/>
          <w:sz w:val="28"/>
          <w:szCs w:val="28"/>
          <w:highlight w:val="none"/>
        </w:rPr>
        <w:t>合同的生效</w:t>
      </w:r>
    </w:p>
    <w:p w14:paraId="08B1B87A">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本合同双方授权代表签署，甲乙双方加盖印章后生效。本合同共</w:t>
      </w:r>
      <w:r>
        <w:rPr>
          <w:rFonts w:hint="eastAsia" w:ascii="仿宋" w:hAnsi="仿宋" w:eastAsia="仿宋" w:cs="仿宋"/>
          <w:sz w:val="28"/>
          <w:szCs w:val="28"/>
          <w:highlight w:val="none"/>
          <w:lang w:val="en-US" w:eastAsia="zh-CN"/>
        </w:rPr>
        <w:t>捌</w:t>
      </w:r>
      <w:r>
        <w:rPr>
          <w:rFonts w:hint="eastAsia" w:ascii="仿宋" w:hAnsi="仿宋" w:eastAsia="仿宋" w:cs="仿宋"/>
          <w:sz w:val="28"/>
          <w:szCs w:val="28"/>
          <w:highlight w:val="none"/>
        </w:rPr>
        <w:t>份，甲</w:t>
      </w:r>
      <w:r>
        <w:rPr>
          <w:rFonts w:hint="eastAsia" w:ascii="仿宋" w:hAnsi="仿宋" w:eastAsia="仿宋" w:cs="仿宋"/>
          <w:sz w:val="28"/>
          <w:szCs w:val="28"/>
          <w:highlight w:val="none"/>
          <w:lang w:val="en-US" w:eastAsia="zh-CN"/>
        </w:rPr>
        <w:t>方三份，</w:t>
      </w:r>
      <w:r>
        <w:rPr>
          <w:rFonts w:hint="eastAsia" w:ascii="仿宋" w:hAnsi="仿宋" w:eastAsia="仿宋" w:cs="仿宋"/>
          <w:sz w:val="28"/>
          <w:szCs w:val="28"/>
          <w:highlight w:val="none"/>
        </w:rPr>
        <w:t>乙双方各二份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招标代理机构</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招标代理公司代送交易中心一份）</w:t>
      </w:r>
      <w:r>
        <w:rPr>
          <w:rFonts w:hint="eastAsia" w:ascii="仿宋" w:hAnsi="仿宋" w:eastAsia="仿宋" w:cs="仿宋"/>
          <w:sz w:val="28"/>
          <w:szCs w:val="28"/>
          <w:highlight w:val="none"/>
        </w:rPr>
        <w:t>。</w:t>
      </w:r>
    </w:p>
    <w:p w14:paraId="650B5D6B">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p>
    <w:p w14:paraId="03DF1AEF">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乙方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xml:space="preserve">：      </w:t>
      </w:r>
    </w:p>
    <w:p w14:paraId="5BD3DE52">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p>
    <w:p w14:paraId="675A8683">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val="en-US" w:eastAsia="zh-CN"/>
        </w:rPr>
        <w:t xml:space="preserve">   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p>
    <w:p w14:paraId="3E952FBA">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7A4D1381">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299FAC5D">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8382875">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9FF6BE7">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cs="仿宋"/>
          <w:b/>
          <w:sz w:val="22"/>
          <w:szCs w:val="22"/>
          <w:highlight w:val="none"/>
        </w:rPr>
        <w:t>注：附</w:t>
      </w:r>
      <w:r>
        <w:rPr>
          <w:rFonts w:hint="eastAsia" w:ascii="仿宋" w:hAnsi="仿宋" w:eastAsia="仿宋" w:cs="仿宋"/>
          <w:b/>
          <w:sz w:val="22"/>
          <w:szCs w:val="22"/>
          <w:highlight w:val="none"/>
          <w:lang w:val="en-US" w:eastAsia="zh-CN"/>
        </w:rPr>
        <w:t>报价一览表、</w:t>
      </w:r>
      <w:r>
        <w:rPr>
          <w:rFonts w:hint="eastAsia" w:ascii="仿宋" w:hAnsi="仿宋" w:eastAsia="仿宋" w:cs="仿宋"/>
          <w:b/>
          <w:sz w:val="22"/>
          <w:szCs w:val="22"/>
          <w:highlight w:val="none"/>
        </w:rPr>
        <w:t>分项报价表、配置清单、售后服务承诺、中标通知书</w:t>
      </w:r>
      <w:r>
        <w:rPr>
          <w:rFonts w:hint="eastAsia" w:ascii="仿宋" w:hAnsi="仿宋" w:eastAsia="仿宋" w:cs="仿宋"/>
          <w:b/>
          <w:sz w:val="22"/>
          <w:szCs w:val="22"/>
          <w:highlight w:val="none"/>
          <w:lang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甲乙双方持有）</w:t>
      </w:r>
      <w:r>
        <w:rPr>
          <w:rFonts w:hint="eastAsia" w:ascii="仿宋" w:hAnsi="仿宋" w:eastAsia="仿宋" w:cs="仿宋"/>
          <w:b/>
          <w:sz w:val="22"/>
          <w:szCs w:val="22"/>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3"/>
        <w:rPr>
          <w:rStyle w:val="26"/>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6"/>
          <w:rFonts w:ascii="仿宋" w:hAnsi="仿宋" w:eastAsia="仿宋" w:cs="宋体"/>
          <w:kern w:val="0"/>
          <w:highlight w:val="none"/>
        </w:rPr>
      </w:pPr>
      <w:r>
        <w:rPr>
          <w:rStyle w:val="26"/>
          <w:rFonts w:ascii="仿宋" w:hAnsi="仿宋" w:eastAsia="仿宋" w:cs="宋体"/>
          <w:kern w:val="0"/>
          <w:highlight w:val="none"/>
        </w:rPr>
        <w:t xml:space="preserve">第七部分 </w:t>
      </w:r>
      <w:r>
        <w:rPr>
          <w:rStyle w:val="26"/>
          <w:rFonts w:hint="eastAsia" w:ascii="仿宋" w:hAnsi="仿宋" w:eastAsia="仿宋" w:cs="宋体"/>
          <w:kern w:val="0"/>
          <w:highlight w:val="none"/>
        </w:rPr>
        <w:t>响应</w:t>
      </w:r>
      <w:r>
        <w:rPr>
          <w:rStyle w:val="26"/>
          <w:rFonts w:ascii="仿宋" w:hAnsi="仿宋" w:eastAsia="仿宋" w:cs="宋体"/>
          <w:kern w:val="0"/>
          <w:highlight w:val="none"/>
        </w:rPr>
        <w:t>文件格式</w:t>
      </w:r>
    </w:p>
    <w:p w14:paraId="510198D9">
      <w:pPr>
        <w:pStyle w:val="13"/>
        <w:spacing w:line="340" w:lineRule="exact"/>
        <w:rPr>
          <w:rStyle w:val="26"/>
          <w:rFonts w:ascii="仿宋" w:hAnsi="仿宋" w:eastAsia="仿宋" w:cs="宋体"/>
          <w:b w:val="0"/>
          <w:kern w:val="0"/>
          <w:sz w:val="28"/>
          <w:highlight w:val="none"/>
        </w:rPr>
      </w:pPr>
      <w:r>
        <w:rPr>
          <w:rStyle w:val="26"/>
          <w:b w:val="0"/>
          <w:sz w:val="28"/>
          <w:highlight w:val="none"/>
        </w:rPr>
        <mc:AlternateContent>
          <mc:Choice Requires="wps">
            <w:drawing>
              <wp:anchor distT="45720" distB="45720" distL="114300" distR="114300" simplePos="0" relativeHeight="251661312" behindDoc="0" locked="0" layoutInCell="1" allowOverlap="1">
                <wp:simplePos x="0" y="0"/>
                <wp:positionH relativeFrom="column">
                  <wp:posOffset>4406900</wp:posOffset>
                </wp:positionH>
                <wp:positionV relativeFrom="page">
                  <wp:posOffset>1818005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1312;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3"/>
        <w:spacing w:line="340" w:lineRule="exact"/>
        <w:rPr>
          <w:rStyle w:val="26"/>
          <w:rFonts w:ascii="仿宋" w:hAnsi="仿宋" w:eastAsia="仿宋" w:cs="宋体"/>
          <w:b w:val="0"/>
          <w:kern w:val="0"/>
          <w:sz w:val="28"/>
          <w:highlight w:val="none"/>
        </w:rPr>
      </w:pPr>
    </w:p>
    <w:p w14:paraId="0B46B863">
      <w:pPr>
        <w:pStyle w:val="13"/>
        <w:spacing w:line="340" w:lineRule="exact"/>
        <w:rPr>
          <w:rStyle w:val="26"/>
          <w:rFonts w:ascii="仿宋" w:hAnsi="仿宋" w:eastAsia="仿宋" w:cs="宋体"/>
          <w:b w:val="0"/>
          <w:kern w:val="0"/>
          <w:sz w:val="28"/>
          <w:highlight w:val="none"/>
        </w:rPr>
      </w:pPr>
    </w:p>
    <w:p w14:paraId="2CACB4D7">
      <w:pPr>
        <w:pStyle w:val="13"/>
        <w:spacing w:line="340" w:lineRule="exact"/>
        <w:rPr>
          <w:rStyle w:val="26"/>
          <w:rFonts w:ascii="仿宋" w:hAnsi="仿宋" w:eastAsia="仿宋" w:cs="宋体"/>
          <w:b w:val="0"/>
          <w:kern w:val="0"/>
          <w:sz w:val="28"/>
          <w:highlight w:val="none"/>
        </w:rPr>
      </w:pPr>
    </w:p>
    <w:p w14:paraId="1E71C71B">
      <w:pPr>
        <w:pStyle w:val="13"/>
        <w:spacing w:line="340" w:lineRule="exact"/>
        <w:rPr>
          <w:rStyle w:val="26"/>
          <w:rFonts w:ascii="仿宋" w:hAnsi="仿宋" w:eastAsia="仿宋" w:cs="宋体"/>
          <w:b w:val="0"/>
          <w:kern w:val="0"/>
          <w:sz w:val="28"/>
          <w:highlight w:val="none"/>
        </w:rPr>
      </w:pPr>
    </w:p>
    <w:p w14:paraId="1EA538EF">
      <w:pPr>
        <w:pStyle w:val="13"/>
        <w:spacing w:line="340" w:lineRule="exact"/>
        <w:rPr>
          <w:rStyle w:val="26"/>
          <w:rFonts w:ascii="仿宋" w:hAnsi="仿宋" w:eastAsia="仿宋" w:cs="宋体"/>
          <w:b w:val="0"/>
          <w:kern w:val="0"/>
          <w:sz w:val="28"/>
          <w:highlight w:val="none"/>
        </w:rPr>
      </w:pPr>
    </w:p>
    <w:p w14:paraId="1EC073D0">
      <w:pPr>
        <w:pStyle w:val="13"/>
        <w:spacing w:line="340" w:lineRule="exact"/>
        <w:rPr>
          <w:rStyle w:val="26"/>
          <w:rFonts w:hint="default" w:ascii="仿宋" w:hAnsi="仿宋" w:eastAsia="仿宋" w:cs="宋体"/>
          <w:b/>
          <w:bCs w:val="0"/>
          <w:kern w:val="0"/>
          <w:sz w:val="28"/>
          <w:highlight w:val="none"/>
          <w:lang w:val="en-US" w:eastAsia="zh-CN"/>
        </w:rPr>
      </w:pPr>
      <w:r>
        <w:rPr>
          <w:rStyle w:val="26"/>
          <w:rFonts w:hint="eastAsia" w:ascii="仿宋" w:hAnsi="仿宋" w:eastAsia="仿宋" w:cs="宋体"/>
          <w:b w:val="0"/>
          <w:kern w:val="0"/>
          <w:sz w:val="28"/>
          <w:highlight w:val="none"/>
          <w:lang w:val="en-US" w:eastAsia="zh-CN"/>
        </w:rPr>
        <w:t xml:space="preserve">                                                </w:t>
      </w:r>
    </w:p>
    <w:p w14:paraId="4A32B638">
      <w:pPr>
        <w:pStyle w:val="13"/>
        <w:spacing w:line="340" w:lineRule="exact"/>
        <w:rPr>
          <w:rStyle w:val="26"/>
          <w:rFonts w:ascii="仿宋" w:hAnsi="仿宋" w:eastAsia="仿宋" w:cs="宋体"/>
          <w:b w:val="0"/>
          <w:kern w:val="0"/>
          <w:sz w:val="28"/>
          <w:highlight w:val="none"/>
        </w:rPr>
      </w:pPr>
    </w:p>
    <w:p w14:paraId="4C778A36">
      <w:pPr>
        <w:pStyle w:val="13"/>
        <w:spacing w:line="340" w:lineRule="exact"/>
        <w:rPr>
          <w:rStyle w:val="26"/>
          <w:rFonts w:ascii="仿宋" w:hAnsi="仿宋" w:eastAsia="仿宋" w:cs="宋体"/>
          <w:b w:val="0"/>
          <w:kern w:val="0"/>
          <w:sz w:val="28"/>
          <w:highlight w:val="none"/>
        </w:rPr>
      </w:pPr>
    </w:p>
    <w:p w14:paraId="70EBEEF9">
      <w:pPr>
        <w:pStyle w:val="13"/>
        <w:spacing w:line="340" w:lineRule="exact"/>
        <w:rPr>
          <w:rStyle w:val="26"/>
          <w:rFonts w:ascii="仿宋" w:hAnsi="仿宋" w:eastAsia="仿宋" w:cs="宋体"/>
          <w:b w:val="0"/>
          <w:kern w:val="0"/>
          <w:sz w:val="28"/>
          <w:highlight w:val="none"/>
        </w:rPr>
      </w:pPr>
    </w:p>
    <w:p w14:paraId="37C20E8A">
      <w:pPr>
        <w:pStyle w:val="13"/>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6"/>
          <w:rFonts w:ascii="仿宋" w:hAnsi="仿宋" w:eastAsia="仿宋" w:cs="宋体"/>
          <w:b/>
          <w:bCs w:val="0"/>
          <w:kern w:val="0"/>
          <w:sz w:val="36"/>
          <w:szCs w:val="24"/>
          <w:highlight w:val="none"/>
        </w:rPr>
      </w:pPr>
      <w:r>
        <w:rPr>
          <w:rStyle w:val="26"/>
          <w:rFonts w:ascii="仿宋" w:hAnsi="仿宋" w:eastAsia="仿宋" w:cs="宋体"/>
          <w:b/>
          <w:bCs w:val="0"/>
          <w:kern w:val="0"/>
          <w:sz w:val="36"/>
          <w:szCs w:val="24"/>
          <w:highlight w:val="none"/>
        </w:rPr>
        <w:t>（项目名称）竞争性磋商</w:t>
      </w:r>
    </w:p>
    <w:p w14:paraId="454A0E90">
      <w:pPr>
        <w:pStyle w:val="13"/>
        <w:spacing w:before="936" w:beforeLines="300" w:line="480" w:lineRule="auto"/>
        <w:jc w:val="center"/>
        <w:rPr>
          <w:rStyle w:val="26"/>
          <w:rFonts w:ascii="仿宋" w:hAnsi="仿宋" w:eastAsia="仿宋" w:cs="宋体"/>
          <w:kern w:val="0"/>
          <w:sz w:val="52"/>
          <w:highlight w:val="none"/>
        </w:rPr>
      </w:pPr>
      <w:r>
        <w:rPr>
          <w:rStyle w:val="26"/>
          <w:rFonts w:hint="eastAsia" w:ascii="仿宋" w:hAnsi="仿宋" w:eastAsia="仿宋" w:cs="宋体"/>
          <w:kern w:val="0"/>
          <w:sz w:val="52"/>
          <w:highlight w:val="none"/>
        </w:rPr>
        <w:t>响 应 文 件</w:t>
      </w:r>
    </w:p>
    <w:p w14:paraId="6FE39B86">
      <w:pPr>
        <w:pStyle w:val="13"/>
        <w:spacing w:line="340" w:lineRule="exact"/>
        <w:ind w:firstLine="2800" w:firstLineChars="1000"/>
        <w:rPr>
          <w:rStyle w:val="26"/>
          <w:rFonts w:ascii="仿宋" w:hAnsi="仿宋" w:eastAsia="仿宋" w:cs="宋体"/>
          <w:b w:val="0"/>
          <w:kern w:val="0"/>
          <w:sz w:val="28"/>
          <w:highlight w:val="none"/>
        </w:rPr>
      </w:pPr>
    </w:p>
    <w:p w14:paraId="3DEE3A35">
      <w:pPr>
        <w:pStyle w:val="13"/>
        <w:spacing w:line="340" w:lineRule="exact"/>
        <w:ind w:firstLine="2800" w:firstLineChars="1000"/>
        <w:rPr>
          <w:rStyle w:val="26"/>
          <w:rFonts w:ascii="仿宋" w:hAnsi="仿宋" w:eastAsia="仿宋" w:cs="宋体"/>
          <w:b w:val="0"/>
          <w:kern w:val="0"/>
          <w:sz w:val="28"/>
          <w:highlight w:val="none"/>
        </w:rPr>
      </w:pPr>
    </w:p>
    <w:p w14:paraId="79E64CC0">
      <w:pPr>
        <w:pStyle w:val="13"/>
        <w:spacing w:line="340" w:lineRule="exact"/>
        <w:ind w:firstLine="2800" w:firstLineChars="1000"/>
        <w:rPr>
          <w:rStyle w:val="26"/>
          <w:rFonts w:ascii="仿宋" w:hAnsi="仿宋" w:eastAsia="仿宋" w:cs="宋体"/>
          <w:b w:val="0"/>
          <w:kern w:val="0"/>
          <w:sz w:val="28"/>
          <w:highlight w:val="none"/>
        </w:rPr>
      </w:pPr>
    </w:p>
    <w:p w14:paraId="4528B941">
      <w:pPr>
        <w:pStyle w:val="13"/>
        <w:spacing w:line="340" w:lineRule="exact"/>
        <w:ind w:firstLine="2800" w:firstLineChars="1000"/>
        <w:rPr>
          <w:rStyle w:val="26"/>
          <w:rFonts w:ascii="仿宋" w:hAnsi="仿宋" w:eastAsia="仿宋" w:cs="宋体"/>
          <w:b w:val="0"/>
          <w:kern w:val="0"/>
          <w:sz w:val="28"/>
          <w:highlight w:val="none"/>
        </w:rPr>
      </w:pPr>
    </w:p>
    <w:p w14:paraId="2CA9CAB7">
      <w:pPr>
        <w:pStyle w:val="13"/>
        <w:spacing w:line="340" w:lineRule="exact"/>
        <w:ind w:firstLine="2800" w:firstLineChars="1000"/>
        <w:rPr>
          <w:rStyle w:val="26"/>
          <w:rFonts w:ascii="仿宋" w:hAnsi="仿宋" w:eastAsia="仿宋" w:cs="宋体"/>
          <w:b w:val="0"/>
          <w:kern w:val="0"/>
          <w:sz w:val="28"/>
          <w:highlight w:val="none"/>
        </w:rPr>
      </w:pPr>
    </w:p>
    <w:p w14:paraId="529E104A">
      <w:pPr>
        <w:pStyle w:val="13"/>
        <w:spacing w:line="340" w:lineRule="exact"/>
        <w:ind w:firstLine="2800" w:firstLineChars="1000"/>
        <w:rPr>
          <w:rStyle w:val="26"/>
          <w:rFonts w:ascii="仿宋" w:hAnsi="仿宋" w:eastAsia="仿宋" w:cs="宋体"/>
          <w:b w:val="0"/>
          <w:kern w:val="0"/>
          <w:sz w:val="28"/>
          <w:highlight w:val="none"/>
        </w:rPr>
      </w:pPr>
    </w:p>
    <w:p w14:paraId="4C0A7F6A">
      <w:pPr>
        <w:pStyle w:val="13"/>
        <w:spacing w:line="340" w:lineRule="exact"/>
        <w:ind w:firstLine="2800" w:firstLineChars="1000"/>
        <w:rPr>
          <w:rStyle w:val="26"/>
          <w:rFonts w:ascii="仿宋" w:hAnsi="仿宋" w:eastAsia="仿宋" w:cs="宋体"/>
          <w:b w:val="0"/>
          <w:kern w:val="0"/>
          <w:sz w:val="28"/>
          <w:highlight w:val="none"/>
        </w:rPr>
      </w:pPr>
    </w:p>
    <w:p w14:paraId="788D8F33">
      <w:pPr>
        <w:pStyle w:val="13"/>
        <w:spacing w:line="340" w:lineRule="exact"/>
        <w:ind w:firstLine="2800" w:firstLineChars="1000"/>
        <w:rPr>
          <w:rStyle w:val="26"/>
          <w:rFonts w:ascii="仿宋" w:hAnsi="仿宋" w:eastAsia="仿宋" w:cs="宋体"/>
          <w:b w:val="0"/>
          <w:kern w:val="0"/>
          <w:sz w:val="28"/>
          <w:highlight w:val="none"/>
        </w:rPr>
      </w:pPr>
    </w:p>
    <w:p w14:paraId="78E3A06D">
      <w:pPr>
        <w:pStyle w:val="13"/>
        <w:spacing w:line="340" w:lineRule="exact"/>
        <w:ind w:firstLine="1400" w:firstLineChars="500"/>
        <w:rPr>
          <w:rStyle w:val="26"/>
          <w:rFonts w:ascii="仿宋" w:hAnsi="仿宋" w:eastAsia="仿宋" w:cs="宋体"/>
          <w:b w:val="0"/>
          <w:kern w:val="0"/>
          <w:sz w:val="28"/>
          <w:highlight w:val="none"/>
        </w:rPr>
      </w:pPr>
    </w:p>
    <w:p w14:paraId="2416AE16">
      <w:pPr>
        <w:pStyle w:val="13"/>
        <w:spacing w:line="340" w:lineRule="exact"/>
        <w:ind w:firstLine="1400" w:firstLineChars="500"/>
        <w:rPr>
          <w:rStyle w:val="26"/>
          <w:rFonts w:ascii="仿宋" w:hAnsi="仿宋" w:eastAsia="仿宋" w:cs="宋体"/>
          <w:b w:val="0"/>
          <w:kern w:val="0"/>
          <w:sz w:val="28"/>
          <w:highlight w:val="none"/>
        </w:rPr>
      </w:pPr>
    </w:p>
    <w:p w14:paraId="7831D0B0">
      <w:pPr>
        <w:pStyle w:val="13"/>
        <w:spacing w:line="340" w:lineRule="exact"/>
        <w:ind w:firstLine="1400" w:firstLineChars="500"/>
        <w:rPr>
          <w:rStyle w:val="26"/>
          <w:rFonts w:ascii="仿宋" w:hAnsi="仿宋" w:eastAsia="仿宋" w:cs="宋体"/>
          <w:b w:val="0"/>
          <w:kern w:val="0"/>
          <w:sz w:val="28"/>
          <w:highlight w:val="none"/>
        </w:rPr>
      </w:pPr>
    </w:p>
    <w:p w14:paraId="07334087">
      <w:pPr>
        <w:pStyle w:val="13"/>
        <w:spacing w:line="340" w:lineRule="exact"/>
        <w:ind w:firstLine="1400" w:firstLineChars="500"/>
        <w:rPr>
          <w:rStyle w:val="26"/>
          <w:rFonts w:ascii="仿宋" w:hAnsi="仿宋" w:eastAsia="仿宋" w:cs="宋体"/>
          <w:b w:val="0"/>
          <w:kern w:val="0"/>
          <w:sz w:val="28"/>
          <w:highlight w:val="none"/>
        </w:rPr>
      </w:pPr>
    </w:p>
    <w:p w14:paraId="4A7DB6CC">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供应商：（盖单位</w:t>
      </w:r>
      <w:r>
        <w:rPr>
          <w:rStyle w:val="26"/>
          <w:rFonts w:hint="eastAsia" w:ascii="仿宋" w:hAnsi="仿宋" w:eastAsia="仿宋" w:cs="宋体"/>
          <w:b w:val="0"/>
          <w:kern w:val="0"/>
          <w:sz w:val="32"/>
          <w:szCs w:val="22"/>
          <w:highlight w:val="none"/>
          <w:lang w:eastAsia="zh-CN"/>
        </w:rPr>
        <w:t>公章</w:t>
      </w:r>
      <w:r>
        <w:rPr>
          <w:rStyle w:val="26"/>
          <w:rFonts w:hint="eastAsia" w:ascii="仿宋" w:hAnsi="仿宋" w:eastAsia="仿宋" w:cs="宋体"/>
          <w:b w:val="0"/>
          <w:kern w:val="0"/>
          <w:sz w:val="32"/>
          <w:szCs w:val="22"/>
          <w:highlight w:val="none"/>
        </w:rPr>
        <w:t>）</w:t>
      </w:r>
    </w:p>
    <w:p w14:paraId="20CE4BDF">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p>
    <w:p w14:paraId="0C3638A8">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法定代表人或其委托代理人：（</w:t>
      </w:r>
      <w:r>
        <w:rPr>
          <w:rStyle w:val="26"/>
          <w:rFonts w:hint="eastAsia" w:ascii="仿宋" w:hAnsi="仿宋" w:eastAsia="仿宋" w:cs="宋体"/>
          <w:b w:val="0"/>
          <w:kern w:val="0"/>
          <w:sz w:val="32"/>
          <w:szCs w:val="22"/>
          <w:highlight w:val="none"/>
          <w:lang w:eastAsia="zh-CN"/>
        </w:rPr>
        <w:t>签字或盖章</w:t>
      </w:r>
      <w:r>
        <w:rPr>
          <w:rStyle w:val="26"/>
          <w:rFonts w:hint="eastAsia" w:ascii="仿宋" w:hAnsi="仿宋" w:eastAsia="仿宋" w:cs="宋体"/>
          <w:b w:val="0"/>
          <w:kern w:val="0"/>
          <w:sz w:val="32"/>
          <w:szCs w:val="22"/>
          <w:highlight w:val="none"/>
        </w:rPr>
        <w:t>）</w:t>
      </w:r>
    </w:p>
    <w:p w14:paraId="7A2BEAD4">
      <w:pPr>
        <w:pStyle w:val="13"/>
        <w:jc w:val="center"/>
        <w:rPr>
          <w:rStyle w:val="26"/>
          <w:rFonts w:ascii="仿宋" w:hAnsi="仿宋" w:eastAsia="仿宋" w:cs="宋体"/>
          <w:b w:val="0"/>
          <w:kern w:val="0"/>
          <w:sz w:val="32"/>
          <w:szCs w:val="22"/>
          <w:highlight w:val="none"/>
        </w:rPr>
      </w:pPr>
    </w:p>
    <w:p w14:paraId="63604401">
      <w:pPr>
        <w:pStyle w:val="13"/>
        <w:jc w:val="center"/>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 xml:space="preserve">年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 xml:space="preserve"> 月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日</w:t>
      </w:r>
    </w:p>
    <w:p w14:paraId="25C843E8">
      <w:pPr>
        <w:pStyle w:val="13"/>
        <w:rPr>
          <w:rStyle w:val="26"/>
          <w:rFonts w:hint="eastAsia" w:ascii="仿宋" w:hAnsi="仿宋" w:eastAsia="仿宋" w:cs="宋体"/>
          <w:kern w:val="0"/>
          <w:sz w:val="44"/>
          <w:szCs w:val="44"/>
          <w:highlight w:val="none"/>
        </w:rPr>
      </w:pPr>
      <w:r>
        <w:rPr>
          <w:rStyle w:val="26"/>
          <w:rFonts w:ascii="仿宋" w:hAnsi="仿宋" w:eastAsia="仿宋" w:cs="宋体"/>
          <w:b w:val="0"/>
          <w:kern w:val="0"/>
          <w:sz w:val="28"/>
          <w:highlight w:val="none"/>
        </w:rPr>
        <w:br w:type="page"/>
      </w:r>
    </w:p>
    <w:p w14:paraId="033907FF">
      <w:pPr>
        <w:pStyle w:val="13"/>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6"/>
          <w:rFonts w:ascii="仿宋" w:hAnsi="仿宋" w:eastAsia="仿宋" w:cs="宋体"/>
          <w:kern w:val="0"/>
          <w:sz w:val="44"/>
          <w:szCs w:val="44"/>
          <w:highlight w:val="none"/>
        </w:rPr>
      </w:pPr>
      <w:r>
        <w:rPr>
          <w:rStyle w:val="26"/>
          <w:rFonts w:hint="eastAsia" w:ascii="仿宋" w:hAnsi="仿宋" w:eastAsia="仿宋" w:cs="宋体"/>
          <w:kern w:val="0"/>
          <w:sz w:val="44"/>
          <w:szCs w:val="44"/>
          <w:highlight w:val="none"/>
        </w:rPr>
        <w:t xml:space="preserve">目 </w:t>
      </w:r>
      <w:r>
        <w:rPr>
          <w:rStyle w:val="26"/>
          <w:rFonts w:ascii="仿宋" w:hAnsi="仿宋" w:eastAsia="仿宋" w:cs="宋体"/>
          <w:kern w:val="0"/>
          <w:sz w:val="44"/>
          <w:szCs w:val="44"/>
          <w:highlight w:val="none"/>
        </w:rPr>
        <w:t xml:space="preserve"> </w:t>
      </w:r>
      <w:r>
        <w:rPr>
          <w:rStyle w:val="26"/>
          <w:rFonts w:hint="eastAsia" w:ascii="仿宋" w:hAnsi="仿宋" w:eastAsia="仿宋" w:cs="宋体"/>
          <w:kern w:val="0"/>
          <w:sz w:val="44"/>
          <w:szCs w:val="44"/>
          <w:highlight w:val="none"/>
        </w:rPr>
        <w:t xml:space="preserve"> 录</w:t>
      </w:r>
    </w:p>
    <w:p w14:paraId="73A1FB48">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一</w:t>
      </w:r>
      <w:r>
        <w:rPr>
          <w:rStyle w:val="26"/>
          <w:rFonts w:hint="eastAsia" w:ascii="仿宋" w:hAnsi="仿宋" w:eastAsia="仿宋" w:cs="宋体"/>
          <w:b/>
          <w:bCs w:val="0"/>
          <w:kern w:val="0"/>
          <w:sz w:val="28"/>
          <w:szCs w:val="28"/>
          <w:highlight w:val="none"/>
        </w:rPr>
        <w:t>、</w:t>
      </w:r>
      <w:r>
        <w:rPr>
          <w:rStyle w:val="26"/>
          <w:rFonts w:hint="eastAsia" w:ascii="仿宋" w:hAnsi="仿宋" w:eastAsia="仿宋" w:cs="宋体"/>
          <w:b/>
          <w:bCs w:val="0"/>
          <w:kern w:val="0"/>
          <w:sz w:val="28"/>
          <w:szCs w:val="28"/>
          <w:highlight w:val="none"/>
          <w:lang w:val="en-US" w:eastAsia="zh-CN"/>
        </w:rPr>
        <w:t>报价部分</w:t>
      </w:r>
    </w:p>
    <w:p w14:paraId="6859F3B7">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6"/>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6"/>
          <w:rFonts w:hint="eastAsia" w:ascii="仿宋" w:hAnsi="仿宋" w:eastAsia="仿宋" w:cs="宋体"/>
          <w:b w:val="0"/>
          <w:kern w:val="0"/>
          <w:sz w:val="28"/>
          <w:szCs w:val="28"/>
          <w:highlight w:val="none"/>
          <w:lang w:val="en-US" w:eastAsia="zh-CN"/>
        </w:rPr>
        <w:t>供应商认为需要提交的其他资料</w:t>
      </w:r>
    </w:p>
    <w:p w14:paraId="3204E7B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二、资格、资质证明文件</w:t>
      </w:r>
    </w:p>
    <w:p w14:paraId="63CB3664">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1、供应商营业执照等；</w:t>
      </w:r>
    </w:p>
    <w:p w14:paraId="6E97EC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2、法定代表人身份证明或授权委托书；</w:t>
      </w:r>
    </w:p>
    <w:p w14:paraId="588BEF9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5、需要提供的其他相关资格证明文件。</w:t>
      </w:r>
    </w:p>
    <w:p w14:paraId="1C167B7A">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三、技术文件</w:t>
      </w:r>
    </w:p>
    <w:p w14:paraId="1ECEA2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1、与本项目相对应的技术资料；</w:t>
      </w:r>
    </w:p>
    <w:p w14:paraId="75E8BE06">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2、评分办法技术部分涉及的相关内容（如有）；</w:t>
      </w:r>
    </w:p>
    <w:p w14:paraId="0BB09BC2">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3、供应商认为需要提交的其他资料。</w:t>
      </w:r>
    </w:p>
    <w:p w14:paraId="0B507732">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四、其他材料</w:t>
      </w:r>
    </w:p>
    <w:p w14:paraId="2AE9FA3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1、评分办法商务部分涉及的相关内容（如有）；</w:t>
      </w:r>
    </w:p>
    <w:p w14:paraId="5F2BFF7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default"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2、承诺书</w:t>
      </w:r>
    </w:p>
    <w:p w14:paraId="3C37FAB1">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3、供应商认为需要加以说明的其他内容。</w:t>
      </w:r>
    </w:p>
    <w:p w14:paraId="2DBD0CF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6"/>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6"/>
          <w:rFonts w:hint="eastAsia" w:ascii="仿宋" w:hAnsi="仿宋" w:eastAsia="仿宋" w:cs="宋体"/>
          <w:b/>
          <w:bCs w:val="0"/>
          <w:kern w:val="0"/>
          <w:sz w:val="32"/>
          <w:szCs w:val="22"/>
          <w:highlight w:val="none"/>
        </w:rPr>
        <w:br w:type="page"/>
      </w:r>
    </w:p>
    <w:p w14:paraId="63BD2572">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报价一览表</w:t>
      </w:r>
    </w:p>
    <w:p w14:paraId="04AD4B04">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51B5C72E">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p>
    <w:p w14:paraId="03EDD1FD">
      <w:pPr>
        <w:pStyle w:val="13"/>
        <w:spacing w:line="480" w:lineRule="auto"/>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包 组 号：</w:t>
      </w:r>
      <w:r>
        <w:rPr>
          <w:rStyle w:val="26"/>
          <w:rFonts w:ascii="仿宋" w:hAnsi="仿宋" w:eastAsia="仿宋" w:cs="宋体"/>
          <w:b w:val="0"/>
          <w:kern w:val="0"/>
          <w:sz w:val="28"/>
          <w:highlight w:val="none"/>
        </w:rPr>
        <w:t xml:space="preserve">                           </w:t>
      </w:r>
    </w:p>
    <w:tbl>
      <w:tblPr>
        <w:tblStyle w:val="23"/>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5665"/>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exact"/>
          <w:jc w:val="center"/>
        </w:trPr>
        <w:tc>
          <w:tcPr>
            <w:tcW w:w="3934" w:type="dxa"/>
            <w:vAlign w:val="center"/>
          </w:tcPr>
          <w:p w14:paraId="50AF0BA9">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报价</w:t>
            </w:r>
          </w:p>
          <w:p w14:paraId="779476DE">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w:t>
            </w:r>
            <w:r>
              <w:rPr>
                <w:rStyle w:val="26"/>
                <w:rFonts w:hint="eastAsia" w:ascii="仿宋" w:hAnsi="仿宋" w:eastAsia="仿宋" w:cs="宋体"/>
                <w:b/>
                <w:bCs w:val="0"/>
                <w:kern w:val="0"/>
                <w:sz w:val="28"/>
                <w:highlight w:val="none"/>
                <w:lang w:val="en-US" w:eastAsia="zh-CN"/>
              </w:rPr>
              <w:t>单位：元</w:t>
            </w:r>
            <w:r>
              <w:rPr>
                <w:rStyle w:val="26"/>
                <w:rFonts w:hint="eastAsia" w:ascii="仿宋" w:hAnsi="仿宋" w:eastAsia="仿宋" w:cs="宋体"/>
                <w:b w:val="0"/>
                <w:kern w:val="0"/>
                <w:sz w:val="28"/>
                <w:highlight w:val="none"/>
                <w:lang w:val="en-US" w:eastAsia="zh-CN"/>
              </w:rPr>
              <w:t>）</w:t>
            </w:r>
          </w:p>
        </w:tc>
        <w:tc>
          <w:tcPr>
            <w:tcW w:w="5665" w:type="dxa"/>
            <w:vAlign w:val="center"/>
          </w:tcPr>
          <w:p w14:paraId="14483946">
            <w:pPr>
              <w:widowControl/>
              <w:jc w:val="left"/>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大写</w:t>
            </w:r>
            <w:r>
              <w:rPr>
                <w:rStyle w:val="26"/>
                <w:rFonts w:hint="eastAsia" w:ascii="仿宋" w:hAnsi="仿宋" w:eastAsia="仿宋" w:cs="宋体"/>
                <w:b w:val="0"/>
                <w:kern w:val="0"/>
                <w:sz w:val="28"/>
                <w:highlight w:val="none"/>
                <w:lang w:val="en-US" w:eastAsia="zh-CN"/>
              </w:rPr>
              <w:t xml:space="preserve">:                     </w:t>
            </w:r>
          </w:p>
          <w:p w14:paraId="0EE4D9CA">
            <w:pPr>
              <w:widowControl/>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小写</w:t>
            </w:r>
            <w:r>
              <w:rPr>
                <w:rStyle w:val="26"/>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exact"/>
          <w:jc w:val="center"/>
        </w:trPr>
        <w:tc>
          <w:tcPr>
            <w:tcW w:w="3934" w:type="dxa"/>
            <w:vAlign w:val="center"/>
          </w:tcPr>
          <w:p w14:paraId="34C4CD8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供货时间</w:t>
            </w:r>
          </w:p>
        </w:tc>
        <w:tc>
          <w:tcPr>
            <w:tcW w:w="5665" w:type="dxa"/>
            <w:vAlign w:val="center"/>
          </w:tcPr>
          <w:p w14:paraId="66714763">
            <w:pPr>
              <w:pStyle w:val="13"/>
              <w:ind w:left="77"/>
              <w:jc w:val="left"/>
              <w:rPr>
                <w:rStyle w:val="26"/>
                <w:rFonts w:hint="default" w:ascii="仿宋" w:hAnsi="仿宋" w:eastAsia="仿宋" w:cs="宋体"/>
                <w:b w:val="0"/>
                <w:kern w:val="0"/>
                <w:sz w:val="28"/>
                <w:highlight w:val="none"/>
                <w:lang w:val="en-US" w:eastAsia="zh-CN"/>
              </w:rPr>
            </w:pPr>
          </w:p>
        </w:tc>
      </w:tr>
      <w:tr w14:paraId="3A4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exact"/>
          <w:jc w:val="center"/>
        </w:trPr>
        <w:tc>
          <w:tcPr>
            <w:tcW w:w="3934" w:type="dxa"/>
            <w:vAlign w:val="center"/>
          </w:tcPr>
          <w:p w14:paraId="4AD71B31">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质保期</w:t>
            </w:r>
          </w:p>
        </w:tc>
        <w:tc>
          <w:tcPr>
            <w:tcW w:w="5665" w:type="dxa"/>
            <w:vAlign w:val="center"/>
          </w:tcPr>
          <w:p w14:paraId="5C6D18D3">
            <w:pPr>
              <w:pStyle w:val="13"/>
              <w:ind w:left="77"/>
              <w:jc w:val="left"/>
              <w:rPr>
                <w:rStyle w:val="26"/>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3934" w:type="dxa"/>
            <w:vAlign w:val="center"/>
          </w:tcPr>
          <w:p w14:paraId="416F31F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对磋商文件的认同程度</w:t>
            </w:r>
          </w:p>
        </w:tc>
        <w:tc>
          <w:tcPr>
            <w:tcW w:w="5665" w:type="dxa"/>
            <w:vAlign w:val="center"/>
          </w:tcPr>
          <w:p w14:paraId="4D4E2ABE">
            <w:pPr>
              <w:pStyle w:val="13"/>
              <w:jc w:val="left"/>
              <w:rPr>
                <w:rStyle w:val="26"/>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599" w:type="dxa"/>
            <w:gridSpan w:val="2"/>
            <w:vAlign w:val="center"/>
          </w:tcPr>
          <w:p w14:paraId="4400B5C4">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注：</w:t>
            </w:r>
          </w:p>
          <w:p w14:paraId="73819E72">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1、报价币种：人民币。</w:t>
            </w:r>
          </w:p>
          <w:p w14:paraId="4F22ACB0">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w:t>
            </w:r>
            <w:r>
              <w:rPr>
                <w:rStyle w:val="26"/>
                <w:rFonts w:hint="eastAsia" w:ascii="仿宋" w:hAnsi="仿宋" w:eastAsia="仿宋" w:cs="宋体"/>
                <w:b w:val="0"/>
                <w:kern w:val="0"/>
                <w:sz w:val="28"/>
                <w:highlight w:val="none"/>
                <w:lang w:eastAsia="zh-CN"/>
              </w:rPr>
              <w:t>供货地点</w:t>
            </w:r>
            <w:r>
              <w:rPr>
                <w:rStyle w:val="26"/>
                <w:rFonts w:hint="eastAsia" w:ascii="仿宋" w:hAnsi="仿宋" w:eastAsia="仿宋" w:cs="宋体"/>
                <w:b w:val="0"/>
                <w:kern w:val="0"/>
                <w:sz w:val="28"/>
                <w:highlight w:val="none"/>
              </w:rPr>
              <w:t>：甲方指定地点。</w:t>
            </w:r>
          </w:p>
        </w:tc>
      </w:tr>
    </w:tbl>
    <w:p w14:paraId="0139800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4B1EEBCC">
      <w:pPr>
        <w:pStyle w:val="13"/>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133487C">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1282189">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268FF79D">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分项报价表</w:t>
      </w:r>
    </w:p>
    <w:p w14:paraId="4164756F">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335EA51D">
      <w:pPr>
        <w:pStyle w:val="13"/>
        <w:spacing w:line="480" w:lineRule="auto"/>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lang w:val="en-US" w:eastAsia="zh-CN"/>
        </w:rPr>
        <w:t xml:space="preserve">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单位：</w:t>
      </w:r>
      <w:r>
        <w:rPr>
          <w:rStyle w:val="26"/>
          <w:rFonts w:hint="eastAsia" w:ascii="仿宋" w:hAnsi="仿宋" w:eastAsia="仿宋" w:cs="宋体"/>
          <w:b w:val="0"/>
          <w:kern w:val="0"/>
          <w:sz w:val="28"/>
          <w:highlight w:val="none"/>
          <w:lang w:val="en-US" w:eastAsia="zh-CN"/>
        </w:rPr>
        <w:t xml:space="preserve"> </w:t>
      </w:r>
      <w:r>
        <w:rPr>
          <w:rStyle w:val="26"/>
          <w:rFonts w:hint="eastAsia" w:ascii="仿宋" w:hAnsi="仿宋" w:eastAsia="仿宋" w:cs="宋体"/>
          <w:b w:val="0"/>
          <w:kern w:val="0"/>
          <w:sz w:val="28"/>
          <w:highlight w:val="none"/>
        </w:rPr>
        <w:t>元</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009"/>
        <w:gridCol w:w="924"/>
        <w:gridCol w:w="1848"/>
        <w:gridCol w:w="1381"/>
        <w:gridCol w:w="622"/>
        <w:gridCol w:w="624"/>
        <w:gridCol w:w="636"/>
        <w:gridCol w:w="713"/>
        <w:gridCol w:w="853"/>
      </w:tblGrid>
      <w:tr w14:paraId="616B1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6" w:hRule="atLeast"/>
          <w:jc w:val="center"/>
        </w:trPr>
        <w:tc>
          <w:tcPr>
            <w:tcW w:w="708" w:type="dxa"/>
            <w:tcBorders>
              <w:bottom w:val="single" w:color="auto" w:sz="4" w:space="0"/>
            </w:tcBorders>
            <w:noWrap w:val="0"/>
            <w:vAlign w:val="center"/>
          </w:tcPr>
          <w:p w14:paraId="43EF404E">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1009" w:type="dxa"/>
            <w:tcBorders>
              <w:bottom w:val="single" w:color="auto" w:sz="4" w:space="0"/>
            </w:tcBorders>
            <w:noWrap w:val="0"/>
            <w:vAlign w:val="center"/>
          </w:tcPr>
          <w:p w14:paraId="13217B6D">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货</w:t>
            </w:r>
            <w:r>
              <w:rPr>
                <w:rFonts w:hint="eastAsia" w:ascii="仿宋" w:hAnsi="仿宋" w:eastAsia="仿宋"/>
                <w:sz w:val="28"/>
                <w:szCs w:val="28"/>
                <w:highlight w:val="none"/>
              </w:rPr>
              <w:t>物名</w:t>
            </w:r>
            <w:r>
              <w:rPr>
                <w:rFonts w:ascii="仿宋" w:hAnsi="仿宋" w:eastAsia="仿宋"/>
                <w:sz w:val="28"/>
                <w:szCs w:val="28"/>
                <w:highlight w:val="none"/>
              </w:rPr>
              <w:t>称</w:t>
            </w:r>
          </w:p>
        </w:tc>
        <w:tc>
          <w:tcPr>
            <w:tcW w:w="924" w:type="dxa"/>
            <w:tcBorders>
              <w:bottom w:val="single" w:color="auto" w:sz="4" w:space="0"/>
            </w:tcBorders>
            <w:noWrap w:val="0"/>
            <w:vAlign w:val="center"/>
          </w:tcPr>
          <w:p w14:paraId="173FB3D9">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品牌</w:t>
            </w:r>
          </w:p>
        </w:tc>
        <w:tc>
          <w:tcPr>
            <w:tcW w:w="1848" w:type="dxa"/>
            <w:tcBorders>
              <w:bottom w:val="single" w:color="auto" w:sz="4" w:space="0"/>
            </w:tcBorders>
            <w:noWrap w:val="0"/>
            <w:vAlign w:val="center"/>
          </w:tcPr>
          <w:p w14:paraId="42126350">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型</w:t>
            </w:r>
            <w:r>
              <w:rPr>
                <w:rFonts w:ascii="仿宋" w:hAnsi="仿宋" w:eastAsia="仿宋"/>
                <w:sz w:val="28"/>
                <w:szCs w:val="28"/>
                <w:highlight w:val="none"/>
              </w:rPr>
              <w:t xml:space="preserve">    号</w:t>
            </w:r>
          </w:p>
          <w:p w14:paraId="70F77FE3">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详细</w:t>
            </w:r>
            <w:r>
              <w:rPr>
                <w:rFonts w:hint="eastAsia" w:ascii="仿宋" w:hAnsi="仿宋" w:eastAsia="仿宋"/>
                <w:sz w:val="28"/>
                <w:szCs w:val="28"/>
                <w:highlight w:val="none"/>
              </w:rPr>
              <w:t>配置）</w:t>
            </w:r>
          </w:p>
        </w:tc>
        <w:tc>
          <w:tcPr>
            <w:tcW w:w="1381" w:type="dxa"/>
            <w:tcBorders>
              <w:bottom w:val="single" w:color="auto" w:sz="4" w:space="0"/>
            </w:tcBorders>
            <w:noWrap w:val="0"/>
            <w:vAlign w:val="center"/>
          </w:tcPr>
          <w:p w14:paraId="477222AD">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制造商</w:t>
            </w:r>
          </w:p>
          <w:p w14:paraId="295B8D86">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产</w:t>
            </w:r>
            <w:r>
              <w:rPr>
                <w:rFonts w:hint="eastAsia" w:ascii="仿宋" w:hAnsi="仿宋" w:eastAsia="仿宋"/>
                <w:sz w:val="28"/>
                <w:szCs w:val="28"/>
                <w:highlight w:val="none"/>
              </w:rPr>
              <w:t>地）</w:t>
            </w:r>
          </w:p>
        </w:tc>
        <w:tc>
          <w:tcPr>
            <w:tcW w:w="622" w:type="dxa"/>
            <w:tcBorders>
              <w:bottom w:val="single" w:color="auto" w:sz="4" w:space="0"/>
            </w:tcBorders>
            <w:noWrap w:val="0"/>
            <w:vAlign w:val="center"/>
          </w:tcPr>
          <w:p w14:paraId="671771AB">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624" w:type="dxa"/>
            <w:tcBorders>
              <w:bottom w:val="single" w:color="auto" w:sz="4" w:space="0"/>
            </w:tcBorders>
            <w:noWrap w:val="0"/>
            <w:vAlign w:val="center"/>
          </w:tcPr>
          <w:p w14:paraId="4940E06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636" w:type="dxa"/>
            <w:tcBorders>
              <w:bottom w:val="single" w:color="auto" w:sz="4" w:space="0"/>
            </w:tcBorders>
            <w:noWrap w:val="0"/>
            <w:vAlign w:val="center"/>
          </w:tcPr>
          <w:p w14:paraId="26F16E2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713" w:type="dxa"/>
            <w:tcBorders>
              <w:bottom w:val="single" w:color="auto" w:sz="4" w:space="0"/>
            </w:tcBorders>
            <w:noWrap w:val="0"/>
            <w:vAlign w:val="center"/>
          </w:tcPr>
          <w:p w14:paraId="21600560">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c>
          <w:tcPr>
            <w:tcW w:w="853" w:type="dxa"/>
            <w:tcBorders>
              <w:bottom w:val="single" w:color="auto" w:sz="4" w:space="0"/>
            </w:tcBorders>
            <w:noWrap w:val="0"/>
            <w:vAlign w:val="center"/>
          </w:tcPr>
          <w:p w14:paraId="346275F8">
            <w:pPr>
              <w:tabs>
                <w:tab w:val="left" w:pos="1337"/>
              </w:tabs>
              <w:jc w:val="center"/>
              <w:rPr>
                <w:rFonts w:hint="eastAsia" w:ascii="仿宋" w:hAnsi="仿宋" w:eastAsia="仿宋"/>
                <w:sz w:val="28"/>
                <w:szCs w:val="28"/>
                <w:highlight w:val="none"/>
              </w:rPr>
            </w:pPr>
            <w:r>
              <w:rPr>
                <w:rFonts w:hint="eastAsia" w:ascii="仿宋" w:hAnsi="仿宋" w:eastAsia="仿宋"/>
                <w:sz w:val="28"/>
                <w:szCs w:val="28"/>
                <w:highlight w:val="none"/>
              </w:rPr>
              <w:t>交</w:t>
            </w:r>
            <w:r>
              <w:rPr>
                <w:rFonts w:ascii="仿宋" w:hAnsi="仿宋" w:eastAsia="仿宋"/>
                <w:sz w:val="28"/>
                <w:szCs w:val="28"/>
                <w:highlight w:val="none"/>
              </w:rPr>
              <w:t>货</w:t>
            </w:r>
          </w:p>
          <w:p w14:paraId="58A010EB">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时间</w:t>
            </w:r>
          </w:p>
        </w:tc>
      </w:tr>
      <w:tr w14:paraId="15454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0FCDF47C">
            <w:pPr>
              <w:tabs>
                <w:tab w:val="left" w:pos="1337"/>
              </w:tabs>
              <w:jc w:val="center"/>
              <w:rPr>
                <w:rFonts w:hint="eastAsia" w:ascii="仿宋" w:hAnsi="仿宋" w:eastAsia="仿宋"/>
                <w:sz w:val="28"/>
                <w:szCs w:val="28"/>
                <w:highlight w:val="none"/>
              </w:rPr>
            </w:pPr>
          </w:p>
        </w:tc>
        <w:tc>
          <w:tcPr>
            <w:tcW w:w="1009" w:type="dxa"/>
            <w:noWrap w:val="0"/>
            <w:vAlign w:val="center"/>
          </w:tcPr>
          <w:p w14:paraId="165A668F">
            <w:pPr>
              <w:tabs>
                <w:tab w:val="left" w:pos="1337"/>
              </w:tabs>
              <w:jc w:val="center"/>
              <w:rPr>
                <w:rFonts w:hint="eastAsia" w:ascii="仿宋" w:hAnsi="仿宋" w:eastAsia="仿宋"/>
                <w:sz w:val="28"/>
                <w:szCs w:val="28"/>
                <w:highlight w:val="none"/>
              </w:rPr>
            </w:pPr>
          </w:p>
        </w:tc>
        <w:tc>
          <w:tcPr>
            <w:tcW w:w="924" w:type="dxa"/>
            <w:noWrap w:val="0"/>
            <w:vAlign w:val="center"/>
          </w:tcPr>
          <w:p w14:paraId="13944FA7">
            <w:pPr>
              <w:tabs>
                <w:tab w:val="left" w:pos="1337"/>
              </w:tabs>
              <w:jc w:val="center"/>
              <w:rPr>
                <w:rFonts w:hint="eastAsia" w:ascii="仿宋" w:hAnsi="仿宋" w:eastAsia="仿宋"/>
                <w:sz w:val="28"/>
                <w:szCs w:val="28"/>
                <w:highlight w:val="none"/>
              </w:rPr>
            </w:pPr>
          </w:p>
        </w:tc>
        <w:tc>
          <w:tcPr>
            <w:tcW w:w="1848" w:type="dxa"/>
            <w:noWrap w:val="0"/>
            <w:vAlign w:val="center"/>
          </w:tcPr>
          <w:p w14:paraId="0497C8B1">
            <w:pPr>
              <w:tabs>
                <w:tab w:val="left" w:pos="1337"/>
              </w:tabs>
              <w:jc w:val="center"/>
              <w:rPr>
                <w:rFonts w:hint="eastAsia" w:ascii="仿宋" w:hAnsi="仿宋" w:eastAsia="仿宋"/>
                <w:sz w:val="28"/>
                <w:szCs w:val="28"/>
                <w:highlight w:val="none"/>
              </w:rPr>
            </w:pPr>
          </w:p>
        </w:tc>
        <w:tc>
          <w:tcPr>
            <w:tcW w:w="1381" w:type="dxa"/>
            <w:noWrap w:val="0"/>
            <w:vAlign w:val="center"/>
          </w:tcPr>
          <w:p w14:paraId="7EB5058C">
            <w:pPr>
              <w:tabs>
                <w:tab w:val="left" w:pos="1337"/>
              </w:tabs>
              <w:jc w:val="center"/>
              <w:rPr>
                <w:rFonts w:hint="eastAsia" w:ascii="仿宋" w:hAnsi="仿宋" w:eastAsia="仿宋"/>
                <w:sz w:val="28"/>
                <w:szCs w:val="28"/>
                <w:highlight w:val="none"/>
              </w:rPr>
            </w:pPr>
          </w:p>
        </w:tc>
        <w:tc>
          <w:tcPr>
            <w:tcW w:w="622" w:type="dxa"/>
            <w:noWrap w:val="0"/>
            <w:vAlign w:val="center"/>
          </w:tcPr>
          <w:p w14:paraId="521A1426">
            <w:pPr>
              <w:tabs>
                <w:tab w:val="left" w:pos="1337"/>
              </w:tabs>
              <w:jc w:val="center"/>
              <w:rPr>
                <w:rFonts w:hint="eastAsia" w:ascii="仿宋" w:hAnsi="仿宋" w:eastAsia="仿宋"/>
                <w:sz w:val="28"/>
                <w:szCs w:val="28"/>
                <w:highlight w:val="none"/>
              </w:rPr>
            </w:pPr>
          </w:p>
        </w:tc>
        <w:tc>
          <w:tcPr>
            <w:tcW w:w="624" w:type="dxa"/>
            <w:noWrap w:val="0"/>
            <w:vAlign w:val="center"/>
          </w:tcPr>
          <w:p w14:paraId="27955D00">
            <w:pPr>
              <w:tabs>
                <w:tab w:val="left" w:pos="1337"/>
              </w:tabs>
              <w:jc w:val="center"/>
              <w:rPr>
                <w:rFonts w:hint="eastAsia" w:ascii="仿宋" w:hAnsi="仿宋" w:eastAsia="仿宋"/>
                <w:sz w:val="28"/>
                <w:szCs w:val="28"/>
                <w:highlight w:val="none"/>
              </w:rPr>
            </w:pPr>
          </w:p>
        </w:tc>
        <w:tc>
          <w:tcPr>
            <w:tcW w:w="636" w:type="dxa"/>
            <w:noWrap w:val="0"/>
            <w:vAlign w:val="center"/>
          </w:tcPr>
          <w:p w14:paraId="39CF0DE7">
            <w:pPr>
              <w:tabs>
                <w:tab w:val="left" w:pos="1337"/>
              </w:tabs>
              <w:jc w:val="center"/>
              <w:rPr>
                <w:rFonts w:hint="eastAsia" w:ascii="仿宋" w:hAnsi="仿宋" w:eastAsia="仿宋"/>
                <w:sz w:val="28"/>
                <w:szCs w:val="28"/>
                <w:highlight w:val="none"/>
              </w:rPr>
            </w:pPr>
          </w:p>
        </w:tc>
        <w:tc>
          <w:tcPr>
            <w:tcW w:w="713" w:type="dxa"/>
            <w:noWrap w:val="0"/>
            <w:vAlign w:val="center"/>
          </w:tcPr>
          <w:p w14:paraId="752C066A">
            <w:pPr>
              <w:tabs>
                <w:tab w:val="left" w:pos="1337"/>
              </w:tabs>
              <w:jc w:val="center"/>
              <w:rPr>
                <w:rFonts w:hint="eastAsia" w:ascii="仿宋" w:hAnsi="仿宋" w:eastAsia="仿宋"/>
                <w:sz w:val="28"/>
                <w:szCs w:val="28"/>
                <w:highlight w:val="none"/>
              </w:rPr>
            </w:pPr>
          </w:p>
        </w:tc>
        <w:tc>
          <w:tcPr>
            <w:tcW w:w="853" w:type="dxa"/>
            <w:noWrap w:val="0"/>
            <w:vAlign w:val="center"/>
          </w:tcPr>
          <w:p w14:paraId="152F4E54">
            <w:pPr>
              <w:tabs>
                <w:tab w:val="left" w:pos="1337"/>
              </w:tabs>
              <w:jc w:val="center"/>
              <w:rPr>
                <w:rFonts w:hint="eastAsia" w:ascii="仿宋" w:hAnsi="仿宋" w:eastAsia="仿宋"/>
                <w:sz w:val="28"/>
                <w:szCs w:val="28"/>
                <w:highlight w:val="none"/>
              </w:rPr>
            </w:pPr>
          </w:p>
        </w:tc>
      </w:tr>
      <w:tr w14:paraId="3452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2210EE36">
            <w:pPr>
              <w:tabs>
                <w:tab w:val="left" w:pos="1337"/>
              </w:tabs>
              <w:jc w:val="center"/>
              <w:rPr>
                <w:rFonts w:hint="eastAsia" w:ascii="仿宋" w:hAnsi="仿宋" w:eastAsia="仿宋"/>
                <w:sz w:val="28"/>
                <w:szCs w:val="28"/>
                <w:highlight w:val="none"/>
              </w:rPr>
            </w:pPr>
          </w:p>
        </w:tc>
        <w:tc>
          <w:tcPr>
            <w:tcW w:w="1009" w:type="dxa"/>
            <w:noWrap w:val="0"/>
            <w:vAlign w:val="center"/>
          </w:tcPr>
          <w:p w14:paraId="13578CD7">
            <w:pPr>
              <w:tabs>
                <w:tab w:val="left" w:pos="1337"/>
              </w:tabs>
              <w:jc w:val="center"/>
              <w:rPr>
                <w:rFonts w:hint="eastAsia" w:ascii="仿宋" w:hAnsi="仿宋" w:eastAsia="仿宋"/>
                <w:sz w:val="28"/>
                <w:szCs w:val="28"/>
                <w:highlight w:val="none"/>
              </w:rPr>
            </w:pPr>
          </w:p>
        </w:tc>
        <w:tc>
          <w:tcPr>
            <w:tcW w:w="924" w:type="dxa"/>
            <w:noWrap w:val="0"/>
            <w:vAlign w:val="center"/>
          </w:tcPr>
          <w:p w14:paraId="5883B3C1">
            <w:pPr>
              <w:tabs>
                <w:tab w:val="left" w:pos="1337"/>
              </w:tabs>
              <w:jc w:val="center"/>
              <w:rPr>
                <w:rFonts w:hint="eastAsia" w:ascii="仿宋" w:hAnsi="仿宋" w:eastAsia="仿宋"/>
                <w:sz w:val="28"/>
                <w:szCs w:val="28"/>
                <w:highlight w:val="none"/>
              </w:rPr>
            </w:pPr>
          </w:p>
        </w:tc>
        <w:tc>
          <w:tcPr>
            <w:tcW w:w="1848" w:type="dxa"/>
            <w:noWrap w:val="0"/>
            <w:vAlign w:val="center"/>
          </w:tcPr>
          <w:p w14:paraId="546926CC">
            <w:pPr>
              <w:tabs>
                <w:tab w:val="left" w:pos="1337"/>
              </w:tabs>
              <w:jc w:val="center"/>
              <w:rPr>
                <w:rFonts w:hint="eastAsia" w:ascii="仿宋" w:hAnsi="仿宋" w:eastAsia="仿宋"/>
                <w:sz w:val="28"/>
                <w:szCs w:val="28"/>
                <w:highlight w:val="none"/>
              </w:rPr>
            </w:pPr>
          </w:p>
        </w:tc>
        <w:tc>
          <w:tcPr>
            <w:tcW w:w="1381" w:type="dxa"/>
            <w:noWrap w:val="0"/>
            <w:vAlign w:val="center"/>
          </w:tcPr>
          <w:p w14:paraId="68705230">
            <w:pPr>
              <w:tabs>
                <w:tab w:val="left" w:pos="1337"/>
              </w:tabs>
              <w:jc w:val="center"/>
              <w:rPr>
                <w:rFonts w:hint="eastAsia" w:ascii="仿宋" w:hAnsi="仿宋" w:eastAsia="仿宋"/>
                <w:sz w:val="28"/>
                <w:szCs w:val="28"/>
                <w:highlight w:val="none"/>
              </w:rPr>
            </w:pPr>
          </w:p>
        </w:tc>
        <w:tc>
          <w:tcPr>
            <w:tcW w:w="622" w:type="dxa"/>
            <w:noWrap w:val="0"/>
            <w:vAlign w:val="center"/>
          </w:tcPr>
          <w:p w14:paraId="084D274C">
            <w:pPr>
              <w:tabs>
                <w:tab w:val="left" w:pos="1337"/>
              </w:tabs>
              <w:jc w:val="center"/>
              <w:rPr>
                <w:rFonts w:hint="eastAsia" w:ascii="仿宋" w:hAnsi="仿宋" w:eastAsia="仿宋"/>
                <w:sz w:val="28"/>
                <w:szCs w:val="28"/>
                <w:highlight w:val="none"/>
              </w:rPr>
            </w:pPr>
          </w:p>
        </w:tc>
        <w:tc>
          <w:tcPr>
            <w:tcW w:w="624" w:type="dxa"/>
            <w:noWrap w:val="0"/>
            <w:vAlign w:val="center"/>
          </w:tcPr>
          <w:p w14:paraId="28CA53D0">
            <w:pPr>
              <w:tabs>
                <w:tab w:val="left" w:pos="1337"/>
              </w:tabs>
              <w:jc w:val="center"/>
              <w:rPr>
                <w:rFonts w:hint="eastAsia" w:ascii="仿宋" w:hAnsi="仿宋" w:eastAsia="仿宋"/>
                <w:sz w:val="28"/>
                <w:szCs w:val="28"/>
                <w:highlight w:val="none"/>
              </w:rPr>
            </w:pPr>
          </w:p>
        </w:tc>
        <w:tc>
          <w:tcPr>
            <w:tcW w:w="636" w:type="dxa"/>
            <w:noWrap w:val="0"/>
            <w:vAlign w:val="center"/>
          </w:tcPr>
          <w:p w14:paraId="04661BBE">
            <w:pPr>
              <w:tabs>
                <w:tab w:val="left" w:pos="1337"/>
              </w:tabs>
              <w:jc w:val="center"/>
              <w:rPr>
                <w:rFonts w:hint="eastAsia" w:ascii="仿宋" w:hAnsi="仿宋" w:eastAsia="仿宋"/>
                <w:sz w:val="28"/>
                <w:szCs w:val="28"/>
                <w:highlight w:val="none"/>
              </w:rPr>
            </w:pPr>
          </w:p>
        </w:tc>
        <w:tc>
          <w:tcPr>
            <w:tcW w:w="713" w:type="dxa"/>
            <w:noWrap w:val="0"/>
            <w:vAlign w:val="center"/>
          </w:tcPr>
          <w:p w14:paraId="7066BE47">
            <w:pPr>
              <w:tabs>
                <w:tab w:val="left" w:pos="1337"/>
              </w:tabs>
              <w:jc w:val="center"/>
              <w:rPr>
                <w:rFonts w:hint="eastAsia" w:ascii="仿宋" w:hAnsi="仿宋" w:eastAsia="仿宋"/>
                <w:sz w:val="28"/>
                <w:szCs w:val="28"/>
                <w:highlight w:val="none"/>
              </w:rPr>
            </w:pPr>
          </w:p>
        </w:tc>
        <w:tc>
          <w:tcPr>
            <w:tcW w:w="853" w:type="dxa"/>
            <w:noWrap w:val="0"/>
            <w:vAlign w:val="center"/>
          </w:tcPr>
          <w:p w14:paraId="61800CBB">
            <w:pPr>
              <w:tabs>
                <w:tab w:val="left" w:pos="1337"/>
              </w:tabs>
              <w:jc w:val="center"/>
              <w:rPr>
                <w:rFonts w:hint="eastAsia" w:ascii="仿宋" w:hAnsi="仿宋" w:eastAsia="仿宋"/>
                <w:sz w:val="28"/>
                <w:szCs w:val="28"/>
                <w:highlight w:val="none"/>
              </w:rPr>
            </w:pPr>
          </w:p>
        </w:tc>
      </w:tr>
      <w:tr w14:paraId="7EEA2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69D83B88">
            <w:pPr>
              <w:tabs>
                <w:tab w:val="left" w:pos="1337"/>
              </w:tabs>
              <w:jc w:val="center"/>
              <w:rPr>
                <w:rFonts w:hint="eastAsia" w:ascii="仿宋" w:hAnsi="仿宋" w:eastAsia="仿宋"/>
                <w:sz w:val="28"/>
                <w:szCs w:val="28"/>
                <w:highlight w:val="none"/>
              </w:rPr>
            </w:pPr>
          </w:p>
        </w:tc>
        <w:tc>
          <w:tcPr>
            <w:tcW w:w="1009" w:type="dxa"/>
            <w:noWrap w:val="0"/>
            <w:vAlign w:val="center"/>
          </w:tcPr>
          <w:p w14:paraId="0819ABD6">
            <w:pPr>
              <w:tabs>
                <w:tab w:val="left" w:pos="1337"/>
              </w:tabs>
              <w:jc w:val="center"/>
              <w:rPr>
                <w:rFonts w:hint="eastAsia" w:ascii="仿宋" w:hAnsi="仿宋" w:eastAsia="仿宋"/>
                <w:sz w:val="28"/>
                <w:szCs w:val="28"/>
                <w:highlight w:val="none"/>
              </w:rPr>
            </w:pPr>
          </w:p>
        </w:tc>
        <w:tc>
          <w:tcPr>
            <w:tcW w:w="924" w:type="dxa"/>
            <w:noWrap w:val="0"/>
            <w:vAlign w:val="center"/>
          </w:tcPr>
          <w:p w14:paraId="62C0BEB2">
            <w:pPr>
              <w:tabs>
                <w:tab w:val="left" w:pos="1337"/>
              </w:tabs>
              <w:jc w:val="center"/>
              <w:rPr>
                <w:rFonts w:hint="eastAsia" w:ascii="仿宋" w:hAnsi="仿宋" w:eastAsia="仿宋"/>
                <w:sz w:val="28"/>
                <w:szCs w:val="28"/>
                <w:highlight w:val="none"/>
              </w:rPr>
            </w:pPr>
          </w:p>
        </w:tc>
        <w:tc>
          <w:tcPr>
            <w:tcW w:w="1848" w:type="dxa"/>
            <w:noWrap w:val="0"/>
            <w:vAlign w:val="center"/>
          </w:tcPr>
          <w:p w14:paraId="668AAB26">
            <w:pPr>
              <w:tabs>
                <w:tab w:val="left" w:pos="1337"/>
              </w:tabs>
              <w:jc w:val="center"/>
              <w:rPr>
                <w:rFonts w:hint="eastAsia" w:ascii="仿宋" w:hAnsi="仿宋" w:eastAsia="仿宋"/>
                <w:sz w:val="28"/>
                <w:szCs w:val="28"/>
                <w:highlight w:val="none"/>
              </w:rPr>
            </w:pPr>
          </w:p>
        </w:tc>
        <w:tc>
          <w:tcPr>
            <w:tcW w:w="1381" w:type="dxa"/>
            <w:noWrap w:val="0"/>
            <w:vAlign w:val="center"/>
          </w:tcPr>
          <w:p w14:paraId="5EA46E49">
            <w:pPr>
              <w:tabs>
                <w:tab w:val="left" w:pos="1337"/>
              </w:tabs>
              <w:jc w:val="center"/>
              <w:rPr>
                <w:rFonts w:hint="eastAsia" w:ascii="仿宋" w:hAnsi="仿宋" w:eastAsia="仿宋"/>
                <w:sz w:val="28"/>
                <w:szCs w:val="28"/>
                <w:highlight w:val="none"/>
              </w:rPr>
            </w:pPr>
          </w:p>
        </w:tc>
        <w:tc>
          <w:tcPr>
            <w:tcW w:w="622" w:type="dxa"/>
            <w:noWrap w:val="0"/>
            <w:vAlign w:val="center"/>
          </w:tcPr>
          <w:p w14:paraId="3C87FD3E">
            <w:pPr>
              <w:tabs>
                <w:tab w:val="left" w:pos="1337"/>
              </w:tabs>
              <w:jc w:val="center"/>
              <w:rPr>
                <w:rFonts w:hint="eastAsia" w:ascii="仿宋" w:hAnsi="仿宋" w:eastAsia="仿宋"/>
                <w:sz w:val="28"/>
                <w:szCs w:val="28"/>
                <w:highlight w:val="none"/>
              </w:rPr>
            </w:pPr>
          </w:p>
        </w:tc>
        <w:tc>
          <w:tcPr>
            <w:tcW w:w="624" w:type="dxa"/>
            <w:noWrap w:val="0"/>
            <w:vAlign w:val="center"/>
          </w:tcPr>
          <w:p w14:paraId="1D1F59DD">
            <w:pPr>
              <w:tabs>
                <w:tab w:val="left" w:pos="1337"/>
              </w:tabs>
              <w:jc w:val="center"/>
              <w:rPr>
                <w:rFonts w:hint="eastAsia" w:ascii="仿宋" w:hAnsi="仿宋" w:eastAsia="仿宋"/>
                <w:sz w:val="28"/>
                <w:szCs w:val="28"/>
                <w:highlight w:val="none"/>
              </w:rPr>
            </w:pPr>
          </w:p>
        </w:tc>
        <w:tc>
          <w:tcPr>
            <w:tcW w:w="636" w:type="dxa"/>
            <w:noWrap w:val="0"/>
            <w:vAlign w:val="center"/>
          </w:tcPr>
          <w:p w14:paraId="5FD7C84C">
            <w:pPr>
              <w:tabs>
                <w:tab w:val="left" w:pos="1337"/>
              </w:tabs>
              <w:jc w:val="center"/>
              <w:rPr>
                <w:rFonts w:hint="eastAsia" w:ascii="仿宋" w:hAnsi="仿宋" w:eastAsia="仿宋"/>
                <w:sz w:val="28"/>
                <w:szCs w:val="28"/>
                <w:highlight w:val="none"/>
              </w:rPr>
            </w:pPr>
          </w:p>
        </w:tc>
        <w:tc>
          <w:tcPr>
            <w:tcW w:w="713" w:type="dxa"/>
            <w:noWrap w:val="0"/>
            <w:vAlign w:val="center"/>
          </w:tcPr>
          <w:p w14:paraId="156CC959">
            <w:pPr>
              <w:tabs>
                <w:tab w:val="left" w:pos="1337"/>
              </w:tabs>
              <w:jc w:val="center"/>
              <w:rPr>
                <w:rFonts w:hint="eastAsia" w:ascii="仿宋" w:hAnsi="仿宋" w:eastAsia="仿宋"/>
                <w:sz w:val="28"/>
                <w:szCs w:val="28"/>
                <w:highlight w:val="none"/>
              </w:rPr>
            </w:pPr>
          </w:p>
        </w:tc>
        <w:tc>
          <w:tcPr>
            <w:tcW w:w="853" w:type="dxa"/>
            <w:noWrap w:val="0"/>
            <w:vAlign w:val="center"/>
          </w:tcPr>
          <w:p w14:paraId="4D234774">
            <w:pPr>
              <w:tabs>
                <w:tab w:val="left" w:pos="1337"/>
              </w:tabs>
              <w:jc w:val="center"/>
              <w:rPr>
                <w:rFonts w:hint="eastAsia" w:ascii="仿宋" w:hAnsi="仿宋" w:eastAsia="仿宋"/>
                <w:sz w:val="28"/>
                <w:szCs w:val="28"/>
                <w:highlight w:val="none"/>
              </w:rPr>
            </w:pPr>
          </w:p>
        </w:tc>
      </w:tr>
      <w:tr w14:paraId="637F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36571E5C">
            <w:pPr>
              <w:tabs>
                <w:tab w:val="left" w:pos="1337"/>
              </w:tabs>
              <w:jc w:val="center"/>
              <w:rPr>
                <w:rFonts w:hint="eastAsia" w:ascii="仿宋" w:hAnsi="仿宋" w:eastAsia="仿宋"/>
                <w:sz w:val="28"/>
                <w:szCs w:val="28"/>
                <w:highlight w:val="none"/>
              </w:rPr>
            </w:pPr>
          </w:p>
        </w:tc>
        <w:tc>
          <w:tcPr>
            <w:tcW w:w="1009" w:type="dxa"/>
            <w:noWrap w:val="0"/>
            <w:vAlign w:val="center"/>
          </w:tcPr>
          <w:p w14:paraId="75B356E3">
            <w:pPr>
              <w:tabs>
                <w:tab w:val="left" w:pos="1337"/>
              </w:tabs>
              <w:jc w:val="center"/>
              <w:rPr>
                <w:rFonts w:hint="eastAsia" w:ascii="仿宋" w:hAnsi="仿宋" w:eastAsia="仿宋"/>
                <w:sz w:val="28"/>
                <w:szCs w:val="28"/>
                <w:highlight w:val="none"/>
              </w:rPr>
            </w:pPr>
          </w:p>
        </w:tc>
        <w:tc>
          <w:tcPr>
            <w:tcW w:w="924" w:type="dxa"/>
            <w:noWrap w:val="0"/>
            <w:vAlign w:val="center"/>
          </w:tcPr>
          <w:p w14:paraId="16A9298C">
            <w:pPr>
              <w:tabs>
                <w:tab w:val="left" w:pos="1337"/>
              </w:tabs>
              <w:jc w:val="center"/>
              <w:rPr>
                <w:rFonts w:hint="eastAsia" w:ascii="仿宋" w:hAnsi="仿宋" w:eastAsia="仿宋"/>
                <w:sz w:val="28"/>
                <w:szCs w:val="28"/>
                <w:highlight w:val="none"/>
              </w:rPr>
            </w:pPr>
          </w:p>
        </w:tc>
        <w:tc>
          <w:tcPr>
            <w:tcW w:w="1848" w:type="dxa"/>
            <w:noWrap w:val="0"/>
            <w:vAlign w:val="center"/>
          </w:tcPr>
          <w:p w14:paraId="1BB8F82D">
            <w:pPr>
              <w:tabs>
                <w:tab w:val="left" w:pos="1337"/>
              </w:tabs>
              <w:jc w:val="center"/>
              <w:rPr>
                <w:rFonts w:hint="eastAsia" w:ascii="仿宋" w:hAnsi="仿宋" w:eastAsia="仿宋"/>
                <w:sz w:val="28"/>
                <w:szCs w:val="28"/>
                <w:highlight w:val="none"/>
              </w:rPr>
            </w:pPr>
          </w:p>
        </w:tc>
        <w:tc>
          <w:tcPr>
            <w:tcW w:w="1381" w:type="dxa"/>
            <w:noWrap w:val="0"/>
            <w:vAlign w:val="center"/>
          </w:tcPr>
          <w:p w14:paraId="035E1EE9">
            <w:pPr>
              <w:tabs>
                <w:tab w:val="left" w:pos="1337"/>
              </w:tabs>
              <w:jc w:val="center"/>
              <w:rPr>
                <w:rFonts w:hint="eastAsia" w:ascii="仿宋" w:hAnsi="仿宋" w:eastAsia="仿宋"/>
                <w:sz w:val="28"/>
                <w:szCs w:val="28"/>
                <w:highlight w:val="none"/>
              </w:rPr>
            </w:pPr>
          </w:p>
        </w:tc>
        <w:tc>
          <w:tcPr>
            <w:tcW w:w="622" w:type="dxa"/>
            <w:noWrap w:val="0"/>
            <w:vAlign w:val="center"/>
          </w:tcPr>
          <w:p w14:paraId="1D085011">
            <w:pPr>
              <w:tabs>
                <w:tab w:val="left" w:pos="1337"/>
              </w:tabs>
              <w:jc w:val="center"/>
              <w:rPr>
                <w:rFonts w:hint="eastAsia" w:ascii="仿宋" w:hAnsi="仿宋" w:eastAsia="仿宋"/>
                <w:sz w:val="28"/>
                <w:szCs w:val="28"/>
                <w:highlight w:val="none"/>
              </w:rPr>
            </w:pPr>
          </w:p>
        </w:tc>
        <w:tc>
          <w:tcPr>
            <w:tcW w:w="624" w:type="dxa"/>
            <w:noWrap w:val="0"/>
            <w:vAlign w:val="center"/>
          </w:tcPr>
          <w:p w14:paraId="5DA79B5D">
            <w:pPr>
              <w:tabs>
                <w:tab w:val="left" w:pos="1337"/>
              </w:tabs>
              <w:jc w:val="center"/>
              <w:rPr>
                <w:rFonts w:hint="eastAsia" w:ascii="仿宋" w:hAnsi="仿宋" w:eastAsia="仿宋"/>
                <w:sz w:val="28"/>
                <w:szCs w:val="28"/>
                <w:highlight w:val="none"/>
              </w:rPr>
            </w:pPr>
          </w:p>
        </w:tc>
        <w:tc>
          <w:tcPr>
            <w:tcW w:w="636" w:type="dxa"/>
            <w:noWrap w:val="0"/>
            <w:vAlign w:val="center"/>
          </w:tcPr>
          <w:p w14:paraId="3E76678F">
            <w:pPr>
              <w:tabs>
                <w:tab w:val="left" w:pos="1337"/>
              </w:tabs>
              <w:jc w:val="center"/>
              <w:rPr>
                <w:rFonts w:hint="eastAsia" w:ascii="仿宋" w:hAnsi="仿宋" w:eastAsia="仿宋"/>
                <w:sz w:val="28"/>
                <w:szCs w:val="28"/>
                <w:highlight w:val="none"/>
              </w:rPr>
            </w:pPr>
          </w:p>
        </w:tc>
        <w:tc>
          <w:tcPr>
            <w:tcW w:w="713" w:type="dxa"/>
            <w:noWrap w:val="0"/>
            <w:vAlign w:val="center"/>
          </w:tcPr>
          <w:p w14:paraId="083073C5">
            <w:pPr>
              <w:tabs>
                <w:tab w:val="left" w:pos="1337"/>
              </w:tabs>
              <w:jc w:val="center"/>
              <w:rPr>
                <w:rFonts w:hint="eastAsia" w:ascii="仿宋" w:hAnsi="仿宋" w:eastAsia="仿宋"/>
                <w:sz w:val="28"/>
                <w:szCs w:val="28"/>
                <w:highlight w:val="none"/>
              </w:rPr>
            </w:pPr>
          </w:p>
        </w:tc>
        <w:tc>
          <w:tcPr>
            <w:tcW w:w="853" w:type="dxa"/>
            <w:noWrap w:val="0"/>
            <w:vAlign w:val="center"/>
          </w:tcPr>
          <w:p w14:paraId="62D044BC">
            <w:pPr>
              <w:tabs>
                <w:tab w:val="left" w:pos="1337"/>
              </w:tabs>
              <w:jc w:val="center"/>
              <w:rPr>
                <w:rFonts w:hint="eastAsia" w:ascii="仿宋" w:hAnsi="仿宋" w:eastAsia="仿宋"/>
                <w:sz w:val="28"/>
                <w:szCs w:val="28"/>
                <w:highlight w:val="none"/>
              </w:rPr>
            </w:pPr>
          </w:p>
        </w:tc>
      </w:tr>
      <w:tr w14:paraId="626B4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34CF8B8E">
            <w:pPr>
              <w:tabs>
                <w:tab w:val="left" w:pos="1337"/>
              </w:tabs>
              <w:jc w:val="center"/>
              <w:rPr>
                <w:rFonts w:hint="eastAsia" w:ascii="仿宋" w:hAnsi="仿宋" w:eastAsia="仿宋"/>
                <w:sz w:val="28"/>
                <w:szCs w:val="28"/>
                <w:highlight w:val="none"/>
              </w:rPr>
            </w:pPr>
          </w:p>
        </w:tc>
        <w:tc>
          <w:tcPr>
            <w:tcW w:w="1009" w:type="dxa"/>
            <w:noWrap w:val="0"/>
            <w:vAlign w:val="center"/>
          </w:tcPr>
          <w:p w14:paraId="0DB19030">
            <w:pPr>
              <w:tabs>
                <w:tab w:val="left" w:pos="1337"/>
              </w:tabs>
              <w:jc w:val="center"/>
              <w:rPr>
                <w:rFonts w:hint="eastAsia" w:ascii="仿宋" w:hAnsi="仿宋" w:eastAsia="仿宋"/>
                <w:sz w:val="28"/>
                <w:szCs w:val="28"/>
                <w:highlight w:val="none"/>
              </w:rPr>
            </w:pPr>
          </w:p>
        </w:tc>
        <w:tc>
          <w:tcPr>
            <w:tcW w:w="924" w:type="dxa"/>
            <w:noWrap w:val="0"/>
            <w:vAlign w:val="center"/>
          </w:tcPr>
          <w:p w14:paraId="649C1D9D">
            <w:pPr>
              <w:tabs>
                <w:tab w:val="left" w:pos="1337"/>
              </w:tabs>
              <w:jc w:val="center"/>
              <w:rPr>
                <w:rFonts w:hint="eastAsia" w:ascii="仿宋" w:hAnsi="仿宋" w:eastAsia="仿宋"/>
                <w:sz w:val="28"/>
                <w:szCs w:val="28"/>
                <w:highlight w:val="none"/>
              </w:rPr>
            </w:pPr>
          </w:p>
        </w:tc>
        <w:tc>
          <w:tcPr>
            <w:tcW w:w="1848" w:type="dxa"/>
            <w:noWrap w:val="0"/>
            <w:vAlign w:val="center"/>
          </w:tcPr>
          <w:p w14:paraId="292834DB">
            <w:pPr>
              <w:tabs>
                <w:tab w:val="left" w:pos="1337"/>
              </w:tabs>
              <w:jc w:val="center"/>
              <w:rPr>
                <w:rFonts w:hint="eastAsia" w:ascii="仿宋" w:hAnsi="仿宋" w:eastAsia="仿宋"/>
                <w:sz w:val="28"/>
                <w:szCs w:val="28"/>
                <w:highlight w:val="none"/>
              </w:rPr>
            </w:pPr>
          </w:p>
        </w:tc>
        <w:tc>
          <w:tcPr>
            <w:tcW w:w="1381" w:type="dxa"/>
            <w:noWrap w:val="0"/>
            <w:vAlign w:val="center"/>
          </w:tcPr>
          <w:p w14:paraId="109C301E">
            <w:pPr>
              <w:tabs>
                <w:tab w:val="left" w:pos="1337"/>
              </w:tabs>
              <w:jc w:val="center"/>
              <w:rPr>
                <w:rFonts w:hint="eastAsia" w:ascii="仿宋" w:hAnsi="仿宋" w:eastAsia="仿宋"/>
                <w:sz w:val="28"/>
                <w:szCs w:val="28"/>
                <w:highlight w:val="none"/>
              </w:rPr>
            </w:pPr>
          </w:p>
        </w:tc>
        <w:tc>
          <w:tcPr>
            <w:tcW w:w="622" w:type="dxa"/>
            <w:noWrap w:val="0"/>
            <w:vAlign w:val="center"/>
          </w:tcPr>
          <w:p w14:paraId="7924603B">
            <w:pPr>
              <w:tabs>
                <w:tab w:val="left" w:pos="1337"/>
              </w:tabs>
              <w:jc w:val="center"/>
              <w:rPr>
                <w:rFonts w:hint="eastAsia" w:ascii="仿宋" w:hAnsi="仿宋" w:eastAsia="仿宋"/>
                <w:sz w:val="28"/>
                <w:szCs w:val="28"/>
                <w:highlight w:val="none"/>
              </w:rPr>
            </w:pPr>
          </w:p>
        </w:tc>
        <w:tc>
          <w:tcPr>
            <w:tcW w:w="624" w:type="dxa"/>
            <w:noWrap w:val="0"/>
            <w:vAlign w:val="center"/>
          </w:tcPr>
          <w:p w14:paraId="50C89336">
            <w:pPr>
              <w:tabs>
                <w:tab w:val="left" w:pos="1337"/>
              </w:tabs>
              <w:jc w:val="center"/>
              <w:rPr>
                <w:rFonts w:hint="eastAsia" w:ascii="仿宋" w:hAnsi="仿宋" w:eastAsia="仿宋"/>
                <w:sz w:val="28"/>
                <w:szCs w:val="28"/>
                <w:highlight w:val="none"/>
              </w:rPr>
            </w:pPr>
          </w:p>
        </w:tc>
        <w:tc>
          <w:tcPr>
            <w:tcW w:w="636" w:type="dxa"/>
            <w:noWrap w:val="0"/>
            <w:vAlign w:val="center"/>
          </w:tcPr>
          <w:p w14:paraId="6A3AD74F">
            <w:pPr>
              <w:tabs>
                <w:tab w:val="left" w:pos="1337"/>
              </w:tabs>
              <w:jc w:val="center"/>
              <w:rPr>
                <w:rFonts w:hint="eastAsia" w:ascii="仿宋" w:hAnsi="仿宋" w:eastAsia="仿宋"/>
                <w:sz w:val="28"/>
                <w:szCs w:val="28"/>
                <w:highlight w:val="none"/>
              </w:rPr>
            </w:pPr>
          </w:p>
        </w:tc>
        <w:tc>
          <w:tcPr>
            <w:tcW w:w="713" w:type="dxa"/>
            <w:noWrap w:val="0"/>
            <w:vAlign w:val="center"/>
          </w:tcPr>
          <w:p w14:paraId="4BD71A65">
            <w:pPr>
              <w:tabs>
                <w:tab w:val="left" w:pos="1337"/>
              </w:tabs>
              <w:jc w:val="center"/>
              <w:rPr>
                <w:rFonts w:hint="eastAsia" w:ascii="仿宋" w:hAnsi="仿宋" w:eastAsia="仿宋"/>
                <w:sz w:val="28"/>
                <w:szCs w:val="28"/>
                <w:highlight w:val="none"/>
              </w:rPr>
            </w:pPr>
          </w:p>
        </w:tc>
        <w:tc>
          <w:tcPr>
            <w:tcW w:w="853" w:type="dxa"/>
            <w:noWrap w:val="0"/>
            <w:vAlign w:val="center"/>
          </w:tcPr>
          <w:p w14:paraId="5590B8F0">
            <w:pPr>
              <w:tabs>
                <w:tab w:val="left" w:pos="1337"/>
              </w:tabs>
              <w:jc w:val="center"/>
              <w:rPr>
                <w:rFonts w:hint="eastAsia" w:ascii="仿宋" w:hAnsi="仿宋" w:eastAsia="仿宋"/>
                <w:sz w:val="28"/>
                <w:szCs w:val="28"/>
                <w:highlight w:val="none"/>
              </w:rPr>
            </w:pPr>
          </w:p>
        </w:tc>
      </w:tr>
      <w:tr w14:paraId="5C12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0B327FE3">
            <w:pPr>
              <w:tabs>
                <w:tab w:val="left" w:pos="1337"/>
              </w:tabs>
              <w:jc w:val="center"/>
              <w:rPr>
                <w:rFonts w:hint="eastAsia" w:ascii="仿宋" w:hAnsi="仿宋" w:eastAsia="仿宋"/>
                <w:sz w:val="28"/>
                <w:szCs w:val="28"/>
                <w:highlight w:val="none"/>
              </w:rPr>
            </w:pPr>
          </w:p>
        </w:tc>
        <w:tc>
          <w:tcPr>
            <w:tcW w:w="1009" w:type="dxa"/>
            <w:noWrap w:val="0"/>
            <w:vAlign w:val="center"/>
          </w:tcPr>
          <w:p w14:paraId="74248252">
            <w:pPr>
              <w:tabs>
                <w:tab w:val="left" w:pos="1337"/>
              </w:tabs>
              <w:jc w:val="center"/>
              <w:rPr>
                <w:rFonts w:hint="eastAsia" w:ascii="仿宋" w:hAnsi="仿宋" w:eastAsia="仿宋"/>
                <w:sz w:val="28"/>
                <w:szCs w:val="28"/>
                <w:highlight w:val="none"/>
              </w:rPr>
            </w:pPr>
          </w:p>
        </w:tc>
        <w:tc>
          <w:tcPr>
            <w:tcW w:w="924" w:type="dxa"/>
            <w:noWrap w:val="0"/>
            <w:vAlign w:val="center"/>
          </w:tcPr>
          <w:p w14:paraId="648AEA36">
            <w:pPr>
              <w:tabs>
                <w:tab w:val="left" w:pos="1337"/>
              </w:tabs>
              <w:jc w:val="center"/>
              <w:rPr>
                <w:rFonts w:hint="eastAsia" w:ascii="仿宋" w:hAnsi="仿宋" w:eastAsia="仿宋"/>
                <w:sz w:val="28"/>
                <w:szCs w:val="28"/>
                <w:highlight w:val="none"/>
              </w:rPr>
            </w:pPr>
          </w:p>
        </w:tc>
        <w:tc>
          <w:tcPr>
            <w:tcW w:w="1848" w:type="dxa"/>
            <w:noWrap w:val="0"/>
            <w:vAlign w:val="center"/>
          </w:tcPr>
          <w:p w14:paraId="0623AC75">
            <w:pPr>
              <w:tabs>
                <w:tab w:val="left" w:pos="1337"/>
              </w:tabs>
              <w:jc w:val="center"/>
              <w:rPr>
                <w:rFonts w:hint="eastAsia" w:ascii="仿宋" w:hAnsi="仿宋" w:eastAsia="仿宋"/>
                <w:sz w:val="28"/>
                <w:szCs w:val="28"/>
                <w:highlight w:val="none"/>
              </w:rPr>
            </w:pPr>
          </w:p>
        </w:tc>
        <w:tc>
          <w:tcPr>
            <w:tcW w:w="1381" w:type="dxa"/>
            <w:noWrap w:val="0"/>
            <w:vAlign w:val="center"/>
          </w:tcPr>
          <w:p w14:paraId="38528F22">
            <w:pPr>
              <w:tabs>
                <w:tab w:val="left" w:pos="1337"/>
              </w:tabs>
              <w:jc w:val="center"/>
              <w:rPr>
                <w:rFonts w:hint="eastAsia" w:ascii="仿宋" w:hAnsi="仿宋" w:eastAsia="仿宋"/>
                <w:sz w:val="28"/>
                <w:szCs w:val="28"/>
                <w:highlight w:val="none"/>
              </w:rPr>
            </w:pPr>
          </w:p>
        </w:tc>
        <w:tc>
          <w:tcPr>
            <w:tcW w:w="622" w:type="dxa"/>
            <w:noWrap w:val="0"/>
            <w:vAlign w:val="center"/>
          </w:tcPr>
          <w:p w14:paraId="20487909">
            <w:pPr>
              <w:tabs>
                <w:tab w:val="left" w:pos="1337"/>
              </w:tabs>
              <w:jc w:val="center"/>
              <w:rPr>
                <w:rFonts w:hint="eastAsia" w:ascii="仿宋" w:hAnsi="仿宋" w:eastAsia="仿宋"/>
                <w:sz w:val="28"/>
                <w:szCs w:val="28"/>
                <w:highlight w:val="none"/>
              </w:rPr>
            </w:pPr>
          </w:p>
        </w:tc>
        <w:tc>
          <w:tcPr>
            <w:tcW w:w="624" w:type="dxa"/>
            <w:noWrap w:val="0"/>
            <w:vAlign w:val="center"/>
          </w:tcPr>
          <w:p w14:paraId="06489FEF">
            <w:pPr>
              <w:tabs>
                <w:tab w:val="left" w:pos="1337"/>
              </w:tabs>
              <w:jc w:val="center"/>
              <w:rPr>
                <w:rFonts w:hint="eastAsia" w:ascii="仿宋" w:hAnsi="仿宋" w:eastAsia="仿宋"/>
                <w:sz w:val="28"/>
                <w:szCs w:val="28"/>
                <w:highlight w:val="none"/>
              </w:rPr>
            </w:pPr>
          </w:p>
        </w:tc>
        <w:tc>
          <w:tcPr>
            <w:tcW w:w="636" w:type="dxa"/>
            <w:noWrap w:val="0"/>
            <w:vAlign w:val="center"/>
          </w:tcPr>
          <w:p w14:paraId="754832E3">
            <w:pPr>
              <w:tabs>
                <w:tab w:val="left" w:pos="1337"/>
              </w:tabs>
              <w:jc w:val="center"/>
              <w:rPr>
                <w:rFonts w:hint="eastAsia" w:ascii="仿宋" w:hAnsi="仿宋" w:eastAsia="仿宋"/>
                <w:sz w:val="28"/>
                <w:szCs w:val="28"/>
                <w:highlight w:val="none"/>
              </w:rPr>
            </w:pPr>
          </w:p>
        </w:tc>
        <w:tc>
          <w:tcPr>
            <w:tcW w:w="713" w:type="dxa"/>
            <w:noWrap w:val="0"/>
            <w:vAlign w:val="center"/>
          </w:tcPr>
          <w:p w14:paraId="7A94AF14">
            <w:pPr>
              <w:tabs>
                <w:tab w:val="left" w:pos="1337"/>
              </w:tabs>
              <w:jc w:val="center"/>
              <w:rPr>
                <w:rFonts w:hint="eastAsia" w:ascii="仿宋" w:hAnsi="仿宋" w:eastAsia="仿宋"/>
                <w:sz w:val="28"/>
                <w:szCs w:val="28"/>
                <w:highlight w:val="none"/>
              </w:rPr>
            </w:pPr>
          </w:p>
        </w:tc>
        <w:tc>
          <w:tcPr>
            <w:tcW w:w="853" w:type="dxa"/>
            <w:noWrap w:val="0"/>
            <w:vAlign w:val="center"/>
          </w:tcPr>
          <w:p w14:paraId="25465910">
            <w:pPr>
              <w:tabs>
                <w:tab w:val="left" w:pos="1337"/>
              </w:tabs>
              <w:jc w:val="center"/>
              <w:rPr>
                <w:rFonts w:hint="eastAsia" w:ascii="仿宋" w:hAnsi="仿宋" w:eastAsia="仿宋"/>
                <w:sz w:val="28"/>
                <w:szCs w:val="28"/>
                <w:highlight w:val="none"/>
              </w:rPr>
            </w:pPr>
          </w:p>
        </w:tc>
      </w:tr>
      <w:tr w14:paraId="58CE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450E7EB2">
            <w:pPr>
              <w:tabs>
                <w:tab w:val="left" w:pos="1337"/>
              </w:tabs>
              <w:jc w:val="center"/>
              <w:rPr>
                <w:rFonts w:hint="eastAsia" w:ascii="仿宋" w:hAnsi="仿宋" w:eastAsia="仿宋"/>
                <w:sz w:val="28"/>
                <w:szCs w:val="28"/>
                <w:highlight w:val="none"/>
              </w:rPr>
            </w:pPr>
          </w:p>
        </w:tc>
        <w:tc>
          <w:tcPr>
            <w:tcW w:w="1009" w:type="dxa"/>
            <w:noWrap w:val="0"/>
            <w:vAlign w:val="center"/>
          </w:tcPr>
          <w:p w14:paraId="317433D0">
            <w:pPr>
              <w:tabs>
                <w:tab w:val="left" w:pos="1337"/>
              </w:tabs>
              <w:jc w:val="center"/>
              <w:rPr>
                <w:rFonts w:hint="eastAsia" w:ascii="仿宋" w:hAnsi="仿宋" w:eastAsia="仿宋"/>
                <w:sz w:val="28"/>
                <w:szCs w:val="28"/>
                <w:highlight w:val="none"/>
              </w:rPr>
            </w:pPr>
          </w:p>
        </w:tc>
        <w:tc>
          <w:tcPr>
            <w:tcW w:w="924" w:type="dxa"/>
            <w:noWrap w:val="0"/>
            <w:vAlign w:val="center"/>
          </w:tcPr>
          <w:p w14:paraId="2DBCA718">
            <w:pPr>
              <w:tabs>
                <w:tab w:val="left" w:pos="1337"/>
              </w:tabs>
              <w:jc w:val="center"/>
              <w:rPr>
                <w:rFonts w:hint="eastAsia" w:ascii="仿宋" w:hAnsi="仿宋" w:eastAsia="仿宋"/>
                <w:sz w:val="28"/>
                <w:szCs w:val="28"/>
                <w:highlight w:val="none"/>
              </w:rPr>
            </w:pPr>
          </w:p>
        </w:tc>
        <w:tc>
          <w:tcPr>
            <w:tcW w:w="1848" w:type="dxa"/>
            <w:noWrap w:val="0"/>
            <w:vAlign w:val="center"/>
          </w:tcPr>
          <w:p w14:paraId="33AB4095">
            <w:pPr>
              <w:tabs>
                <w:tab w:val="left" w:pos="1337"/>
              </w:tabs>
              <w:jc w:val="center"/>
              <w:rPr>
                <w:rFonts w:hint="eastAsia" w:ascii="仿宋" w:hAnsi="仿宋" w:eastAsia="仿宋"/>
                <w:sz w:val="28"/>
                <w:szCs w:val="28"/>
                <w:highlight w:val="none"/>
              </w:rPr>
            </w:pPr>
          </w:p>
        </w:tc>
        <w:tc>
          <w:tcPr>
            <w:tcW w:w="1381" w:type="dxa"/>
            <w:noWrap w:val="0"/>
            <w:vAlign w:val="center"/>
          </w:tcPr>
          <w:p w14:paraId="44BF3EFB">
            <w:pPr>
              <w:tabs>
                <w:tab w:val="left" w:pos="1337"/>
              </w:tabs>
              <w:jc w:val="center"/>
              <w:rPr>
                <w:rFonts w:hint="eastAsia" w:ascii="仿宋" w:hAnsi="仿宋" w:eastAsia="仿宋"/>
                <w:sz w:val="28"/>
                <w:szCs w:val="28"/>
                <w:highlight w:val="none"/>
              </w:rPr>
            </w:pPr>
          </w:p>
        </w:tc>
        <w:tc>
          <w:tcPr>
            <w:tcW w:w="622" w:type="dxa"/>
            <w:noWrap w:val="0"/>
            <w:vAlign w:val="center"/>
          </w:tcPr>
          <w:p w14:paraId="712CC033">
            <w:pPr>
              <w:tabs>
                <w:tab w:val="left" w:pos="1337"/>
              </w:tabs>
              <w:jc w:val="center"/>
              <w:rPr>
                <w:rFonts w:hint="eastAsia" w:ascii="仿宋" w:hAnsi="仿宋" w:eastAsia="仿宋"/>
                <w:sz w:val="28"/>
                <w:szCs w:val="28"/>
                <w:highlight w:val="none"/>
              </w:rPr>
            </w:pPr>
          </w:p>
        </w:tc>
        <w:tc>
          <w:tcPr>
            <w:tcW w:w="624" w:type="dxa"/>
            <w:noWrap w:val="0"/>
            <w:vAlign w:val="center"/>
          </w:tcPr>
          <w:p w14:paraId="78B4B79F">
            <w:pPr>
              <w:tabs>
                <w:tab w:val="left" w:pos="1337"/>
              </w:tabs>
              <w:jc w:val="center"/>
              <w:rPr>
                <w:rFonts w:hint="eastAsia" w:ascii="仿宋" w:hAnsi="仿宋" w:eastAsia="仿宋"/>
                <w:sz w:val="28"/>
                <w:szCs w:val="28"/>
                <w:highlight w:val="none"/>
              </w:rPr>
            </w:pPr>
          </w:p>
        </w:tc>
        <w:tc>
          <w:tcPr>
            <w:tcW w:w="636" w:type="dxa"/>
            <w:noWrap w:val="0"/>
            <w:vAlign w:val="center"/>
          </w:tcPr>
          <w:p w14:paraId="0A02CD2E">
            <w:pPr>
              <w:tabs>
                <w:tab w:val="left" w:pos="1337"/>
              </w:tabs>
              <w:jc w:val="center"/>
              <w:rPr>
                <w:rFonts w:hint="eastAsia" w:ascii="仿宋" w:hAnsi="仿宋" w:eastAsia="仿宋"/>
                <w:sz w:val="28"/>
                <w:szCs w:val="28"/>
                <w:highlight w:val="none"/>
              </w:rPr>
            </w:pPr>
          </w:p>
        </w:tc>
        <w:tc>
          <w:tcPr>
            <w:tcW w:w="713" w:type="dxa"/>
            <w:noWrap w:val="0"/>
            <w:vAlign w:val="center"/>
          </w:tcPr>
          <w:p w14:paraId="5C721D48">
            <w:pPr>
              <w:tabs>
                <w:tab w:val="left" w:pos="1337"/>
              </w:tabs>
              <w:jc w:val="center"/>
              <w:rPr>
                <w:rFonts w:hint="eastAsia" w:ascii="仿宋" w:hAnsi="仿宋" w:eastAsia="仿宋"/>
                <w:sz w:val="28"/>
                <w:szCs w:val="28"/>
                <w:highlight w:val="none"/>
              </w:rPr>
            </w:pPr>
          </w:p>
        </w:tc>
        <w:tc>
          <w:tcPr>
            <w:tcW w:w="853" w:type="dxa"/>
            <w:noWrap w:val="0"/>
            <w:vAlign w:val="center"/>
          </w:tcPr>
          <w:p w14:paraId="38BC1467">
            <w:pPr>
              <w:tabs>
                <w:tab w:val="left" w:pos="1337"/>
              </w:tabs>
              <w:jc w:val="center"/>
              <w:rPr>
                <w:rFonts w:hint="eastAsia" w:ascii="仿宋" w:hAnsi="仿宋" w:eastAsia="仿宋"/>
                <w:sz w:val="28"/>
                <w:szCs w:val="28"/>
                <w:highlight w:val="none"/>
              </w:rPr>
            </w:pPr>
          </w:p>
        </w:tc>
      </w:tr>
      <w:tr w14:paraId="1A24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8" w:hRule="atLeast"/>
          <w:jc w:val="center"/>
        </w:trPr>
        <w:tc>
          <w:tcPr>
            <w:tcW w:w="708" w:type="dxa"/>
            <w:noWrap w:val="0"/>
            <w:vAlign w:val="center"/>
          </w:tcPr>
          <w:p w14:paraId="5DADBEB1">
            <w:pPr>
              <w:tabs>
                <w:tab w:val="left" w:pos="1337"/>
              </w:tabs>
              <w:jc w:val="center"/>
              <w:rPr>
                <w:rFonts w:hint="eastAsia" w:ascii="仿宋" w:hAnsi="仿宋" w:eastAsia="仿宋"/>
                <w:sz w:val="28"/>
                <w:szCs w:val="28"/>
                <w:highlight w:val="none"/>
              </w:rPr>
            </w:pPr>
          </w:p>
        </w:tc>
        <w:tc>
          <w:tcPr>
            <w:tcW w:w="1009" w:type="dxa"/>
            <w:noWrap w:val="0"/>
            <w:vAlign w:val="center"/>
          </w:tcPr>
          <w:p w14:paraId="79C25998">
            <w:pPr>
              <w:tabs>
                <w:tab w:val="left" w:pos="1337"/>
              </w:tabs>
              <w:jc w:val="center"/>
              <w:rPr>
                <w:rFonts w:hint="eastAsia" w:ascii="仿宋" w:hAnsi="仿宋" w:eastAsia="仿宋"/>
                <w:sz w:val="28"/>
                <w:szCs w:val="28"/>
                <w:highlight w:val="none"/>
              </w:rPr>
            </w:pPr>
          </w:p>
        </w:tc>
        <w:tc>
          <w:tcPr>
            <w:tcW w:w="924" w:type="dxa"/>
            <w:noWrap w:val="0"/>
            <w:vAlign w:val="center"/>
          </w:tcPr>
          <w:p w14:paraId="3E548233">
            <w:pPr>
              <w:tabs>
                <w:tab w:val="left" w:pos="1337"/>
              </w:tabs>
              <w:jc w:val="center"/>
              <w:rPr>
                <w:rFonts w:hint="eastAsia" w:ascii="仿宋" w:hAnsi="仿宋" w:eastAsia="仿宋"/>
                <w:sz w:val="28"/>
                <w:szCs w:val="28"/>
                <w:highlight w:val="none"/>
              </w:rPr>
            </w:pPr>
          </w:p>
        </w:tc>
        <w:tc>
          <w:tcPr>
            <w:tcW w:w="1848" w:type="dxa"/>
            <w:noWrap w:val="0"/>
            <w:vAlign w:val="center"/>
          </w:tcPr>
          <w:p w14:paraId="1F57B57F">
            <w:pPr>
              <w:tabs>
                <w:tab w:val="left" w:pos="1337"/>
              </w:tabs>
              <w:jc w:val="center"/>
              <w:rPr>
                <w:rFonts w:hint="eastAsia" w:ascii="仿宋" w:hAnsi="仿宋" w:eastAsia="仿宋"/>
                <w:sz w:val="28"/>
                <w:szCs w:val="28"/>
                <w:highlight w:val="none"/>
              </w:rPr>
            </w:pPr>
          </w:p>
        </w:tc>
        <w:tc>
          <w:tcPr>
            <w:tcW w:w="1381" w:type="dxa"/>
            <w:noWrap w:val="0"/>
            <w:vAlign w:val="center"/>
          </w:tcPr>
          <w:p w14:paraId="17EDFD00">
            <w:pPr>
              <w:tabs>
                <w:tab w:val="left" w:pos="1337"/>
              </w:tabs>
              <w:jc w:val="center"/>
              <w:rPr>
                <w:rFonts w:hint="eastAsia" w:ascii="仿宋" w:hAnsi="仿宋" w:eastAsia="仿宋"/>
                <w:sz w:val="28"/>
                <w:szCs w:val="28"/>
                <w:highlight w:val="none"/>
              </w:rPr>
            </w:pPr>
          </w:p>
        </w:tc>
        <w:tc>
          <w:tcPr>
            <w:tcW w:w="622" w:type="dxa"/>
            <w:noWrap w:val="0"/>
            <w:vAlign w:val="center"/>
          </w:tcPr>
          <w:p w14:paraId="0066E37D">
            <w:pPr>
              <w:tabs>
                <w:tab w:val="left" w:pos="1337"/>
              </w:tabs>
              <w:jc w:val="center"/>
              <w:rPr>
                <w:rFonts w:hint="eastAsia" w:ascii="仿宋" w:hAnsi="仿宋" w:eastAsia="仿宋"/>
                <w:sz w:val="28"/>
                <w:szCs w:val="28"/>
                <w:highlight w:val="none"/>
              </w:rPr>
            </w:pPr>
          </w:p>
        </w:tc>
        <w:tc>
          <w:tcPr>
            <w:tcW w:w="624" w:type="dxa"/>
            <w:noWrap w:val="0"/>
            <w:vAlign w:val="center"/>
          </w:tcPr>
          <w:p w14:paraId="6BE039CC">
            <w:pPr>
              <w:tabs>
                <w:tab w:val="left" w:pos="1337"/>
              </w:tabs>
              <w:jc w:val="center"/>
              <w:rPr>
                <w:rFonts w:hint="eastAsia" w:ascii="仿宋" w:hAnsi="仿宋" w:eastAsia="仿宋"/>
                <w:sz w:val="28"/>
                <w:szCs w:val="28"/>
                <w:highlight w:val="none"/>
              </w:rPr>
            </w:pPr>
          </w:p>
        </w:tc>
        <w:tc>
          <w:tcPr>
            <w:tcW w:w="636" w:type="dxa"/>
            <w:noWrap w:val="0"/>
            <w:vAlign w:val="center"/>
          </w:tcPr>
          <w:p w14:paraId="22D9952B">
            <w:pPr>
              <w:tabs>
                <w:tab w:val="left" w:pos="1337"/>
              </w:tabs>
              <w:jc w:val="center"/>
              <w:rPr>
                <w:rFonts w:hint="eastAsia" w:ascii="仿宋" w:hAnsi="仿宋" w:eastAsia="仿宋"/>
                <w:sz w:val="28"/>
                <w:szCs w:val="28"/>
                <w:highlight w:val="none"/>
              </w:rPr>
            </w:pPr>
          </w:p>
        </w:tc>
        <w:tc>
          <w:tcPr>
            <w:tcW w:w="713" w:type="dxa"/>
            <w:noWrap w:val="0"/>
            <w:vAlign w:val="center"/>
          </w:tcPr>
          <w:p w14:paraId="20B9074F">
            <w:pPr>
              <w:tabs>
                <w:tab w:val="left" w:pos="1337"/>
              </w:tabs>
              <w:jc w:val="center"/>
              <w:rPr>
                <w:rFonts w:hint="eastAsia" w:ascii="仿宋" w:hAnsi="仿宋" w:eastAsia="仿宋"/>
                <w:sz w:val="28"/>
                <w:szCs w:val="28"/>
                <w:highlight w:val="none"/>
              </w:rPr>
            </w:pPr>
          </w:p>
        </w:tc>
        <w:tc>
          <w:tcPr>
            <w:tcW w:w="853" w:type="dxa"/>
            <w:noWrap w:val="0"/>
            <w:vAlign w:val="center"/>
          </w:tcPr>
          <w:p w14:paraId="40A0CACA">
            <w:pPr>
              <w:tabs>
                <w:tab w:val="left" w:pos="1337"/>
              </w:tabs>
              <w:jc w:val="center"/>
              <w:rPr>
                <w:rFonts w:hint="eastAsia" w:ascii="仿宋" w:hAnsi="仿宋" w:eastAsia="仿宋"/>
                <w:sz w:val="28"/>
                <w:szCs w:val="28"/>
                <w:highlight w:val="none"/>
              </w:rPr>
            </w:pPr>
          </w:p>
        </w:tc>
      </w:tr>
      <w:tr w14:paraId="3353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jc w:val="center"/>
        </w:trPr>
        <w:tc>
          <w:tcPr>
            <w:tcW w:w="7752" w:type="dxa"/>
            <w:gridSpan w:val="8"/>
            <w:noWrap w:val="0"/>
            <w:vAlign w:val="center"/>
          </w:tcPr>
          <w:p w14:paraId="08039FE2">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1566" w:type="dxa"/>
            <w:gridSpan w:val="2"/>
            <w:noWrap w:val="0"/>
            <w:vAlign w:val="center"/>
          </w:tcPr>
          <w:p w14:paraId="360453FE">
            <w:pPr>
              <w:tabs>
                <w:tab w:val="left" w:pos="1337"/>
              </w:tabs>
              <w:rPr>
                <w:rFonts w:hint="eastAsia" w:ascii="仿宋" w:hAnsi="仿宋" w:eastAsia="仿宋"/>
                <w:sz w:val="28"/>
                <w:szCs w:val="28"/>
                <w:highlight w:val="none"/>
              </w:rPr>
            </w:pPr>
          </w:p>
        </w:tc>
      </w:tr>
    </w:tbl>
    <w:p w14:paraId="5D24E7AA">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6D4D2250">
      <w:pPr>
        <w:pStyle w:val="13"/>
        <w:jc w:val="left"/>
        <w:rPr>
          <w:rStyle w:val="26"/>
          <w:rFonts w:ascii="仿宋" w:hAnsi="仿宋" w:eastAsia="仿宋" w:cs="宋体"/>
          <w:b w:val="0"/>
          <w:kern w:val="0"/>
          <w:sz w:val="28"/>
          <w:highlight w:val="none"/>
        </w:rPr>
      </w:pPr>
    </w:p>
    <w:p w14:paraId="24CA39B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03EE1D91">
      <w:pPr>
        <w:pStyle w:val="13"/>
        <w:jc w:val="right"/>
        <w:rPr>
          <w:rStyle w:val="26"/>
          <w:rFonts w:hint="eastAsia" w:ascii="仿宋" w:hAnsi="仿宋" w:eastAsia="仿宋" w:cs="宋体"/>
          <w:b/>
          <w:bCs w:val="0"/>
          <w:kern w:val="0"/>
          <w:sz w:val="32"/>
          <w:szCs w:val="22"/>
          <w:highlight w:val="none"/>
        </w:rPr>
      </w:pPr>
      <w:r>
        <w:rPr>
          <w:rStyle w:val="26"/>
          <w:rFonts w:hint="eastAsia" w:ascii="仿宋" w:hAnsi="仿宋" w:eastAsia="仿宋" w:cs="宋体"/>
          <w:b w:val="0"/>
          <w:kern w:val="0"/>
          <w:sz w:val="28"/>
          <w:highlight w:val="none"/>
        </w:rPr>
        <w:t>年 月 日</w:t>
      </w:r>
    </w:p>
    <w:p w14:paraId="456B349F">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07CBF038">
      <w:pPr>
        <w:pStyle w:val="9"/>
        <w:rPr>
          <w:rFonts w:hint="eastAsia"/>
          <w:highlight w:val="none"/>
        </w:rPr>
      </w:pPr>
    </w:p>
    <w:p w14:paraId="31FEAB96">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货物配置与技术规格偏离表</w:t>
      </w:r>
    </w:p>
    <w:tbl>
      <w:tblPr>
        <w:tblStyle w:val="23"/>
        <w:tblpPr w:leftFromText="180" w:rightFromText="180" w:vertAnchor="text" w:horzAnchor="page" w:tblpX="1345" w:tblpY="277"/>
        <w:tblW w:w="96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1426"/>
        <w:gridCol w:w="2011"/>
        <w:gridCol w:w="1608"/>
        <w:gridCol w:w="2159"/>
      </w:tblGrid>
      <w:tr w14:paraId="3F3F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913" w:type="dxa"/>
            <w:noWrap w:val="0"/>
            <w:vAlign w:val="center"/>
          </w:tcPr>
          <w:p w14:paraId="637B1B8E">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1436FC3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名</w:t>
            </w:r>
            <w:r>
              <w:rPr>
                <w:rFonts w:ascii="仿宋" w:hAnsi="仿宋" w:eastAsia="仿宋"/>
                <w:b/>
                <w:bCs/>
                <w:sz w:val="28"/>
                <w:szCs w:val="28"/>
                <w:highlight w:val="none"/>
              </w:rPr>
              <w:t>称</w:t>
            </w:r>
          </w:p>
        </w:tc>
        <w:tc>
          <w:tcPr>
            <w:tcW w:w="1426" w:type="dxa"/>
            <w:noWrap w:val="0"/>
            <w:vAlign w:val="center"/>
          </w:tcPr>
          <w:p w14:paraId="71BFD9A7">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2011" w:type="dxa"/>
            <w:noWrap w:val="0"/>
            <w:vAlign w:val="center"/>
          </w:tcPr>
          <w:p w14:paraId="551BDB82">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采购</w:t>
            </w:r>
            <w:r>
              <w:rPr>
                <w:rFonts w:hint="eastAsia" w:ascii="仿宋" w:hAnsi="仿宋" w:eastAsia="仿宋"/>
                <w:b/>
                <w:bCs/>
                <w:sz w:val="28"/>
                <w:szCs w:val="28"/>
                <w:highlight w:val="none"/>
              </w:rPr>
              <w:t>文件技</w:t>
            </w:r>
            <w:r>
              <w:rPr>
                <w:rFonts w:ascii="仿宋" w:hAnsi="仿宋" w:eastAsia="仿宋"/>
                <w:b/>
                <w:bCs/>
                <w:sz w:val="28"/>
                <w:szCs w:val="28"/>
                <w:highlight w:val="none"/>
              </w:rPr>
              <w:t>术</w:t>
            </w:r>
            <w:r>
              <w:rPr>
                <w:rFonts w:hint="eastAsia" w:ascii="仿宋" w:hAnsi="仿宋" w:eastAsia="仿宋"/>
                <w:b/>
                <w:bCs/>
                <w:sz w:val="28"/>
                <w:szCs w:val="28"/>
                <w:highlight w:val="none"/>
                <w:lang w:val="en-US" w:eastAsia="zh-CN"/>
              </w:rPr>
              <w:t>参数</w:t>
            </w:r>
            <w:r>
              <w:rPr>
                <w:rFonts w:hint="eastAsia" w:ascii="仿宋" w:hAnsi="仿宋" w:eastAsia="仿宋"/>
                <w:b/>
                <w:bCs/>
                <w:sz w:val="28"/>
                <w:szCs w:val="28"/>
                <w:highlight w:val="none"/>
              </w:rPr>
              <w:t>要求</w:t>
            </w:r>
          </w:p>
        </w:tc>
        <w:tc>
          <w:tcPr>
            <w:tcW w:w="1608" w:type="dxa"/>
            <w:noWrap w:val="0"/>
            <w:vAlign w:val="center"/>
          </w:tcPr>
          <w:p w14:paraId="0641F807">
            <w:pPr>
              <w:pStyle w:val="17"/>
              <w:ind w:firstLine="0" w:firstLineChars="0"/>
              <w:jc w:val="center"/>
              <w:rPr>
                <w:rFonts w:hint="eastAsia" w:ascii="仿宋" w:hAnsi="仿宋" w:eastAsia="仿宋"/>
                <w:b/>
                <w:bCs/>
                <w:sz w:val="28"/>
                <w:szCs w:val="28"/>
                <w:highlight w:val="none"/>
                <w:lang w:eastAsia="zh-CN"/>
              </w:rPr>
            </w:pPr>
            <w:r>
              <w:rPr>
                <w:rFonts w:hint="eastAsia" w:ascii="仿宋" w:hAnsi="仿宋" w:eastAsia="仿宋"/>
                <w:b/>
                <w:bCs/>
                <w:sz w:val="28"/>
                <w:szCs w:val="28"/>
                <w:highlight w:val="none"/>
                <w:lang w:val="en-US" w:eastAsia="zh-CN"/>
              </w:rPr>
              <w:t>响应</w:t>
            </w:r>
            <w:r>
              <w:rPr>
                <w:rFonts w:hint="eastAsia" w:ascii="仿宋" w:hAnsi="仿宋" w:eastAsia="仿宋"/>
                <w:b/>
                <w:bCs/>
                <w:sz w:val="28"/>
                <w:szCs w:val="28"/>
                <w:highlight w:val="none"/>
              </w:rPr>
              <w:t>文件</w:t>
            </w:r>
            <w:r>
              <w:rPr>
                <w:rFonts w:ascii="仿宋" w:hAnsi="仿宋" w:eastAsia="仿宋"/>
                <w:b/>
                <w:bCs/>
                <w:sz w:val="28"/>
                <w:szCs w:val="28"/>
                <w:highlight w:val="none"/>
              </w:rPr>
              <w:t>对应</w:t>
            </w:r>
            <w:r>
              <w:rPr>
                <w:rFonts w:hint="eastAsia" w:ascii="仿宋" w:hAnsi="仿宋" w:eastAsia="仿宋"/>
                <w:b/>
                <w:bCs/>
                <w:sz w:val="28"/>
                <w:szCs w:val="28"/>
                <w:highlight w:val="none"/>
                <w:lang w:val="en-US" w:eastAsia="zh-CN"/>
              </w:rPr>
              <w:t>参数</w:t>
            </w:r>
          </w:p>
        </w:tc>
        <w:tc>
          <w:tcPr>
            <w:tcW w:w="2159" w:type="dxa"/>
            <w:noWrap w:val="0"/>
            <w:vAlign w:val="center"/>
          </w:tcPr>
          <w:p w14:paraId="0DB2E920">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1F82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E2175E0">
            <w:pPr>
              <w:pStyle w:val="17"/>
              <w:ind w:firstLine="0" w:firstLineChars="0"/>
              <w:rPr>
                <w:rFonts w:hint="eastAsia" w:ascii="仿宋" w:hAnsi="仿宋" w:eastAsia="仿宋"/>
                <w:sz w:val="28"/>
                <w:szCs w:val="28"/>
                <w:highlight w:val="none"/>
              </w:rPr>
            </w:pPr>
          </w:p>
        </w:tc>
        <w:tc>
          <w:tcPr>
            <w:tcW w:w="1499" w:type="dxa"/>
            <w:noWrap w:val="0"/>
            <w:vAlign w:val="center"/>
          </w:tcPr>
          <w:p w14:paraId="394EC6E6">
            <w:pPr>
              <w:pStyle w:val="17"/>
              <w:ind w:firstLine="0" w:firstLineChars="0"/>
              <w:rPr>
                <w:rFonts w:hint="eastAsia" w:ascii="仿宋" w:hAnsi="仿宋" w:eastAsia="仿宋"/>
                <w:sz w:val="28"/>
                <w:szCs w:val="28"/>
                <w:highlight w:val="none"/>
              </w:rPr>
            </w:pPr>
          </w:p>
        </w:tc>
        <w:tc>
          <w:tcPr>
            <w:tcW w:w="1426" w:type="dxa"/>
            <w:noWrap w:val="0"/>
            <w:vAlign w:val="center"/>
          </w:tcPr>
          <w:p w14:paraId="7976FAD9">
            <w:pPr>
              <w:pStyle w:val="17"/>
              <w:ind w:firstLine="0" w:firstLineChars="0"/>
              <w:rPr>
                <w:rFonts w:hint="eastAsia" w:ascii="仿宋" w:hAnsi="仿宋" w:eastAsia="仿宋"/>
                <w:sz w:val="28"/>
                <w:szCs w:val="28"/>
                <w:highlight w:val="none"/>
              </w:rPr>
            </w:pPr>
          </w:p>
        </w:tc>
        <w:tc>
          <w:tcPr>
            <w:tcW w:w="2011" w:type="dxa"/>
            <w:noWrap w:val="0"/>
            <w:vAlign w:val="center"/>
          </w:tcPr>
          <w:p w14:paraId="03776A68">
            <w:pPr>
              <w:pStyle w:val="17"/>
              <w:ind w:firstLine="0" w:firstLineChars="0"/>
              <w:rPr>
                <w:rFonts w:hint="eastAsia" w:ascii="仿宋" w:hAnsi="仿宋" w:eastAsia="仿宋"/>
                <w:sz w:val="28"/>
                <w:szCs w:val="28"/>
                <w:highlight w:val="none"/>
              </w:rPr>
            </w:pPr>
          </w:p>
        </w:tc>
        <w:tc>
          <w:tcPr>
            <w:tcW w:w="1608" w:type="dxa"/>
            <w:noWrap w:val="0"/>
            <w:vAlign w:val="center"/>
          </w:tcPr>
          <w:p w14:paraId="5CE2E68B">
            <w:pPr>
              <w:pStyle w:val="17"/>
              <w:ind w:firstLine="0" w:firstLineChars="0"/>
              <w:rPr>
                <w:rFonts w:hint="eastAsia" w:ascii="仿宋" w:hAnsi="仿宋" w:eastAsia="仿宋"/>
                <w:sz w:val="28"/>
                <w:szCs w:val="28"/>
                <w:highlight w:val="none"/>
              </w:rPr>
            </w:pPr>
          </w:p>
        </w:tc>
        <w:tc>
          <w:tcPr>
            <w:tcW w:w="2159" w:type="dxa"/>
            <w:noWrap w:val="0"/>
            <w:vAlign w:val="center"/>
          </w:tcPr>
          <w:p w14:paraId="1D9CBBDB">
            <w:pPr>
              <w:pStyle w:val="17"/>
              <w:ind w:firstLine="0" w:firstLineChars="0"/>
              <w:rPr>
                <w:rFonts w:hint="eastAsia" w:ascii="仿宋" w:hAnsi="仿宋" w:eastAsia="仿宋"/>
                <w:sz w:val="28"/>
                <w:szCs w:val="28"/>
                <w:highlight w:val="none"/>
              </w:rPr>
            </w:pPr>
          </w:p>
        </w:tc>
      </w:tr>
      <w:tr w14:paraId="0BBE6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B3E17DA">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6BA62C20">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4423C8AF">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1C8266A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50461C1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740871C">
            <w:pPr>
              <w:adjustRightInd w:val="0"/>
              <w:spacing w:line="360" w:lineRule="auto"/>
              <w:jc w:val="center"/>
              <w:rPr>
                <w:rFonts w:hint="eastAsia" w:ascii="仿宋" w:hAnsi="仿宋" w:eastAsia="仿宋"/>
                <w:sz w:val="28"/>
                <w:szCs w:val="28"/>
                <w:highlight w:val="none"/>
              </w:rPr>
            </w:pPr>
          </w:p>
        </w:tc>
      </w:tr>
      <w:tr w14:paraId="4313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7BA79F64">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4E1ED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10C86731">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55A8F5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0F79C790">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20F1636">
            <w:pPr>
              <w:adjustRightInd w:val="0"/>
              <w:spacing w:line="360" w:lineRule="auto"/>
              <w:jc w:val="center"/>
              <w:rPr>
                <w:rFonts w:hint="eastAsia" w:ascii="仿宋" w:hAnsi="仿宋" w:eastAsia="仿宋"/>
                <w:sz w:val="28"/>
                <w:szCs w:val="28"/>
                <w:highlight w:val="none"/>
              </w:rPr>
            </w:pPr>
          </w:p>
        </w:tc>
      </w:tr>
      <w:tr w14:paraId="560E2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43887F8F">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D08FDCF">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B3A8E42">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C632B56">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65893503">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5A15BC05">
            <w:pPr>
              <w:adjustRightInd w:val="0"/>
              <w:spacing w:line="360" w:lineRule="auto"/>
              <w:jc w:val="center"/>
              <w:rPr>
                <w:rFonts w:hint="eastAsia" w:ascii="仿宋" w:hAnsi="仿宋" w:eastAsia="仿宋"/>
                <w:sz w:val="28"/>
                <w:szCs w:val="28"/>
                <w:highlight w:val="none"/>
              </w:rPr>
            </w:pPr>
          </w:p>
        </w:tc>
      </w:tr>
      <w:tr w14:paraId="1917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725C27B">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40FEC10A">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3B7B3EA3">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2967F10F">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FF9C44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26E05E68">
            <w:pPr>
              <w:adjustRightInd w:val="0"/>
              <w:spacing w:line="360" w:lineRule="auto"/>
              <w:jc w:val="center"/>
              <w:rPr>
                <w:rFonts w:hint="eastAsia" w:ascii="仿宋" w:hAnsi="仿宋" w:eastAsia="仿宋"/>
                <w:sz w:val="28"/>
                <w:szCs w:val="28"/>
                <w:highlight w:val="none"/>
              </w:rPr>
            </w:pPr>
          </w:p>
        </w:tc>
      </w:tr>
      <w:tr w14:paraId="7BE9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642FDC00">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E3BC3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5958406A">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79BFF629">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2DDF2D3D">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FAECC36">
            <w:pPr>
              <w:adjustRightInd w:val="0"/>
              <w:spacing w:line="360" w:lineRule="auto"/>
              <w:jc w:val="center"/>
              <w:rPr>
                <w:rFonts w:hint="eastAsia" w:ascii="仿宋" w:hAnsi="仿宋" w:eastAsia="仿宋"/>
                <w:sz w:val="28"/>
                <w:szCs w:val="28"/>
                <w:highlight w:val="none"/>
              </w:rPr>
            </w:pPr>
          </w:p>
        </w:tc>
      </w:tr>
      <w:tr w14:paraId="78B03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2715C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3B038571">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2AC00099">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6D6A82DA">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341FB46C">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4F0FA705">
            <w:pPr>
              <w:adjustRightInd w:val="0"/>
              <w:spacing w:line="360" w:lineRule="auto"/>
              <w:jc w:val="center"/>
              <w:rPr>
                <w:rFonts w:hint="eastAsia" w:ascii="仿宋" w:hAnsi="仿宋" w:eastAsia="仿宋"/>
                <w:sz w:val="28"/>
                <w:szCs w:val="28"/>
                <w:highlight w:val="none"/>
              </w:rPr>
            </w:pPr>
          </w:p>
        </w:tc>
      </w:tr>
      <w:tr w14:paraId="76C8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913" w:type="dxa"/>
            <w:noWrap w:val="0"/>
            <w:vAlign w:val="center"/>
          </w:tcPr>
          <w:p w14:paraId="0CF7216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668969E">
            <w:pPr>
              <w:adjustRightInd w:val="0"/>
              <w:spacing w:line="360" w:lineRule="auto"/>
              <w:jc w:val="center"/>
              <w:rPr>
                <w:rFonts w:hint="eastAsia" w:ascii="仿宋" w:hAnsi="仿宋" w:eastAsia="仿宋"/>
                <w:sz w:val="28"/>
                <w:szCs w:val="28"/>
                <w:highlight w:val="none"/>
              </w:rPr>
            </w:pPr>
          </w:p>
        </w:tc>
        <w:tc>
          <w:tcPr>
            <w:tcW w:w="1426" w:type="dxa"/>
            <w:noWrap w:val="0"/>
            <w:vAlign w:val="center"/>
          </w:tcPr>
          <w:p w14:paraId="0495D706">
            <w:pPr>
              <w:adjustRightInd w:val="0"/>
              <w:spacing w:line="360" w:lineRule="auto"/>
              <w:jc w:val="center"/>
              <w:rPr>
                <w:rFonts w:hint="eastAsia" w:ascii="仿宋" w:hAnsi="仿宋" w:eastAsia="仿宋"/>
                <w:sz w:val="28"/>
                <w:szCs w:val="28"/>
                <w:highlight w:val="none"/>
              </w:rPr>
            </w:pPr>
          </w:p>
        </w:tc>
        <w:tc>
          <w:tcPr>
            <w:tcW w:w="2011" w:type="dxa"/>
            <w:noWrap w:val="0"/>
            <w:vAlign w:val="center"/>
          </w:tcPr>
          <w:p w14:paraId="32D8D508">
            <w:pPr>
              <w:adjustRightInd w:val="0"/>
              <w:spacing w:line="360" w:lineRule="auto"/>
              <w:jc w:val="center"/>
              <w:rPr>
                <w:rFonts w:hint="eastAsia" w:ascii="仿宋" w:hAnsi="仿宋" w:eastAsia="仿宋"/>
                <w:sz w:val="28"/>
                <w:szCs w:val="28"/>
                <w:highlight w:val="none"/>
              </w:rPr>
            </w:pPr>
          </w:p>
        </w:tc>
        <w:tc>
          <w:tcPr>
            <w:tcW w:w="1608" w:type="dxa"/>
            <w:noWrap w:val="0"/>
            <w:vAlign w:val="center"/>
          </w:tcPr>
          <w:p w14:paraId="79F628EF">
            <w:pPr>
              <w:adjustRightInd w:val="0"/>
              <w:spacing w:line="360" w:lineRule="auto"/>
              <w:jc w:val="center"/>
              <w:rPr>
                <w:rFonts w:hint="eastAsia" w:ascii="仿宋" w:hAnsi="仿宋" w:eastAsia="仿宋"/>
                <w:sz w:val="28"/>
                <w:szCs w:val="28"/>
                <w:highlight w:val="none"/>
              </w:rPr>
            </w:pPr>
          </w:p>
        </w:tc>
        <w:tc>
          <w:tcPr>
            <w:tcW w:w="2159" w:type="dxa"/>
            <w:noWrap w:val="0"/>
            <w:vAlign w:val="center"/>
          </w:tcPr>
          <w:p w14:paraId="7B050164">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7"/>
        <w:ind w:firstLine="0" w:firstLineChars="0"/>
        <w:rPr>
          <w:rFonts w:hint="eastAsia" w:ascii="仿宋" w:hAnsi="仿宋" w:eastAsia="仿宋"/>
          <w:sz w:val="28"/>
          <w:szCs w:val="24"/>
          <w:highlight w:val="none"/>
        </w:rPr>
      </w:pPr>
      <w:bookmarkStart w:id="4"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4"/>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5B8C19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仿宋" w:hAnsi="仿宋" w:eastAsia="仿宋"/>
          <w:sz w:val="28"/>
          <w:highlight w:val="none"/>
          <w:lang w:val="en-US" w:eastAsia="zh-CN"/>
        </w:rPr>
      </w:pPr>
      <w:r>
        <w:rPr>
          <w:rFonts w:hint="eastAsia" w:ascii="仿宋" w:hAnsi="仿宋" w:eastAsia="仿宋"/>
          <w:sz w:val="28"/>
          <w:highlight w:val="none"/>
          <w:lang w:val="en-US" w:eastAsia="zh-CN"/>
        </w:rPr>
        <w:t>4.注：技术参数要求提供证明材料的须在表格后逐项列明并提供证明材料，未提供或未按要求提供的视为技术参数负偏离。</w:t>
      </w:r>
    </w:p>
    <w:p w14:paraId="4EAE747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48C4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b/>
          <w:bCs/>
          <w:sz w:val="28"/>
          <w:highlight w:val="none"/>
          <w:lang w:val="en-US" w:eastAsia="zh-CN"/>
        </w:rPr>
      </w:pPr>
      <w:r>
        <w:rPr>
          <w:rFonts w:hint="eastAsia" w:ascii="仿宋" w:hAnsi="仿宋" w:eastAsia="仿宋" w:cs="Times New Roman"/>
          <w:b/>
          <w:bCs/>
          <w:sz w:val="28"/>
          <w:highlight w:val="none"/>
        </w:rPr>
        <w:t>备品备件、易损件、耗材、专用工具价格表</w:t>
      </w:r>
    </w:p>
    <w:p w14:paraId="1684AD95">
      <w:pPr>
        <w:rPr>
          <w:rFonts w:hint="default" w:ascii="仿宋" w:hAnsi="仿宋" w:eastAsia="仿宋"/>
          <w:b/>
          <w:sz w:val="24"/>
          <w:highlight w:val="none"/>
          <w:u w:val="none"/>
          <w:lang w:val="en-US" w:eastAsia="zh-CN"/>
        </w:rPr>
      </w:pPr>
      <w:r>
        <w:rPr>
          <w:rFonts w:hint="eastAsia" w:ascii="仿宋" w:hAnsi="仿宋" w:eastAsia="仿宋"/>
          <w:b/>
          <w:sz w:val="24"/>
          <w:highlight w:val="none"/>
        </w:rPr>
        <w:t>项目编号：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u w:val="none"/>
        </w:rPr>
        <w:t xml:space="preserve">    </w:t>
      </w:r>
    </w:p>
    <w:p w14:paraId="323EBC4A">
      <w:pPr>
        <w:rPr>
          <w:rFonts w:ascii="仿宋" w:hAnsi="仿宋" w:eastAsia="仿宋"/>
          <w:sz w:val="24"/>
          <w:highlight w:val="none"/>
          <w:u w:val="single"/>
        </w:rPr>
      </w:pPr>
    </w:p>
    <w:p w14:paraId="51FE4FBF">
      <w:pPr>
        <w:rPr>
          <w:rFonts w:ascii="仿宋" w:hAnsi="仿宋" w:eastAsia="仿宋"/>
          <w:sz w:val="24"/>
          <w:highlight w:val="none"/>
        </w:rPr>
      </w:pPr>
      <w:r>
        <w:rPr>
          <w:rFonts w:hint="eastAsia" w:ascii="仿宋" w:hAnsi="仿宋" w:eastAsia="仿宋"/>
          <w:b/>
          <w:sz w:val="24"/>
          <w:highlight w:val="none"/>
        </w:rPr>
        <w:t>项目名称：</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040"/>
        <w:gridCol w:w="1392"/>
        <w:gridCol w:w="1392"/>
        <w:gridCol w:w="720"/>
        <w:gridCol w:w="684"/>
        <w:gridCol w:w="720"/>
        <w:gridCol w:w="1056"/>
        <w:gridCol w:w="937"/>
      </w:tblGrid>
      <w:tr w14:paraId="776B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794" w:type="dxa"/>
            <w:noWrap w:val="0"/>
            <w:vAlign w:val="center"/>
          </w:tcPr>
          <w:p w14:paraId="62576AB8">
            <w:pPr>
              <w:jc w:val="center"/>
              <w:rPr>
                <w:rFonts w:hint="eastAsia" w:ascii="仿宋" w:hAnsi="仿宋" w:eastAsia="仿宋"/>
                <w:sz w:val="28"/>
                <w:highlight w:val="none"/>
              </w:rPr>
            </w:pPr>
            <w:r>
              <w:rPr>
                <w:rFonts w:hint="eastAsia" w:ascii="仿宋" w:hAnsi="仿宋" w:eastAsia="仿宋"/>
                <w:sz w:val="28"/>
                <w:highlight w:val="none"/>
              </w:rPr>
              <w:t>序号</w:t>
            </w:r>
          </w:p>
        </w:tc>
        <w:tc>
          <w:tcPr>
            <w:tcW w:w="2040" w:type="dxa"/>
            <w:noWrap w:val="0"/>
            <w:vAlign w:val="center"/>
          </w:tcPr>
          <w:p w14:paraId="33FD72B9">
            <w:pPr>
              <w:jc w:val="center"/>
              <w:rPr>
                <w:rFonts w:hint="eastAsia" w:ascii="仿宋" w:hAnsi="仿宋" w:eastAsia="仿宋"/>
                <w:sz w:val="28"/>
                <w:highlight w:val="none"/>
              </w:rPr>
            </w:pPr>
            <w:r>
              <w:rPr>
                <w:rFonts w:hint="eastAsia" w:ascii="仿宋" w:hAnsi="仿宋" w:eastAsia="仿宋"/>
                <w:sz w:val="28"/>
                <w:highlight w:val="none"/>
              </w:rPr>
              <w:t>备品备件/易损件/耗材/专用工具/名称</w:t>
            </w:r>
          </w:p>
        </w:tc>
        <w:tc>
          <w:tcPr>
            <w:tcW w:w="1392" w:type="dxa"/>
            <w:noWrap w:val="0"/>
            <w:vAlign w:val="center"/>
          </w:tcPr>
          <w:p w14:paraId="2D8C2CF3">
            <w:pPr>
              <w:jc w:val="center"/>
              <w:rPr>
                <w:rFonts w:hint="eastAsia" w:ascii="仿宋" w:hAnsi="仿宋" w:eastAsia="仿宋"/>
                <w:sz w:val="28"/>
                <w:highlight w:val="none"/>
              </w:rPr>
            </w:pPr>
            <w:r>
              <w:rPr>
                <w:rFonts w:hint="eastAsia" w:ascii="仿宋" w:hAnsi="仿宋" w:eastAsia="仿宋"/>
                <w:sz w:val="28"/>
                <w:highlight w:val="none"/>
              </w:rPr>
              <w:t>生产企业</w:t>
            </w:r>
          </w:p>
        </w:tc>
        <w:tc>
          <w:tcPr>
            <w:tcW w:w="1392" w:type="dxa"/>
            <w:noWrap w:val="0"/>
            <w:vAlign w:val="center"/>
          </w:tcPr>
          <w:p w14:paraId="22957C45">
            <w:pPr>
              <w:jc w:val="center"/>
              <w:rPr>
                <w:rFonts w:hint="eastAsia" w:ascii="仿宋" w:hAnsi="仿宋" w:eastAsia="仿宋"/>
                <w:sz w:val="28"/>
                <w:highlight w:val="none"/>
              </w:rPr>
            </w:pPr>
            <w:r>
              <w:rPr>
                <w:rFonts w:hint="eastAsia" w:ascii="仿宋" w:hAnsi="仿宋" w:eastAsia="仿宋"/>
                <w:sz w:val="28"/>
                <w:highlight w:val="none"/>
              </w:rPr>
              <w:t>型号规格</w:t>
            </w:r>
          </w:p>
        </w:tc>
        <w:tc>
          <w:tcPr>
            <w:tcW w:w="720" w:type="dxa"/>
            <w:noWrap w:val="0"/>
            <w:vAlign w:val="center"/>
          </w:tcPr>
          <w:p w14:paraId="7B77C88E">
            <w:pPr>
              <w:jc w:val="center"/>
              <w:rPr>
                <w:rFonts w:hint="eastAsia" w:ascii="仿宋" w:hAnsi="仿宋" w:eastAsia="仿宋"/>
                <w:sz w:val="28"/>
                <w:highlight w:val="none"/>
              </w:rPr>
            </w:pPr>
            <w:r>
              <w:rPr>
                <w:rFonts w:hint="eastAsia" w:ascii="仿宋" w:hAnsi="仿宋" w:eastAsia="仿宋"/>
                <w:sz w:val="28"/>
                <w:highlight w:val="none"/>
              </w:rPr>
              <w:t>数量</w:t>
            </w:r>
          </w:p>
        </w:tc>
        <w:tc>
          <w:tcPr>
            <w:tcW w:w="684" w:type="dxa"/>
            <w:noWrap w:val="0"/>
            <w:vAlign w:val="center"/>
          </w:tcPr>
          <w:p w14:paraId="27885D04">
            <w:pPr>
              <w:jc w:val="center"/>
              <w:rPr>
                <w:rFonts w:hint="eastAsia" w:ascii="仿宋" w:hAnsi="仿宋" w:eastAsia="仿宋"/>
                <w:sz w:val="28"/>
                <w:highlight w:val="none"/>
              </w:rPr>
            </w:pPr>
            <w:r>
              <w:rPr>
                <w:rFonts w:hint="eastAsia" w:ascii="仿宋" w:hAnsi="仿宋" w:eastAsia="仿宋"/>
                <w:sz w:val="28"/>
                <w:highlight w:val="none"/>
              </w:rPr>
              <w:t>单位</w:t>
            </w:r>
          </w:p>
        </w:tc>
        <w:tc>
          <w:tcPr>
            <w:tcW w:w="720" w:type="dxa"/>
            <w:noWrap w:val="0"/>
            <w:vAlign w:val="center"/>
          </w:tcPr>
          <w:p w14:paraId="3B2E0145">
            <w:pPr>
              <w:jc w:val="center"/>
              <w:rPr>
                <w:rFonts w:hint="eastAsia" w:ascii="仿宋" w:hAnsi="仿宋" w:eastAsia="仿宋"/>
                <w:sz w:val="28"/>
                <w:highlight w:val="none"/>
              </w:rPr>
            </w:pPr>
            <w:r>
              <w:rPr>
                <w:rFonts w:hint="eastAsia" w:ascii="仿宋" w:hAnsi="仿宋" w:eastAsia="仿宋"/>
                <w:sz w:val="28"/>
                <w:highlight w:val="none"/>
              </w:rPr>
              <w:t>单价</w:t>
            </w:r>
          </w:p>
        </w:tc>
        <w:tc>
          <w:tcPr>
            <w:tcW w:w="1056" w:type="dxa"/>
            <w:noWrap w:val="0"/>
            <w:vAlign w:val="center"/>
          </w:tcPr>
          <w:p w14:paraId="639BFE7D">
            <w:pPr>
              <w:jc w:val="center"/>
              <w:rPr>
                <w:rFonts w:hint="eastAsia" w:ascii="仿宋" w:hAnsi="仿宋" w:eastAsia="仿宋"/>
                <w:sz w:val="28"/>
                <w:highlight w:val="none"/>
              </w:rPr>
            </w:pPr>
            <w:r>
              <w:rPr>
                <w:rFonts w:hint="eastAsia" w:ascii="仿宋" w:hAnsi="仿宋" w:eastAsia="仿宋"/>
                <w:sz w:val="28"/>
                <w:highlight w:val="none"/>
              </w:rPr>
              <w:t>总价（元）</w:t>
            </w:r>
          </w:p>
        </w:tc>
        <w:tc>
          <w:tcPr>
            <w:tcW w:w="937" w:type="dxa"/>
            <w:noWrap w:val="0"/>
            <w:vAlign w:val="center"/>
          </w:tcPr>
          <w:p w14:paraId="1F10726D">
            <w:pPr>
              <w:jc w:val="center"/>
              <w:rPr>
                <w:rFonts w:hint="eastAsia" w:ascii="仿宋" w:hAnsi="仿宋" w:eastAsia="仿宋"/>
                <w:sz w:val="28"/>
                <w:highlight w:val="none"/>
              </w:rPr>
            </w:pPr>
            <w:r>
              <w:rPr>
                <w:rFonts w:hint="eastAsia" w:ascii="仿宋" w:hAnsi="仿宋" w:eastAsia="仿宋"/>
                <w:sz w:val="28"/>
                <w:highlight w:val="none"/>
              </w:rPr>
              <w:t>备注</w:t>
            </w:r>
          </w:p>
        </w:tc>
      </w:tr>
      <w:tr w14:paraId="1127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7D094BD">
            <w:pPr>
              <w:rPr>
                <w:rFonts w:hint="eastAsia" w:ascii="仿宋" w:hAnsi="仿宋" w:eastAsia="仿宋"/>
                <w:sz w:val="24"/>
                <w:highlight w:val="none"/>
              </w:rPr>
            </w:pPr>
          </w:p>
        </w:tc>
        <w:tc>
          <w:tcPr>
            <w:tcW w:w="2040" w:type="dxa"/>
            <w:noWrap w:val="0"/>
            <w:vAlign w:val="center"/>
          </w:tcPr>
          <w:p w14:paraId="59577F5D">
            <w:pPr>
              <w:rPr>
                <w:rFonts w:hint="eastAsia" w:ascii="仿宋" w:hAnsi="仿宋" w:eastAsia="仿宋"/>
                <w:sz w:val="24"/>
                <w:highlight w:val="none"/>
              </w:rPr>
            </w:pPr>
          </w:p>
        </w:tc>
        <w:tc>
          <w:tcPr>
            <w:tcW w:w="1392" w:type="dxa"/>
            <w:noWrap w:val="0"/>
            <w:vAlign w:val="center"/>
          </w:tcPr>
          <w:p w14:paraId="7309E63B">
            <w:pPr>
              <w:rPr>
                <w:rFonts w:hint="eastAsia" w:ascii="仿宋" w:hAnsi="仿宋" w:eastAsia="仿宋"/>
                <w:sz w:val="24"/>
                <w:highlight w:val="none"/>
              </w:rPr>
            </w:pPr>
          </w:p>
        </w:tc>
        <w:tc>
          <w:tcPr>
            <w:tcW w:w="1392" w:type="dxa"/>
            <w:noWrap w:val="0"/>
            <w:vAlign w:val="center"/>
          </w:tcPr>
          <w:p w14:paraId="215E3EBD">
            <w:pPr>
              <w:rPr>
                <w:rFonts w:hint="eastAsia" w:ascii="仿宋" w:hAnsi="仿宋" w:eastAsia="仿宋"/>
                <w:sz w:val="24"/>
                <w:highlight w:val="none"/>
              </w:rPr>
            </w:pPr>
          </w:p>
        </w:tc>
        <w:tc>
          <w:tcPr>
            <w:tcW w:w="720" w:type="dxa"/>
            <w:noWrap w:val="0"/>
            <w:vAlign w:val="center"/>
          </w:tcPr>
          <w:p w14:paraId="6B27740E">
            <w:pPr>
              <w:rPr>
                <w:rFonts w:hint="eastAsia" w:ascii="仿宋" w:hAnsi="仿宋" w:eastAsia="仿宋"/>
                <w:sz w:val="24"/>
                <w:highlight w:val="none"/>
              </w:rPr>
            </w:pPr>
          </w:p>
        </w:tc>
        <w:tc>
          <w:tcPr>
            <w:tcW w:w="684" w:type="dxa"/>
            <w:noWrap w:val="0"/>
            <w:vAlign w:val="center"/>
          </w:tcPr>
          <w:p w14:paraId="14AD4189">
            <w:pPr>
              <w:rPr>
                <w:rFonts w:hint="eastAsia" w:ascii="仿宋" w:hAnsi="仿宋" w:eastAsia="仿宋"/>
                <w:sz w:val="24"/>
                <w:highlight w:val="none"/>
              </w:rPr>
            </w:pPr>
          </w:p>
        </w:tc>
        <w:tc>
          <w:tcPr>
            <w:tcW w:w="720" w:type="dxa"/>
            <w:noWrap w:val="0"/>
            <w:vAlign w:val="center"/>
          </w:tcPr>
          <w:p w14:paraId="19DFFB43">
            <w:pPr>
              <w:rPr>
                <w:rFonts w:hint="eastAsia" w:ascii="仿宋" w:hAnsi="仿宋" w:eastAsia="仿宋"/>
                <w:sz w:val="24"/>
                <w:highlight w:val="none"/>
              </w:rPr>
            </w:pPr>
          </w:p>
        </w:tc>
        <w:tc>
          <w:tcPr>
            <w:tcW w:w="1056" w:type="dxa"/>
            <w:noWrap w:val="0"/>
            <w:vAlign w:val="center"/>
          </w:tcPr>
          <w:p w14:paraId="78A5677E">
            <w:pPr>
              <w:rPr>
                <w:rFonts w:hint="eastAsia" w:ascii="仿宋" w:hAnsi="仿宋" w:eastAsia="仿宋"/>
                <w:sz w:val="24"/>
                <w:highlight w:val="none"/>
              </w:rPr>
            </w:pPr>
          </w:p>
        </w:tc>
        <w:tc>
          <w:tcPr>
            <w:tcW w:w="937" w:type="dxa"/>
            <w:noWrap w:val="0"/>
            <w:vAlign w:val="center"/>
          </w:tcPr>
          <w:p w14:paraId="3CC4041C">
            <w:pPr>
              <w:rPr>
                <w:rFonts w:hint="eastAsia" w:ascii="仿宋" w:hAnsi="仿宋" w:eastAsia="仿宋"/>
                <w:sz w:val="24"/>
                <w:highlight w:val="none"/>
              </w:rPr>
            </w:pPr>
          </w:p>
        </w:tc>
      </w:tr>
      <w:tr w14:paraId="5F0C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3CDA6293">
            <w:pPr>
              <w:rPr>
                <w:rFonts w:hint="eastAsia" w:ascii="仿宋" w:hAnsi="仿宋" w:eastAsia="仿宋"/>
                <w:sz w:val="24"/>
                <w:highlight w:val="none"/>
              </w:rPr>
            </w:pPr>
          </w:p>
        </w:tc>
        <w:tc>
          <w:tcPr>
            <w:tcW w:w="2040" w:type="dxa"/>
            <w:noWrap w:val="0"/>
            <w:vAlign w:val="center"/>
          </w:tcPr>
          <w:p w14:paraId="31FFF543">
            <w:pPr>
              <w:rPr>
                <w:rFonts w:hint="eastAsia" w:ascii="仿宋" w:hAnsi="仿宋" w:eastAsia="仿宋"/>
                <w:sz w:val="24"/>
                <w:highlight w:val="none"/>
              </w:rPr>
            </w:pPr>
          </w:p>
        </w:tc>
        <w:tc>
          <w:tcPr>
            <w:tcW w:w="1392" w:type="dxa"/>
            <w:noWrap w:val="0"/>
            <w:vAlign w:val="center"/>
          </w:tcPr>
          <w:p w14:paraId="162CF373">
            <w:pPr>
              <w:rPr>
                <w:rFonts w:hint="eastAsia" w:ascii="仿宋" w:hAnsi="仿宋" w:eastAsia="仿宋"/>
                <w:sz w:val="24"/>
                <w:highlight w:val="none"/>
              </w:rPr>
            </w:pPr>
          </w:p>
        </w:tc>
        <w:tc>
          <w:tcPr>
            <w:tcW w:w="1392" w:type="dxa"/>
            <w:noWrap w:val="0"/>
            <w:vAlign w:val="center"/>
          </w:tcPr>
          <w:p w14:paraId="7EE84649">
            <w:pPr>
              <w:rPr>
                <w:rFonts w:hint="eastAsia" w:ascii="仿宋" w:hAnsi="仿宋" w:eastAsia="仿宋"/>
                <w:sz w:val="24"/>
                <w:highlight w:val="none"/>
              </w:rPr>
            </w:pPr>
          </w:p>
        </w:tc>
        <w:tc>
          <w:tcPr>
            <w:tcW w:w="720" w:type="dxa"/>
            <w:noWrap w:val="0"/>
            <w:vAlign w:val="center"/>
          </w:tcPr>
          <w:p w14:paraId="58EC75EC">
            <w:pPr>
              <w:rPr>
                <w:rFonts w:hint="eastAsia" w:ascii="仿宋" w:hAnsi="仿宋" w:eastAsia="仿宋"/>
                <w:sz w:val="24"/>
                <w:highlight w:val="none"/>
              </w:rPr>
            </w:pPr>
          </w:p>
        </w:tc>
        <w:tc>
          <w:tcPr>
            <w:tcW w:w="684" w:type="dxa"/>
            <w:noWrap w:val="0"/>
            <w:vAlign w:val="center"/>
          </w:tcPr>
          <w:p w14:paraId="3121D5CC">
            <w:pPr>
              <w:rPr>
                <w:rFonts w:hint="eastAsia" w:ascii="仿宋" w:hAnsi="仿宋" w:eastAsia="仿宋"/>
                <w:sz w:val="24"/>
                <w:highlight w:val="none"/>
              </w:rPr>
            </w:pPr>
          </w:p>
        </w:tc>
        <w:tc>
          <w:tcPr>
            <w:tcW w:w="720" w:type="dxa"/>
            <w:noWrap w:val="0"/>
            <w:vAlign w:val="center"/>
          </w:tcPr>
          <w:p w14:paraId="2DE69AEE">
            <w:pPr>
              <w:rPr>
                <w:rFonts w:hint="eastAsia" w:ascii="仿宋" w:hAnsi="仿宋" w:eastAsia="仿宋"/>
                <w:sz w:val="24"/>
                <w:highlight w:val="none"/>
              </w:rPr>
            </w:pPr>
          </w:p>
        </w:tc>
        <w:tc>
          <w:tcPr>
            <w:tcW w:w="1056" w:type="dxa"/>
            <w:noWrap w:val="0"/>
            <w:vAlign w:val="center"/>
          </w:tcPr>
          <w:p w14:paraId="3F7AB4F7">
            <w:pPr>
              <w:rPr>
                <w:rFonts w:hint="eastAsia" w:ascii="仿宋" w:hAnsi="仿宋" w:eastAsia="仿宋"/>
                <w:sz w:val="24"/>
                <w:highlight w:val="none"/>
              </w:rPr>
            </w:pPr>
          </w:p>
        </w:tc>
        <w:tc>
          <w:tcPr>
            <w:tcW w:w="937" w:type="dxa"/>
            <w:noWrap w:val="0"/>
            <w:vAlign w:val="center"/>
          </w:tcPr>
          <w:p w14:paraId="27A5D3DF">
            <w:pPr>
              <w:rPr>
                <w:rFonts w:hint="eastAsia" w:ascii="仿宋" w:hAnsi="仿宋" w:eastAsia="仿宋"/>
                <w:sz w:val="24"/>
                <w:highlight w:val="none"/>
              </w:rPr>
            </w:pPr>
          </w:p>
        </w:tc>
      </w:tr>
      <w:tr w14:paraId="7FD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EFD0D3C">
            <w:pPr>
              <w:rPr>
                <w:rFonts w:hint="eastAsia" w:ascii="仿宋" w:hAnsi="仿宋" w:eastAsia="仿宋"/>
                <w:sz w:val="24"/>
                <w:highlight w:val="none"/>
              </w:rPr>
            </w:pPr>
          </w:p>
        </w:tc>
        <w:tc>
          <w:tcPr>
            <w:tcW w:w="2040" w:type="dxa"/>
            <w:noWrap w:val="0"/>
            <w:vAlign w:val="center"/>
          </w:tcPr>
          <w:p w14:paraId="49C72387">
            <w:pPr>
              <w:rPr>
                <w:rFonts w:hint="eastAsia" w:ascii="仿宋" w:hAnsi="仿宋" w:eastAsia="仿宋"/>
                <w:sz w:val="24"/>
                <w:highlight w:val="none"/>
              </w:rPr>
            </w:pPr>
          </w:p>
        </w:tc>
        <w:tc>
          <w:tcPr>
            <w:tcW w:w="1392" w:type="dxa"/>
            <w:noWrap w:val="0"/>
            <w:vAlign w:val="center"/>
          </w:tcPr>
          <w:p w14:paraId="6C550DC5">
            <w:pPr>
              <w:rPr>
                <w:rFonts w:hint="eastAsia" w:ascii="仿宋" w:hAnsi="仿宋" w:eastAsia="仿宋"/>
                <w:sz w:val="24"/>
                <w:highlight w:val="none"/>
              </w:rPr>
            </w:pPr>
          </w:p>
        </w:tc>
        <w:tc>
          <w:tcPr>
            <w:tcW w:w="1392" w:type="dxa"/>
            <w:noWrap w:val="0"/>
            <w:vAlign w:val="center"/>
          </w:tcPr>
          <w:p w14:paraId="1602D8C5">
            <w:pPr>
              <w:rPr>
                <w:rFonts w:hint="eastAsia" w:ascii="仿宋" w:hAnsi="仿宋" w:eastAsia="仿宋"/>
                <w:sz w:val="24"/>
                <w:highlight w:val="none"/>
              </w:rPr>
            </w:pPr>
          </w:p>
        </w:tc>
        <w:tc>
          <w:tcPr>
            <w:tcW w:w="720" w:type="dxa"/>
            <w:noWrap w:val="0"/>
            <w:vAlign w:val="center"/>
          </w:tcPr>
          <w:p w14:paraId="337BD382">
            <w:pPr>
              <w:rPr>
                <w:rFonts w:hint="eastAsia" w:ascii="仿宋" w:hAnsi="仿宋" w:eastAsia="仿宋"/>
                <w:sz w:val="24"/>
                <w:highlight w:val="none"/>
              </w:rPr>
            </w:pPr>
          </w:p>
        </w:tc>
        <w:tc>
          <w:tcPr>
            <w:tcW w:w="684" w:type="dxa"/>
            <w:noWrap w:val="0"/>
            <w:vAlign w:val="center"/>
          </w:tcPr>
          <w:p w14:paraId="3EEFF16E">
            <w:pPr>
              <w:rPr>
                <w:rFonts w:hint="eastAsia" w:ascii="仿宋" w:hAnsi="仿宋" w:eastAsia="仿宋"/>
                <w:sz w:val="24"/>
                <w:highlight w:val="none"/>
              </w:rPr>
            </w:pPr>
          </w:p>
        </w:tc>
        <w:tc>
          <w:tcPr>
            <w:tcW w:w="720" w:type="dxa"/>
            <w:noWrap w:val="0"/>
            <w:vAlign w:val="center"/>
          </w:tcPr>
          <w:p w14:paraId="2F7084A9">
            <w:pPr>
              <w:rPr>
                <w:rFonts w:hint="eastAsia" w:ascii="仿宋" w:hAnsi="仿宋" w:eastAsia="仿宋"/>
                <w:sz w:val="24"/>
                <w:highlight w:val="none"/>
              </w:rPr>
            </w:pPr>
          </w:p>
        </w:tc>
        <w:tc>
          <w:tcPr>
            <w:tcW w:w="1056" w:type="dxa"/>
            <w:noWrap w:val="0"/>
            <w:vAlign w:val="center"/>
          </w:tcPr>
          <w:p w14:paraId="7F853D27">
            <w:pPr>
              <w:rPr>
                <w:rFonts w:hint="eastAsia" w:ascii="仿宋" w:hAnsi="仿宋" w:eastAsia="仿宋"/>
                <w:sz w:val="24"/>
                <w:highlight w:val="none"/>
              </w:rPr>
            </w:pPr>
          </w:p>
        </w:tc>
        <w:tc>
          <w:tcPr>
            <w:tcW w:w="937" w:type="dxa"/>
            <w:noWrap w:val="0"/>
            <w:vAlign w:val="center"/>
          </w:tcPr>
          <w:p w14:paraId="65463FB3">
            <w:pPr>
              <w:rPr>
                <w:rFonts w:hint="eastAsia" w:ascii="仿宋" w:hAnsi="仿宋" w:eastAsia="仿宋"/>
                <w:sz w:val="24"/>
                <w:highlight w:val="none"/>
              </w:rPr>
            </w:pPr>
          </w:p>
        </w:tc>
      </w:tr>
      <w:tr w14:paraId="64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FDF04BD">
            <w:pPr>
              <w:rPr>
                <w:rFonts w:hint="eastAsia" w:ascii="仿宋" w:hAnsi="仿宋" w:eastAsia="仿宋"/>
                <w:sz w:val="24"/>
                <w:highlight w:val="none"/>
              </w:rPr>
            </w:pPr>
          </w:p>
        </w:tc>
        <w:tc>
          <w:tcPr>
            <w:tcW w:w="2040" w:type="dxa"/>
            <w:noWrap w:val="0"/>
            <w:vAlign w:val="center"/>
          </w:tcPr>
          <w:p w14:paraId="596ADB98">
            <w:pPr>
              <w:rPr>
                <w:rFonts w:hint="eastAsia" w:ascii="仿宋" w:hAnsi="仿宋" w:eastAsia="仿宋"/>
                <w:sz w:val="24"/>
                <w:highlight w:val="none"/>
              </w:rPr>
            </w:pPr>
          </w:p>
        </w:tc>
        <w:tc>
          <w:tcPr>
            <w:tcW w:w="1392" w:type="dxa"/>
            <w:noWrap w:val="0"/>
            <w:vAlign w:val="center"/>
          </w:tcPr>
          <w:p w14:paraId="01E653B9">
            <w:pPr>
              <w:rPr>
                <w:rFonts w:hint="eastAsia" w:ascii="仿宋" w:hAnsi="仿宋" w:eastAsia="仿宋"/>
                <w:sz w:val="24"/>
                <w:highlight w:val="none"/>
              </w:rPr>
            </w:pPr>
          </w:p>
        </w:tc>
        <w:tc>
          <w:tcPr>
            <w:tcW w:w="1392" w:type="dxa"/>
            <w:noWrap w:val="0"/>
            <w:vAlign w:val="center"/>
          </w:tcPr>
          <w:p w14:paraId="785DCE6E">
            <w:pPr>
              <w:rPr>
                <w:rFonts w:hint="eastAsia" w:ascii="仿宋" w:hAnsi="仿宋" w:eastAsia="仿宋"/>
                <w:sz w:val="24"/>
                <w:highlight w:val="none"/>
              </w:rPr>
            </w:pPr>
          </w:p>
        </w:tc>
        <w:tc>
          <w:tcPr>
            <w:tcW w:w="720" w:type="dxa"/>
            <w:noWrap w:val="0"/>
            <w:vAlign w:val="center"/>
          </w:tcPr>
          <w:p w14:paraId="08A756D5">
            <w:pPr>
              <w:rPr>
                <w:rFonts w:hint="eastAsia" w:ascii="仿宋" w:hAnsi="仿宋" w:eastAsia="仿宋"/>
                <w:sz w:val="24"/>
                <w:highlight w:val="none"/>
              </w:rPr>
            </w:pPr>
          </w:p>
        </w:tc>
        <w:tc>
          <w:tcPr>
            <w:tcW w:w="684" w:type="dxa"/>
            <w:noWrap w:val="0"/>
            <w:vAlign w:val="center"/>
          </w:tcPr>
          <w:p w14:paraId="0C99A8F1">
            <w:pPr>
              <w:rPr>
                <w:rFonts w:hint="eastAsia" w:ascii="仿宋" w:hAnsi="仿宋" w:eastAsia="仿宋"/>
                <w:sz w:val="24"/>
                <w:highlight w:val="none"/>
              </w:rPr>
            </w:pPr>
          </w:p>
        </w:tc>
        <w:tc>
          <w:tcPr>
            <w:tcW w:w="720" w:type="dxa"/>
            <w:noWrap w:val="0"/>
            <w:vAlign w:val="center"/>
          </w:tcPr>
          <w:p w14:paraId="60932294">
            <w:pPr>
              <w:rPr>
                <w:rFonts w:hint="eastAsia" w:ascii="仿宋" w:hAnsi="仿宋" w:eastAsia="仿宋"/>
                <w:sz w:val="24"/>
                <w:highlight w:val="none"/>
              </w:rPr>
            </w:pPr>
          </w:p>
        </w:tc>
        <w:tc>
          <w:tcPr>
            <w:tcW w:w="1056" w:type="dxa"/>
            <w:noWrap w:val="0"/>
            <w:vAlign w:val="center"/>
          </w:tcPr>
          <w:p w14:paraId="04A6FE7B">
            <w:pPr>
              <w:rPr>
                <w:rFonts w:hint="eastAsia" w:ascii="仿宋" w:hAnsi="仿宋" w:eastAsia="仿宋"/>
                <w:sz w:val="24"/>
                <w:highlight w:val="none"/>
              </w:rPr>
            </w:pPr>
          </w:p>
        </w:tc>
        <w:tc>
          <w:tcPr>
            <w:tcW w:w="937" w:type="dxa"/>
            <w:noWrap w:val="0"/>
            <w:vAlign w:val="center"/>
          </w:tcPr>
          <w:p w14:paraId="1354DEFA">
            <w:pPr>
              <w:rPr>
                <w:rFonts w:hint="eastAsia" w:ascii="仿宋" w:hAnsi="仿宋" w:eastAsia="仿宋"/>
                <w:sz w:val="24"/>
                <w:highlight w:val="none"/>
              </w:rPr>
            </w:pPr>
          </w:p>
        </w:tc>
      </w:tr>
      <w:tr w14:paraId="0D7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3CD5AC6">
            <w:pPr>
              <w:rPr>
                <w:rFonts w:hint="eastAsia" w:ascii="仿宋" w:hAnsi="仿宋" w:eastAsia="仿宋"/>
                <w:sz w:val="24"/>
                <w:highlight w:val="none"/>
              </w:rPr>
            </w:pPr>
          </w:p>
        </w:tc>
        <w:tc>
          <w:tcPr>
            <w:tcW w:w="2040" w:type="dxa"/>
            <w:noWrap w:val="0"/>
            <w:vAlign w:val="center"/>
          </w:tcPr>
          <w:p w14:paraId="6021F3B4">
            <w:pPr>
              <w:rPr>
                <w:rFonts w:hint="eastAsia" w:ascii="仿宋" w:hAnsi="仿宋" w:eastAsia="仿宋"/>
                <w:sz w:val="24"/>
                <w:highlight w:val="none"/>
              </w:rPr>
            </w:pPr>
          </w:p>
        </w:tc>
        <w:tc>
          <w:tcPr>
            <w:tcW w:w="1392" w:type="dxa"/>
            <w:noWrap w:val="0"/>
            <w:vAlign w:val="center"/>
          </w:tcPr>
          <w:p w14:paraId="2184790A">
            <w:pPr>
              <w:rPr>
                <w:rFonts w:hint="eastAsia" w:ascii="仿宋" w:hAnsi="仿宋" w:eastAsia="仿宋"/>
                <w:sz w:val="24"/>
                <w:highlight w:val="none"/>
              </w:rPr>
            </w:pPr>
          </w:p>
        </w:tc>
        <w:tc>
          <w:tcPr>
            <w:tcW w:w="1392" w:type="dxa"/>
            <w:noWrap w:val="0"/>
            <w:vAlign w:val="center"/>
          </w:tcPr>
          <w:p w14:paraId="5B752DF8">
            <w:pPr>
              <w:rPr>
                <w:rFonts w:hint="eastAsia" w:ascii="仿宋" w:hAnsi="仿宋" w:eastAsia="仿宋"/>
                <w:sz w:val="24"/>
                <w:highlight w:val="none"/>
              </w:rPr>
            </w:pPr>
          </w:p>
        </w:tc>
        <w:tc>
          <w:tcPr>
            <w:tcW w:w="720" w:type="dxa"/>
            <w:noWrap w:val="0"/>
            <w:vAlign w:val="center"/>
          </w:tcPr>
          <w:p w14:paraId="683B275D">
            <w:pPr>
              <w:rPr>
                <w:rFonts w:hint="eastAsia" w:ascii="仿宋" w:hAnsi="仿宋" w:eastAsia="仿宋"/>
                <w:sz w:val="24"/>
                <w:highlight w:val="none"/>
              </w:rPr>
            </w:pPr>
          </w:p>
        </w:tc>
        <w:tc>
          <w:tcPr>
            <w:tcW w:w="684" w:type="dxa"/>
            <w:noWrap w:val="0"/>
            <w:vAlign w:val="center"/>
          </w:tcPr>
          <w:p w14:paraId="47161548">
            <w:pPr>
              <w:rPr>
                <w:rFonts w:hint="eastAsia" w:ascii="仿宋" w:hAnsi="仿宋" w:eastAsia="仿宋"/>
                <w:sz w:val="24"/>
                <w:highlight w:val="none"/>
              </w:rPr>
            </w:pPr>
          </w:p>
        </w:tc>
        <w:tc>
          <w:tcPr>
            <w:tcW w:w="720" w:type="dxa"/>
            <w:noWrap w:val="0"/>
            <w:vAlign w:val="center"/>
          </w:tcPr>
          <w:p w14:paraId="2E188CA4">
            <w:pPr>
              <w:rPr>
                <w:rFonts w:hint="eastAsia" w:ascii="仿宋" w:hAnsi="仿宋" w:eastAsia="仿宋"/>
                <w:sz w:val="24"/>
                <w:highlight w:val="none"/>
              </w:rPr>
            </w:pPr>
          </w:p>
        </w:tc>
        <w:tc>
          <w:tcPr>
            <w:tcW w:w="1056" w:type="dxa"/>
            <w:noWrap w:val="0"/>
            <w:vAlign w:val="center"/>
          </w:tcPr>
          <w:p w14:paraId="1CF74815">
            <w:pPr>
              <w:rPr>
                <w:rFonts w:hint="eastAsia" w:ascii="仿宋" w:hAnsi="仿宋" w:eastAsia="仿宋"/>
                <w:sz w:val="24"/>
                <w:highlight w:val="none"/>
              </w:rPr>
            </w:pPr>
          </w:p>
        </w:tc>
        <w:tc>
          <w:tcPr>
            <w:tcW w:w="937" w:type="dxa"/>
            <w:noWrap w:val="0"/>
            <w:vAlign w:val="center"/>
          </w:tcPr>
          <w:p w14:paraId="02438D2F">
            <w:pPr>
              <w:rPr>
                <w:rFonts w:hint="eastAsia" w:ascii="仿宋" w:hAnsi="仿宋" w:eastAsia="仿宋"/>
                <w:sz w:val="24"/>
                <w:highlight w:val="none"/>
              </w:rPr>
            </w:pPr>
          </w:p>
        </w:tc>
      </w:tr>
      <w:tr w14:paraId="5D1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4A0D175">
            <w:pPr>
              <w:rPr>
                <w:rFonts w:hint="eastAsia" w:ascii="仿宋" w:hAnsi="仿宋" w:eastAsia="仿宋"/>
                <w:sz w:val="24"/>
                <w:highlight w:val="none"/>
              </w:rPr>
            </w:pPr>
          </w:p>
        </w:tc>
        <w:tc>
          <w:tcPr>
            <w:tcW w:w="2040" w:type="dxa"/>
            <w:noWrap w:val="0"/>
            <w:vAlign w:val="center"/>
          </w:tcPr>
          <w:p w14:paraId="2BE01DB3">
            <w:pPr>
              <w:rPr>
                <w:rFonts w:hint="eastAsia" w:ascii="仿宋" w:hAnsi="仿宋" w:eastAsia="仿宋"/>
                <w:sz w:val="24"/>
                <w:highlight w:val="none"/>
              </w:rPr>
            </w:pPr>
          </w:p>
        </w:tc>
        <w:tc>
          <w:tcPr>
            <w:tcW w:w="1392" w:type="dxa"/>
            <w:noWrap w:val="0"/>
            <w:vAlign w:val="center"/>
          </w:tcPr>
          <w:p w14:paraId="24C8FDFA">
            <w:pPr>
              <w:rPr>
                <w:rFonts w:hint="eastAsia" w:ascii="仿宋" w:hAnsi="仿宋" w:eastAsia="仿宋"/>
                <w:sz w:val="24"/>
                <w:highlight w:val="none"/>
              </w:rPr>
            </w:pPr>
          </w:p>
        </w:tc>
        <w:tc>
          <w:tcPr>
            <w:tcW w:w="1392" w:type="dxa"/>
            <w:noWrap w:val="0"/>
            <w:vAlign w:val="center"/>
          </w:tcPr>
          <w:p w14:paraId="5F0BCE77">
            <w:pPr>
              <w:rPr>
                <w:rFonts w:hint="eastAsia" w:ascii="仿宋" w:hAnsi="仿宋" w:eastAsia="仿宋"/>
                <w:sz w:val="24"/>
                <w:highlight w:val="none"/>
              </w:rPr>
            </w:pPr>
          </w:p>
        </w:tc>
        <w:tc>
          <w:tcPr>
            <w:tcW w:w="720" w:type="dxa"/>
            <w:noWrap w:val="0"/>
            <w:vAlign w:val="center"/>
          </w:tcPr>
          <w:p w14:paraId="4AE26D79">
            <w:pPr>
              <w:rPr>
                <w:rFonts w:hint="eastAsia" w:ascii="仿宋" w:hAnsi="仿宋" w:eastAsia="仿宋"/>
                <w:sz w:val="24"/>
                <w:highlight w:val="none"/>
              </w:rPr>
            </w:pPr>
          </w:p>
        </w:tc>
        <w:tc>
          <w:tcPr>
            <w:tcW w:w="684" w:type="dxa"/>
            <w:noWrap w:val="0"/>
            <w:vAlign w:val="center"/>
          </w:tcPr>
          <w:p w14:paraId="4278C458">
            <w:pPr>
              <w:rPr>
                <w:rFonts w:hint="eastAsia" w:ascii="仿宋" w:hAnsi="仿宋" w:eastAsia="仿宋"/>
                <w:sz w:val="24"/>
                <w:highlight w:val="none"/>
              </w:rPr>
            </w:pPr>
          </w:p>
        </w:tc>
        <w:tc>
          <w:tcPr>
            <w:tcW w:w="720" w:type="dxa"/>
            <w:noWrap w:val="0"/>
            <w:vAlign w:val="center"/>
          </w:tcPr>
          <w:p w14:paraId="56A9319C">
            <w:pPr>
              <w:rPr>
                <w:rFonts w:hint="eastAsia" w:ascii="仿宋" w:hAnsi="仿宋" w:eastAsia="仿宋"/>
                <w:sz w:val="24"/>
                <w:highlight w:val="none"/>
              </w:rPr>
            </w:pPr>
          </w:p>
        </w:tc>
        <w:tc>
          <w:tcPr>
            <w:tcW w:w="1056" w:type="dxa"/>
            <w:noWrap w:val="0"/>
            <w:vAlign w:val="center"/>
          </w:tcPr>
          <w:p w14:paraId="775C0C68">
            <w:pPr>
              <w:rPr>
                <w:rFonts w:hint="eastAsia" w:ascii="仿宋" w:hAnsi="仿宋" w:eastAsia="仿宋"/>
                <w:sz w:val="24"/>
                <w:highlight w:val="none"/>
              </w:rPr>
            </w:pPr>
          </w:p>
        </w:tc>
        <w:tc>
          <w:tcPr>
            <w:tcW w:w="937" w:type="dxa"/>
            <w:noWrap w:val="0"/>
            <w:vAlign w:val="center"/>
          </w:tcPr>
          <w:p w14:paraId="54645F3B">
            <w:pPr>
              <w:rPr>
                <w:rFonts w:hint="eastAsia" w:ascii="仿宋" w:hAnsi="仿宋" w:eastAsia="仿宋"/>
                <w:sz w:val="24"/>
                <w:highlight w:val="none"/>
              </w:rPr>
            </w:pPr>
          </w:p>
        </w:tc>
      </w:tr>
      <w:tr w14:paraId="786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15C4E100">
            <w:pPr>
              <w:rPr>
                <w:rFonts w:hint="eastAsia" w:ascii="仿宋" w:hAnsi="仿宋" w:eastAsia="仿宋"/>
                <w:sz w:val="24"/>
                <w:highlight w:val="none"/>
              </w:rPr>
            </w:pPr>
          </w:p>
        </w:tc>
        <w:tc>
          <w:tcPr>
            <w:tcW w:w="2040" w:type="dxa"/>
            <w:noWrap w:val="0"/>
            <w:vAlign w:val="center"/>
          </w:tcPr>
          <w:p w14:paraId="567C24D5">
            <w:pPr>
              <w:rPr>
                <w:rFonts w:hint="eastAsia" w:ascii="仿宋" w:hAnsi="仿宋" w:eastAsia="仿宋"/>
                <w:sz w:val="24"/>
                <w:highlight w:val="none"/>
              </w:rPr>
            </w:pPr>
          </w:p>
        </w:tc>
        <w:tc>
          <w:tcPr>
            <w:tcW w:w="1392" w:type="dxa"/>
            <w:noWrap w:val="0"/>
            <w:vAlign w:val="center"/>
          </w:tcPr>
          <w:p w14:paraId="4D3E8D48">
            <w:pPr>
              <w:rPr>
                <w:rFonts w:hint="eastAsia" w:ascii="仿宋" w:hAnsi="仿宋" w:eastAsia="仿宋"/>
                <w:sz w:val="24"/>
                <w:highlight w:val="none"/>
              </w:rPr>
            </w:pPr>
          </w:p>
        </w:tc>
        <w:tc>
          <w:tcPr>
            <w:tcW w:w="1392" w:type="dxa"/>
            <w:noWrap w:val="0"/>
            <w:vAlign w:val="center"/>
          </w:tcPr>
          <w:p w14:paraId="56131128">
            <w:pPr>
              <w:rPr>
                <w:rFonts w:hint="eastAsia" w:ascii="仿宋" w:hAnsi="仿宋" w:eastAsia="仿宋"/>
                <w:sz w:val="24"/>
                <w:highlight w:val="none"/>
              </w:rPr>
            </w:pPr>
          </w:p>
        </w:tc>
        <w:tc>
          <w:tcPr>
            <w:tcW w:w="720" w:type="dxa"/>
            <w:noWrap w:val="0"/>
            <w:vAlign w:val="center"/>
          </w:tcPr>
          <w:p w14:paraId="22B1B659">
            <w:pPr>
              <w:rPr>
                <w:rFonts w:hint="eastAsia" w:ascii="仿宋" w:hAnsi="仿宋" w:eastAsia="仿宋"/>
                <w:sz w:val="24"/>
                <w:highlight w:val="none"/>
              </w:rPr>
            </w:pPr>
          </w:p>
        </w:tc>
        <w:tc>
          <w:tcPr>
            <w:tcW w:w="684" w:type="dxa"/>
            <w:noWrap w:val="0"/>
            <w:vAlign w:val="center"/>
          </w:tcPr>
          <w:p w14:paraId="0D68FA0E">
            <w:pPr>
              <w:rPr>
                <w:rFonts w:hint="eastAsia" w:ascii="仿宋" w:hAnsi="仿宋" w:eastAsia="仿宋"/>
                <w:sz w:val="24"/>
                <w:highlight w:val="none"/>
              </w:rPr>
            </w:pPr>
          </w:p>
        </w:tc>
        <w:tc>
          <w:tcPr>
            <w:tcW w:w="720" w:type="dxa"/>
            <w:noWrap w:val="0"/>
            <w:vAlign w:val="center"/>
          </w:tcPr>
          <w:p w14:paraId="3C706961">
            <w:pPr>
              <w:rPr>
                <w:rFonts w:hint="eastAsia" w:ascii="仿宋" w:hAnsi="仿宋" w:eastAsia="仿宋"/>
                <w:sz w:val="24"/>
                <w:highlight w:val="none"/>
              </w:rPr>
            </w:pPr>
          </w:p>
        </w:tc>
        <w:tc>
          <w:tcPr>
            <w:tcW w:w="1056" w:type="dxa"/>
            <w:noWrap w:val="0"/>
            <w:vAlign w:val="center"/>
          </w:tcPr>
          <w:p w14:paraId="0775F4E3">
            <w:pPr>
              <w:rPr>
                <w:rFonts w:hint="eastAsia" w:ascii="仿宋" w:hAnsi="仿宋" w:eastAsia="仿宋"/>
                <w:sz w:val="24"/>
                <w:highlight w:val="none"/>
              </w:rPr>
            </w:pPr>
          </w:p>
        </w:tc>
        <w:tc>
          <w:tcPr>
            <w:tcW w:w="937" w:type="dxa"/>
            <w:noWrap w:val="0"/>
            <w:vAlign w:val="center"/>
          </w:tcPr>
          <w:p w14:paraId="4ED72981">
            <w:pPr>
              <w:rPr>
                <w:rFonts w:hint="eastAsia" w:ascii="仿宋" w:hAnsi="仿宋" w:eastAsia="仿宋"/>
                <w:sz w:val="24"/>
                <w:highlight w:val="none"/>
              </w:rPr>
            </w:pPr>
          </w:p>
        </w:tc>
      </w:tr>
      <w:tr w14:paraId="464E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7A5F97CE">
            <w:pPr>
              <w:rPr>
                <w:rFonts w:hint="eastAsia" w:ascii="仿宋" w:hAnsi="仿宋" w:eastAsia="仿宋"/>
                <w:sz w:val="24"/>
                <w:highlight w:val="none"/>
              </w:rPr>
            </w:pPr>
          </w:p>
        </w:tc>
        <w:tc>
          <w:tcPr>
            <w:tcW w:w="2040" w:type="dxa"/>
            <w:noWrap w:val="0"/>
            <w:vAlign w:val="center"/>
          </w:tcPr>
          <w:p w14:paraId="10EE3C6A">
            <w:pPr>
              <w:rPr>
                <w:rFonts w:hint="eastAsia" w:ascii="仿宋" w:hAnsi="仿宋" w:eastAsia="仿宋"/>
                <w:sz w:val="24"/>
                <w:highlight w:val="none"/>
              </w:rPr>
            </w:pPr>
          </w:p>
        </w:tc>
        <w:tc>
          <w:tcPr>
            <w:tcW w:w="1392" w:type="dxa"/>
            <w:noWrap w:val="0"/>
            <w:vAlign w:val="center"/>
          </w:tcPr>
          <w:p w14:paraId="45C0AB4E">
            <w:pPr>
              <w:rPr>
                <w:rFonts w:hint="eastAsia" w:ascii="仿宋" w:hAnsi="仿宋" w:eastAsia="仿宋"/>
                <w:sz w:val="24"/>
                <w:highlight w:val="none"/>
              </w:rPr>
            </w:pPr>
          </w:p>
        </w:tc>
        <w:tc>
          <w:tcPr>
            <w:tcW w:w="1392" w:type="dxa"/>
            <w:noWrap w:val="0"/>
            <w:vAlign w:val="center"/>
          </w:tcPr>
          <w:p w14:paraId="634CD099">
            <w:pPr>
              <w:rPr>
                <w:rFonts w:hint="eastAsia" w:ascii="仿宋" w:hAnsi="仿宋" w:eastAsia="仿宋"/>
                <w:sz w:val="24"/>
                <w:highlight w:val="none"/>
              </w:rPr>
            </w:pPr>
          </w:p>
        </w:tc>
        <w:tc>
          <w:tcPr>
            <w:tcW w:w="720" w:type="dxa"/>
            <w:noWrap w:val="0"/>
            <w:vAlign w:val="center"/>
          </w:tcPr>
          <w:p w14:paraId="30B8D607">
            <w:pPr>
              <w:rPr>
                <w:rFonts w:hint="eastAsia" w:ascii="仿宋" w:hAnsi="仿宋" w:eastAsia="仿宋"/>
                <w:sz w:val="24"/>
                <w:highlight w:val="none"/>
              </w:rPr>
            </w:pPr>
          </w:p>
        </w:tc>
        <w:tc>
          <w:tcPr>
            <w:tcW w:w="684" w:type="dxa"/>
            <w:noWrap w:val="0"/>
            <w:vAlign w:val="center"/>
          </w:tcPr>
          <w:p w14:paraId="6EC5FAF9">
            <w:pPr>
              <w:rPr>
                <w:rFonts w:hint="eastAsia" w:ascii="仿宋" w:hAnsi="仿宋" w:eastAsia="仿宋"/>
                <w:sz w:val="24"/>
                <w:highlight w:val="none"/>
              </w:rPr>
            </w:pPr>
          </w:p>
        </w:tc>
        <w:tc>
          <w:tcPr>
            <w:tcW w:w="720" w:type="dxa"/>
            <w:noWrap w:val="0"/>
            <w:vAlign w:val="center"/>
          </w:tcPr>
          <w:p w14:paraId="0AED9F5B">
            <w:pPr>
              <w:rPr>
                <w:rFonts w:hint="eastAsia" w:ascii="仿宋" w:hAnsi="仿宋" w:eastAsia="仿宋"/>
                <w:sz w:val="24"/>
                <w:highlight w:val="none"/>
              </w:rPr>
            </w:pPr>
          </w:p>
        </w:tc>
        <w:tc>
          <w:tcPr>
            <w:tcW w:w="1056" w:type="dxa"/>
            <w:noWrap w:val="0"/>
            <w:vAlign w:val="center"/>
          </w:tcPr>
          <w:p w14:paraId="3E4C5D70">
            <w:pPr>
              <w:rPr>
                <w:rFonts w:hint="eastAsia" w:ascii="仿宋" w:hAnsi="仿宋" w:eastAsia="仿宋"/>
                <w:sz w:val="24"/>
                <w:highlight w:val="none"/>
              </w:rPr>
            </w:pPr>
          </w:p>
        </w:tc>
        <w:tc>
          <w:tcPr>
            <w:tcW w:w="937" w:type="dxa"/>
            <w:noWrap w:val="0"/>
            <w:vAlign w:val="center"/>
          </w:tcPr>
          <w:p w14:paraId="6F611133">
            <w:pPr>
              <w:rPr>
                <w:rFonts w:hint="eastAsia" w:ascii="仿宋" w:hAnsi="仿宋" w:eastAsia="仿宋"/>
                <w:sz w:val="24"/>
                <w:highlight w:val="none"/>
              </w:rPr>
            </w:pPr>
          </w:p>
        </w:tc>
      </w:tr>
      <w:tr w14:paraId="6B6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2B867D9">
            <w:pPr>
              <w:rPr>
                <w:rFonts w:hint="eastAsia" w:ascii="仿宋" w:hAnsi="仿宋" w:eastAsia="仿宋"/>
                <w:sz w:val="24"/>
                <w:highlight w:val="none"/>
              </w:rPr>
            </w:pPr>
          </w:p>
        </w:tc>
        <w:tc>
          <w:tcPr>
            <w:tcW w:w="2040" w:type="dxa"/>
            <w:noWrap w:val="0"/>
            <w:vAlign w:val="center"/>
          </w:tcPr>
          <w:p w14:paraId="4100D92B">
            <w:pPr>
              <w:rPr>
                <w:rFonts w:hint="eastAsia" w:ascii="仿宋" w:hAnsi="仿宋" w:eastAsia="仿宋"/>
                <w:sz w:val="24"/>
                <w:highlight w:val="none"/>
              </w:rPr>
            </w:pPr>
          </w:p>
        </w:tc>
        <w:tc>
          <w:tcPr>
            <w:tcW w:w="1392" w:type="dxa"/>
            <w:noWrap w:val="0"/>
            <w:vAlign w:val="center"/>
          </w:tcPr>
          <w:p w14:paraId="5C4555C5">
            <w:pPr>
              <w:rPr>
                <w:rFonts w:hint="eastAsia" w:ascii="仿宋" w:hAnsi="仿宋" w:eastAsia="仿宋"/>
                <w:sz w:val="24"/>
                <w:highlight w:val="none"/>
              </w:rPr>
            </w:pPr>
          </w:p>
        </w:tc>
        <w:tc>
          <w:tcPr>
            <w:tcW w:w="1392" w:type="dxa"/>
            <w:noWrap w:val="0"/>
            <w:vAlign w:val="center"/>
          </w:tcPr>
          <w:p w14:paraId="3A9D1143">
            <w:pPr>
              <w:rPr>
                <w:rFonts w:hint="eastAsia" w:ascii="仿宋" w:hAnsi="仿宋" w:eastAsia="仿宋"/>
                <w:sz w:val="24"/>
                <w:highlight w:val="none"/>
              </w:rPr>
            </w:pPr>
          </w:p>
        </w:tc>
        <w:tc>
          <w:tcPr>
            <w:tcW w:w="720" w:type="dxa"/>
            <w:noWrap w:val="0"/>
            <w:vAlign w:val="center"/>
          </w:tcPr>
          <w:p w14:paraId="755B6CB7">
            <w:pPr>
              <w:rPr>
                <w:rFonts w:hint="eastAsia" w:ascii="仿宋" w:hAnsi="仿宋" w:eastAsia="仿宋"/>
                <w:sz w:val="24"/>
                <w:highlight w:val="none"/>
              </w:rPr>
            </w:pPr>
          </w:p>
        </w:tc>
        <w:tc>
          <w:tcPr>
            <w:tcW w:w="684" w:type="dxa"/>
            <w:noWrap w:val="0"/>
            <w:vAlign w:val="center"/>
          </w:tcPr>
          <w:p w14:paraId="62DACD05">
            <w:pPr>
              <w:rPr>
                <w:rFonts w:hint="eastAsia" w:ascii="仿宋" w:hAnsi="仿宋" w:eastAsia="仿宋"/>
                <w:sz w:val="24"/>
                <w:highlight w:val="none"/>
              </w:rPr>
            </w:pPr>
          </w:p>
        </w:tc>
        <w:tc>
          <w:tcPr>
            <w:tcW w:w="720" w:type="dxa"/>
            <w:noWrap w:val="0"/>
            <w:vAlign w:val="center"/>
          </w:tcPr>
          <w:p w14:paraId="54E85FE2">
            <w:pPr>
              <w:rPr>
                <w:rFonts w:hint="eastAsia" w:ascii="仿宋" w:hAnsi="仿宋" w:eastAsia="仿宋"/>
                <w:sz w:val="24"/>
                <w:highlight w:val="none"/>
              </w:rPr>
            </w:pPr>
          </w:p>
        </w:tc>
        <w:tc>
          <w:tcPr>
            <w:tcW w:w="1056" w:type="dxa"/>
            <w:noWrap w:val="0"/>
            <w:vAlign w:val="center"/>
          </w:tcPr>
          <w:p w14:paraId="1F7CB3BD">
            <w:pPr>
              <w:rPr>
                <w:rFonts w:hint="eastAsia" w:ascii="仿宋" w:hAnsi="仿宋" w:eastAsia="仿宋"/>
                <w:sz w:val="24"/>
                <w:highlight w:val="none"/>
              </w:rPr>
            </w:pPr>
          </w:p>
        </w:tc>
        <w:tc>
          <w:tcPr>
            <w:tcW w:w="937" w:type="dxa"/>
            <w:noWrap w:val="0"/>
            <w:vAlign w:val="center"/>
          </w:tcPr>
          <w:p w14:paraId="12759396">
            <w:pPr>
              <w:rPr>
                <w:rFonts w:hint="eastAsia" w:ascii="仿宋" w:hAnsi="仿宋" w:eastAsia="仿宋"/>
                <w:sz w:val="24"/>
                <w:highlight w:val="none"/>
              </w:rPr>
            </w:pPr>
          </w:p>
        </w:tc>
      </w:tr>
      <w:tr w14:paraId="3D4F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F6BCBAE">
            <w:pPr>
              <w:rPr>
                <w:rFonts w:hint="eastAsia" w:ascii="仿宋" w:hAnsi="仿宋" w:eastAsia="仿宋"/>
                <w:sz w:val="24"/>
                <w:highlight w:val="none"/>
              </w:rPr>
            </w:pPr>
          </w:p>
        </w:tc>
        <w:tc>
          <w:tcPr>
            <w:tcW w:w="2040" w:type="dxa"/>
            <w:noWrap w:val="0"/>
            <w:vAlign w:val="center"/>
          </w:tcPr>
          <w:p w14:paraId="568BD254">
            <w:pPr>
              <w:rPr>
                <w:rFonts w:hint="eastAsia" w:ascii="仿宋" w:hAnsi="仿宋" w:eastAsia="仿宋"/>
                <w:sz w:val="24"/>
                <w:highlight w:val="none"/>
              </w:rPr>
            </w:pPr>
          </w:p>
        </w:tc>
        <w:tc>
          <w:tcPr>
            <w:tcW w:w="1392" w:type="dxa"/>
            <w:noWrap w:val="0"/>
            <w:vAlign w:val="center"/>
          </w:tcPr>
          <w:p w14:paraId="2AE62A9C">
            <w:pPr>
              <w:rPr>
                <w:rFonts w:hint="eastAsia" w:ascii="仿宋" w:hAnsi="仿宋" w:eastAsia="仿宋"/>
                <w:sz w:val="24"/>
                <w:highlight w:val="none"/>
              </w:rPr>
            </w:pPr>
          </w:p>
        </w:tc>
        <w:tc>
          <w:tcPr>
            <w:tcW w:w="1392" w:type="dxa"/>
            <w:noWrap w:val="0"/>
            <w:vAlign w:val="center"/>
          </w:tcPr>
          <w:p w14:paraId="24F41E71">
            <w:pPr>
              <w:rPr>
                <w:rFonts w:hint="eastAsia" w:ascii="仿宋" w:hAnsi="仿宋" w:eastAsia="仿宋"/>
                <w:sz w:val="24"/>
                <w:highlight w:val="none"/>
              </w:rPr>
            </w:pPr>
          </w:p>
        </w:tc>
        <w:tc>
          <w:tcPr>
            <w:tcW w:w="720" w:type="dxa"/>
            <w:noWrap w:val="0"/>
            <w:vAlign w:val="center"/>
          </w:tcPr>
          <w:p w14:paraId="7986B7B7">
            <w:pPr>
              <w:rPr>
                <w:rFonts w:hint="eastAsia" w:ascii="仿宋" w:hAnsi="仿宋" w:eastAsia="仿宋"/>
                <w:sz w:val="24"/>
                <w:highlight w:val="none"/>
              </w:rPr>
            </w:pPr>
          </w:p>
        </w:tc>
        <w:tc>
          <w:tcPr>
            <w:tcW w:w="684" w:type="dxa"/>
            <w:noWrap w:val="0"/>
            <w:vAlign w:val="center"/>
          </w:tcPr>
          <w:p w14:paraId="2F9A0BA3">
            <w:pPr>
              <w:rPr>
                <w:rFonts w:hint="eastAsia" w:ascii="仿宋" w:hAnsi="仿宋" w:eastAsia="仿宋"/>
                <w:sz w:val="24"/>
                <w:highlight w:val="none"/>
              </w:rPr>
            </w:pPr>
          </w:p>
        </w:tc>
        <w:tc>
          <w:tcPr>
            <w:tcW w:w="720" w:type="dxa"/>
            <w:noWrap w:val="0"/>
            <w:vAlign w:val="center"/>
          </w:tcPr>
          <w:p w14:paraId="30120BBD">
            <w:pPr>
              <w:rPr>
                <w:rFonts w:hint="eastAsia" w:ascii="仿宋" w:hAnsi="仿宋" w:eastAsia="仿宋"/>
                <w:sz w:val="24"/>
                <w:highlight w:val="none"/>
              </w:rPr>
            </w:pPr>
          </w:p>
        </w:tc>
        <w:tc>
          <w:tcPr>
            <w:tcW w:w="1056" w:type="dxa"/>
            <w:noWrap w:val="0"/>
            <w:vAlign w:val="center"/>
          </w:tcPr>
          <w:p w14:paraId="22C059B9">
            <w:pPr>
              <w:rPr>
                <w:rFonts w:hint="eastAsia" w:ascii="仿宋" w:hAnsi="仿宋" w:eastAsia="仿宋"/>
                <w:sz w:val="24"/>
                <w:highlight w:val="none"/>
              </w:rPr>
            </w:pPr>
          </w:p>
        </w:tc>
        <w:tc>
          <w:tcPr>
            <w:tcW w:w="937" w:type="dxa"/>
            <w:noWrap w:val="0"/>
            <w:vAlign w:val="center"/>
          </w:tcPr>
          <w:p w14:paraId="44D74940">
            <w:pPr>
              <w:rPr>
                <w:rFonts w:hint="eastAsia" w:ascii="仿宋" w:hAnsi="仿宋" w:eastAsia="仿宋"/>
                <w:sz w:val="24"/>
                <w:highlight w:val="none"/>
              </w:rPr>
            </w:pPr>
          </w:p>
        </w:tc>
      </w:tr>
      <w:tr w14:paraId="0D4E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834" w:type="dxa"/>
            <w:gridSpan w:val="2"/>
            <w:noWrap w:val="0"/>
            <w:vAlign w:val="center"/>
          </w:tcPr>
          <w:p w14:paraId="67BAA521">
            <w:pPr>
              <w:jc w:val="center"/>
              <w:rPr>
                <w:rFonts w:hint="eastAsia" w:ascii="仿宋" w:hAnsi="仿宋" w:eastAsia="仿宋"/>
                <w:b/>
                <w:sz w:val="24"/>
                <w:highlight w:val="none"/>
              </w:rPr>
            </w:pPr>
            <w:r>
              <w:rPr>
                <w:rFonts w:hint="eastAsia" w:ascii="仿宋" w:hAnsi="仿宋" w:eastAsia="仿宋"/>
                <w:b/>
                <w:sz w:val="24"/>
                <w:highlight w:val="none"/>
              </w:rPr>
              <w:t>合计</w:t>
            </w:r>
          </w:p>
        </w:tc>
        <w:tc>
          <w:tcPr>
            <w:tcW w:w="6901" w:type="dxa"/>
            <w:gridSpan w:val="7"/>
            <w:noWrap w:val="0"/>
            <w:vAlign w:val="center"/>
          </w:tcPr>
          <w:p w14:paraId="2602B43F">
            <w:pPr>
              <w:rPr>
                <w:rFonts w:hint="eastAsia" w:ascii="仿宋" w:hAnsi="仿宋" w:eastAsia="仿宋"/>
                <w:b/>
                <w:sz w:val="24"/>
                <w:highlight w:val="none"/>
              </w:rPr>
            </w:pPr>
            <w:r>
              <w:rPr>
                <w:rFonts w:hint="eastAsia" w:ascii="仿宋" w:hAnsi="仿宋" w:eastAsia="仿宋"/>
                <w:b/>
                <w:sz w:val="24"/>
                <w:highlight w:val="none"/>
              </w:rPr>
              <w:t xml:space="preserve">大写： </w:t>
            </w:r>
            <w:r>
              <w:rPr>
                <w:rFonts w:ascii="仿宋" w:hAnsi="仿宋" w:eastAsia="仿宋"/>
                <w:b/>
                <w:sz w:val="24"/>
                <w:highlight w:val="none"/>
              </w:rPr>
              <w:t xml:space="preserve">                     （</w:t>
            </w:r>
            <w:r>
              <w:rPr>
                <w:rFonts w:hint="eastAsia" w:ascii="仿宋" w:hAnsi="仿宋" w:eastAsia="仿宋"/>
                <w:b/>
                <w:sz w:val="24"/>
                <w:highlight w:val="none"/>
              </w:rPr>
              <w:t xml:space="preserve">小写： </w:t>
            </w:r>
            <w:r>
              <w:rPr>
                <w:rFonts w:ascii="仿宋" w:hAnsi="仿宋" w:eastAsia="仿宋"/>
                <w:b/>
                <w:sz w:val="24"/>
                <w:highlight w:val="none"/>
              </w:rPr>
              <w:t xml:space="preserve">              </w:t>
            </w:r>
            <w:r>
              <w:rPr>
                <w:rFonts w:hint="eastAsia" w:ascii="仿宋" w:hAnsi="仿宋" w:eastAsia="仿宋"/>
                <w:b/>
                <w:sz w:val="24"/>
                <w:highlight w:val="none"/>
              </w:rPr>
              <w:t>）</w:t>
            </w:r>
          </w:p>
        </w:tc>
      </w:tr>
    </w:tbl>
    <w:p w14:paraId="1E1C48F2">
      <w:pPr>
        <w:rPr>
          <w:rFonts w:ascii="仿宋" w:hAnsi="仿宋" w:eastAsia="仿宋"/>
          <w:b/>
          <w:sz w:val="28"/>
          <w:highlight w:val="none"/>
        </w:rPr>
      </w:pPr>
      <w:r>
        <w:rPr>
          <w:rFonts w:hint="eastAsia" w:ascii="仿宋" w:hAnsi="仿宋" w:eastAsia="仿宋"/>
          <w:b/>
          <w:sz w:val="28"/>
          <w:highlight w:val="none"/>
        </w:rPr>
        <w:t>说明：本表费用不包含在总报价中。注明耗材(如有)价格几年不变。</w:t>
      </w:r>
    </w:p>
    <w:p w14:paraId="23FCFB5F">
      <w:pPr>
        <w:rPr>
          <w:rFonts w:ascii="仿宋" w:hAnsi="仿宋" w:eastAsia="仿宋"/>
          <w:sz w:val="28"/>
          <w:highlight w:val="none"/>
        </w:rPr>
      </w:pPr>
    </w:p>
    <w:p w14:paraId="398A615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仿宋" w:hAnsi="仿宋" w:eastAsia="仿宋"/>
          <w:sz w:val="28"/>
          <w:szCs w:val="28"/>
          <w:highlight w:val="none"/>
        </w:rPr>
      </w:pPr>
      <w:r>
        <w:rPr>
          <w:rFonts w:hint="eastAsia" w:ascii="仿宋" w:hAnsi="仿宋" w:eastAsia="仿宋"/>
          <w:sz w:val="28"/>
          <w:szCs w:val="28"/>
          <w:highlight w:val="none"/>
        </w:rPr>
        <w:t>供应商（公章）：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p>
    <w:p w14:paraId="70470D7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color w:val="FF0000"/>
          <w:sz w:val="28"/>
          <w:highlight w:val="none"/>
        </w:rPr>
        <w:t xml:space="preserve"> </w:t>
      </w:r>
    </w:p>
    <w:p w14:paraId="5EB4DCC3">
      <w:pPr>
        <w:rPr>
          <w:rFonts w:ascii="仿宋" w:hAnsi="仿宋" w:eastAsia="仿宋"/>
          <w:sz w:val="28"/>
          <w:highlight w:val="non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代理人（签字或签章）：</w:t>
      </w:r>
      <w:r>
        <w:rPr>
          <w:rFonts w:hint="eastAsia" w:ascii="仿宋" w:hAnsi="仿宋" w:eastAsia="仿宋"/>
          <w:sz w:val="28"/>
          <w:szCs w:val="28"/>
          <w:highlight w:val="none"/>
          <w:u w:val="single"/>
        </w:rPr>
        <w:t xml:space="preserve">    </w:t>
      </w:r>
    </w:p>
    <w:p w14:paraId="2A2352AA">
      <w:pPr>
        <w:jc w:val="right"/>
        <w:rPr>
          <w:rStyle w:val="26"/>
          <w:rFonts w:hint="eastAsia" w:ascii="仿宋" w:hAnsi="仿宋" w:eastAsia="仿宋" w:cs="宋体"/>
          <w:b/>
          <w:bCs w:val="0"/>
          <w:kern w:val="0"/>
          <w:sz w:val="28"/>
          <w:szCs w:val="28"/>
          <w:highlight w:val="none"/>
          <w:lang w:val="en-US" w:eastAsia="zh-CN"/>
        </w:rPr>
      </w:pPr>
      <w:r>
        <w:rPr>
          <w:rFonts w:hint="eastAsia" w:ascii="仿宋" w:hAnsi="仿宋" w:eastAsia="仿宋"/>
          <w:sz w:val="28"/>
          <w:highlight w:val="none"/>
        </w:rPr>
        <w:t xml:space="preserve">年 </w:t>
      </w:r>
      <w:r>
        <w:rPr>
          <w:rFonts w:ascii="仿宋" w:hAnsi="仿宋" w:eastAsia="仿宋"/>
          <w:sz w:val="28"/>
          <w:highlight w:val="none"/>
        </w:rPr>
        <w:t xml:space="preserve">  </w:t>
      </w:r>
      <w:r>
        <w:rPr>
          <w:rFonts w:hint="eastAsia" w:ascii="仿宋" w:hAnsi="仿宋" w:eastAsia="仿宋"/>
          <w:sz w:val="28"/>
          <w:highlight w:val="none"/>
        </w:rPr>
        <w:t xml:space="preserve">月 </w:t>
      </w:r>
      <w:r>
        <w:rPr>
          <w:rFonts w:ascii="仿宋" w:hAnsi="仿宋" w:eastAsia="仿宋"/>
          <w:sz w:val="28"/>
          <w:highlight w:val="none"/>
        </w:rPr>
        <w:t xml:space="preserve">  </w:t>
      </w:r>
      <w:r>
        <w:rPr>
          <w:rFonts w:hint="eastAsia" w:ascii="仿宋" w:hAnsi="仿宋" w:eastAsia="仿宋"/>
          <w:sz w:val="28"/>
          <w:highlight w:val="none"/>
        </w:rPr>
        <w:t>日</w:t>
      </w:r>
    </w:p>
    <w:p w14:paraId="1884233A">
      <w:pP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br w:type="page"/>
      </w:r>
    </w:p>
    <w:p w14:paraId="482B0A3E">
      <w:pPr>
        <w:jc w:val="cente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资格、资质证明文件</w:t>
      </w:r>
    </w:p>
    <w:p w14:paraId="6C525266">
      <w:pPr>
        <w:pStyle w:val="13"/>
        <w:jc w:val="center"/>
        <w:rPr>
          <w:rStyle w:val="26"/>
          <w:rFonts w:hint="eastAsia" w:ascii="仿宋" w:hAnsi="仿宋" w:eastAsia="仿宋" w:cs="宋体"/>
          <w:b/>
          <w:bCs w:val="0"/>
          <w:kern w:val="0"/>
          <w:sz w:val="32"/>
          <w:szCs w:val="22"/>
          <w:highlight w:val="none"/>
          <w:lang w:val="en-US" w:eastAsia="zh-CN"/>
        </w:rPr>
      </w:pPr>
      <w:bookmarkStart w:id="5" w:name="_Toc318788779"/>
      <w:r>
        <w:rPr>
          <w:rStyle w:val="26"/>
          <w:rFonts w:hint="eastAsia" w:ascii="仿宋" w:hAnsi="仿宋" w:eastAsia="仿宋" w:cs="宋体"/>
          <w:b/>
          <w:bCs w:val="0"/>
          <w:kern w:val="0"/>
          <w:sz w:val="32"/>
          <w:szCs w:val="22"/>
          <w:highlight w:val="none"/>
          <w:lang w:val="en-US" w:eastAsia="zh-CN"/>
        </w:rPr>
        <w:t>供应商</w:t>
      </w:r>
      <w:bookmarkEnd w:id="5"/>
      <w:r>
        <w:rPr>
          <w:rStyle w:val="26"/>
          <w:rFonts w:hint="eastAsia" w:ascii="仿宋" w:hAnsi="仿宋" w:eastAsia="仿宋" w:cs="宋体"/>
          <w:b/>
          <w:bCs w:val="0"/>
          <w:kern w:val="0"/>
          <w:sz w:val="32"/>
          <w:szCs w:val="22"/>
          <w:highlight w:val="none"/>
          <w:lang w:val="en-US" w:eastAsia="zh-CN"/>
        </w:rPr>
        <w:t>基本情况表</w:t>
      </w:r>
    </w:p>
    <w:tbl>
      <w:tblPr>
        <w:tblStyle w:val="23"/>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6"/>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备注：本表后应附供应商营业执照、医疗器械经营许可证(或医疗器械经营备案凭证)或医疗器械生产许可证、医疗器械注册证等资格审查材料。所填写内容应准确无误。</w:t>
      </w:r>
    </w:p>
    <w:p w14:paraId="2E6F2B18">
      <w:pP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br w:type="page"/>
      </w:r>
    </w:p>
    <w:p w14:paraId="03C046AA">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法定代表人身份证明</w:t>
      </w:r>
    </w:p>
    <w:p w14:paraId="18AE336B">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（后附法定代表人身份证</w:t>
      </w:r>
      <w:r>
        <w:rPr>
          <w:rStyle w:val="26"/>
          <w:rFonts w:hint="eastAsia" w:ascii="仿宋" w:hAnsi="仿宋" w:eastAsia="仿宋" w:cs="宋体"/>
          <w:b w:val="0"/>
          <w:kern w:val="0"/>
          <w:sz w:val="28"/>
          <w:highlight w:val="none"/>
          <w:lang w:val="en-US" w:eastAsia="zh-CN"/>
        </w:rPr>
        <w:t>复印件</w:t>
      </w:r>
      <w:r>
        <w:rPr>
          <w:rStyle w:val="26"/>
          <w:rFonts w:hint="eastAsia" w:ascii="仿宋" w:hAnsi="仿宋" w:eastAsia="仿宋" w:cs="宋体"/>
          <w:b w:val="0"/>
          <w:kern w:val="0"/>
          <w:sz w:val="28"/>
          <w:highlight w:val="none"/>
        </w:rPr>
        <w:t>）</w:t>
      </w:r>
    </w:p>
    <w:p w14:paraId="03F0322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p>
    <w:p w14:paraId="1806836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单位性质：</w:t>
      </w:r>
    </w:p>
    <w:p w14:paraId="78256278">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地址：</w:t>
      </w:r>
    </w:p>
    <w:p w14:paraId="57AE85A6">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成立时间：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 xml:space="preserve">月 </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日</w:t>
      </w:r>
    </w:p>
    <w:p w14:paraId="616898E0">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经营期限：</w:t>
      </w:r>
    </w:p>
    <w:p w14:paraId="7C9AB330">
      <w:pPr>
        <w:pStyle w:val="13"/>
        <w:rPr>
          <w:rStyle w:val="26"/>
          <w:rFonts w:ascii="仿宋" w:hAnsi="仿宋" w:eastAsia="仿宋" w:cs="宋体"/>
          <w:b w:val="0"/>
          <w:kern w:val="0"/>
          <w:sz w:val="28"/>
          <w:highlight w:val="none"/>
          <w:u w:val="single"/>
        </w:rPr>
      </w:pPr>
      <w:r>
        <w:rPr>
          <w:rStyle w:val="26"/>
          <w:rFonts w:hint="eastAsia" w:ascii="仿宋" w:hAnsi="仿宋" w:eastAsia="仿宋" w:cs="宋体"/>
          <w:b w:val="0"/>
          <w:kern w:val="0"/>
          <w:sz w:val="28"/>
          <w:highlight w:val="none"/>
        </w:rPr>
        <w:t>姓名： 性别： 年龄： 职务：</w:t>
      </w:r>
    </w:p>
    <w:p w14:paraId="6C39443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系（供应商名称）的法定代表人。</w:t>
      </w:r>
    </w:p>
    <w:p w14:paraId="706D6AA4">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特此证明。</w:t>
      </w:r>
    </w:p>
    <w:p w14:paraId="48F24490">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1AB3C04D">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6F1CA1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E5C5D55">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lang w:val="en-US" w:eastAsia="zh-CN"/>
        </w:rPr>
        <w:t>授权委托书</w:t>
      </w:r>
    </w:p>
    <w:p w14:paraId="4F651E74">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本人</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系</w:t>
      </w:r>
      <w:r>
        <w:rPr>
          <w:rStyle w:val="26"/>
          <w:rFonts w:hint="eastAsia" w:ascii="仿宋" w:hAnsi="仿宋" w:eastAsia="仿宋" w:cs="宋体"/>
          <w:b w:val="0"/>
          <w:kern w:val="0"/>
          <w:sz w:val="28"/>
          <w:highlight w:val="none"/>
          <w:u w:val="single"/>
        </w:rPr>
        <w:t>（供应商名称）</w:t>
      </w:r>
      <w:r>
        <w:rPr>
          <w:rStyle w:val="26"/>
          <w:rFonts w:hint="eastAsia" w:ascii="仿宋" w:hAnsi="仿宋" w:eastAsia="仿宋" w:cs="宋体"/>
          <w:b w:val="0"/>
          <w:kern w:val="0"/>
          <w:sz w:val="28"/>
          <w:highlight w:val="none"/>
        </w:rPr>
        <w:t>的法定代表人，现委托</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委托期限：</w:t>
      </w:r>
    </w:p>
    <w:p w14:paraId="3C10D4C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代理人无转委托权。</w:t>
      </w:r>
    </w:p>
    <w:p w14:paraId="69563ECF">
      <w:pPr>
        <w:pStyle w:val="13"/>
        <w:ind w:right="1120"/>
        <w:jc w:val="center"/>
        <w:rPr>
          <w:rStyle w:val="26"/>
          <w:rFonts w:ascii="仿宋" w:hAnsi="仿宋" w:eastAsia="仿宋" w:cs="宋体"/>
          <w:b w:val="0"/>
          <w:kern w:val="0"/>
          <w:sz w:val="28"/>
          <w:highlight w:val="none"/>
        </w:rPr>
      </w:pPr>
    </w:p>
    <w:p w14:paraId="344BE6AD">
      <w:pPr>
        <w:pStyle w:val="13"/>
        <w:ind w:right="1120"/>
        <w:jc w:val="both"/>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2B60F103">
      <w:pPr>
        <w:pStyle w:val="13"/>
        <w:jc w:val="right"/>
        <w:rPr>
          <w:rStyle w:val="26"/>
          <w:rFonts w:ascii="仿宋" w:hAnsi="仿宋" w:eastAsia="仿宋" w:cs="宋体"/>
          <w:b w:val="0"/>
          <w:kern w:val="0"/>
          <w:sz w:val="28"/>
          <w:highlight w:val="none"/>
        </w:rPr>
      </w:pPr>
    </w:p>
    <w:p w14:paraId="53BBF3B0">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 （</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5FE2A52A">
      <w:pPr>
        <w:pStyle w:val="13"/>
        <w:ind w:right="1120" w:firstLine="3640" w:firstLineChars="1300"/>
        <w:rPr>
          <w:rStyle w:val="26"/>
          <w:rFonts w:ascii="仿宋" w:hAnsi="仿宋" w:eastAsia="仿宋" w:cs="宋体"/>
          <w:b w:val="0"/>
          <w:kern w:val="0"/>
          <w:sz w:val="28"/>
          <w:highlight w:val="none"/>
        </w:rPr>
      </w:pPr>
    </w:p>
    <w:p w14:paraId="3AEFE17D">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身份证号码：</w:t>
      </w:r>
    </w:p>
    <w:p w14:paraId="0AF7D3DC">
      <w:pPr>
        <w:pStyle w:val="13"/>
        <w:jc w:val="right"/>
        <w:rPr>
          <w:rStyle w:val="26"/>
          <w:rFonts w:ascii="仿宋" w:hAnsi="仿宋" w:eastAsia="仿宋" w:cs="宋体"/>
          <w:b w:val="0"/>
          <w:kern w:val="0"/>
          <w:sz w:val="28"/>
          <w:highlight w:val="none"/>
        </w:rPr>
      </w:pPr>
    </w:p>
    <w:p w14:paraId="226BAFA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A5BDB57">
      <w:pPr>
        <w:spacing w:line="360" w:lineRule="auto"/>
        <w:ind w:firstLine="560" w:firstLineChars="200"/>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注：后附法定代表人及授权代理人身份证</w:t>
      </w:r>
      <w:r>
        <w:rPr>
          <w:rStyle w:val="26"/>
          <w:rFonts w:hint="eastAsia" w:ascii="仿宋" w:hAnsi="仿宋" w:eastAsia="仿宋" w:cs="宋体"/>
          <w:b w:val="0"/>
          <w:kern w:val="0"/>
          <w:sz w:val="28"/>
          <w:highlight w:val="none"/>
          <w:lang w:val="en-US" w:eastAsia="zh-CN"/>
        </w:rPr>
        <w:t>复印件</w:t>
      </w:r>
    </w:p>
    <w:p w14:paraId="1F5059C7">
      <w:pPr>
        <w:pStyle w:val="10"/>
        <w:spacing w:before="960" w:beforeLines="400"/>
        <w:ind w:left="0" w:leftChars="0" w:firstLine="0" w:firstLineChars="0"/>
        <w:jc w:val="center"/>
        <w:rPr>
          <w:rFonts w:hint="eastAsia" w:ascii="仿宋" w:hAnsi="仿宋" w:eastAsia="仿宋" w:cs="仿宋"/>
          <w:sz w:val="30"/>
          <w:szCs w:val="30"/>
          <w:highlight w:val="none"/>
        </w:rPr>
      </w:pPr>
      <w:r>
        <w:rPr>
          <w:rStyle w:val="26"/>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6" w:name="_Toc469471047"/>
      <w:bookmarkStart w:id="7" w:name="_Toc468954834"/>
      <w:bookmarkStart w:id="8" w:name="_Toc468954705"/>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6"/>
      <w:bookmarkEnd w:id="7"/>
      <w:bookmarkEnd w:id="8"/>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9" w:name="_Toc468954835"/>
      <w:bookmarkStart w:id="10" w:name="_Toc469471048"/>
      <w:bookmarkStart w:id="11" w:name="_Toc468954706"/>
      <w:r>
        <w:rPr>
          <w:rFonts w:hint="eastAsia" w:ascii="仿宋" w:hAnsi="仿宋" w:eastAsia="仿宋" w:cs="仿宋"/>
          <w:color w:val="000000"/>
          <w:sz w:val="28"/>
          <w:szCs w:val="28"/>
          <w:highlight w:val="none"/>
        </w:rPr>
        <w:t>供应商：（公章）</w:t>
      </w:r>
      <w:bookmarkEnd w:id="9"/>
      <w:bookmarkEnd w:id="10"/>
      <w:bookmarkEnd w:id="11"/>
    </w:p>
    <w:p w14:paraId="3713E53C">
      <w:pPr>
        <w:spacing w:line="360" w:lineRule="auto"/>
        <w:jc w:val="right"/>
        <w:rPr>
          <w:rFonts w:hint="eastAsia" w:ascii="仿宋" w:hAnsi="仿宋" w:eastAsia="仿宋" w:cs="仿宋"/>
          <w:color w:val="000000"/>
          <w:sz w:val="28"/>
          <w:szCs w:val="28"/>
          <w:highlight w:val="none"/>
        </w:rPr>
      </w:pPr>
      <w:bookmarkStart w:id="12" w:name="_Toc469471049"/>
      <w:bookmarkStart w:id="13" w:name="_Toc468954836"/>
      <w:bookmarkStart w:id="14" w:name="_Toc468954707"/>
      <w:r>
        <w:rPr>
          <w:rFonts w:hint="eastAsia" w:ascii="仿宋" w:hAnsi="仿宋" w:eastAsia="仿宋" w:cs="仿宋"/>
          <w:color w:val="000000"/>
          <w:sz w:val="28"/>
          <w:szCs w:val="28"/>
          <w:highlight w:val="none"/>
        </w:rPr>
        <w:t>法定代表人或委托代理人：（签字或盖章）</w:t>
      </w:r>
      <w:bookmarkEnd w:id="12"/>
      <w:bookmarkEnd w:id="13"/>
      <w:bookmarkEnd w:id="14"/>
    </w:p>
    <w:p w14:paraId="6D596D31">
      <w:pPr>
        <w:spacing w:line="360" w:lineRule="auto"/>
        <w:jc w:val="right"/>
        <w:rPr>
          <w:rFonts w:hint="eastAsia" w:ascii="新宋体" w:hAnsi="新宋体" w:eastAsia="新宋体" w:cs="新宋体"/>
          <w:color w:val="000000"/>
          <w:sz w:val="28"/>
          <w:szCs w:val="28"/>
          <w:highlight w:val="none"/>
        </w:rPr>
      </w:pPr>
      <w:bookmarkStart w:id="15" w:name="_Toc469471050"/>
      <w:bookmarkStart w:id="16" w:name="_Toc468954708"/>
      <w:bookmarkStart w:id="17" w:name="_Toc468954837"/>
      <w:r>
        <w:rPr>
          <w:rFonts w:hint="eastAsia" w:ascii="仿宋" w:hAnsi="仿宋" w:eastAsia="仿宋" w:cs="仿宋"/>
          <w:color w:val="000000"/>
          <w:sz w:val="28"/>
          <w:szCs w:val="28"/>
          <w:highlight w:val="none"/>
        </w:rPr>
        <w:t>日 期：  年   月   日</w:t>
      </w:r>
      <w:bookmarkEnd w:id="15"/>
      <w:bookmarkEnd w:id="16"/>
      <w:bookmarkEnd w:id="17"/>
    </w:p>
    <w:p w14:paraId="6EA9F8CE">
      <w:pPr>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br w:type="page"/>
      </w:r>
    </w:p>
    <w:p w14:paraId="3102F4C7">
      <w:pPr>
        <w:rPr>
          <w:rStyle w:val="26"/>
          <w:rFonts w:hint="eastAsia" w:ascii="仿宋" w:hAnsi="仿宋" w:eastAsia="仿宋" w:cs="宋体"/>
          <w:b w:val="0"/>
          <w:kern w:val="0"/>
          <w:sz w:val="28"/>
          <w:highlight w:val="none"/>
          <w:lang w:val="en-US" w:eastAsia="zh-CN"/>
        </w:rPr>
      </w:pPr>
    </w:p>
    <w:p w14:paraId="618925FE">
      <w:pPr>
        <w:pStyle w:val="13"/>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供应商缴纳税收和社会保障资金等证明告知承诺书</w:t>
      </w:r>
    </w:p>
    <w:p w14:paraId="3ACC1280">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本公司（联合体）郑重承诺：</w:t>
      </w:r>
    </w:p>
    <w:p w14:paraId="255F943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1、承诺具有良好的商业信誉和健全的财务会计制度；</w:t>
      </w:r>
    </w:p>
    <w:p w14:paraId="399CD28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2、承诺依法缴纳税收和社会保障资金的良好记录；</w:t>
      </w:r>
    </w:p>
    <w:p w14:paraId="2AEE088A">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3、承诺参加政府采购活动前三年内，在经营活动中没有重大违法记录。</w:t>
      </w:r>
    </w:p>
    <w:p w14:paraId="61759E86">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我公司对上述承诺内容的真实性负责，如虚假承诺，将依法承担相应法律责任。</w:t>
      </w:r>
    </w:p>
    <w:p w14:paraId="491B9AA0">
      <w:pPr>
        <w:pStyle w:val="13"/>
        <w:jc w:val="right"/>
        <w:rPr>
          <w:rStyle w:val="26"/>
          <w:rFonts w:ascii="仿宋" w:hAnsi="仿宋" w:eastAsia="仿宋" w:cs="宋体"/>
          <w:b w:val="0"/>
          <w:kern w:val="0"/>
          <w:sz w:val="28"/>
          <w:highlight w:val="none"/>
        </w:rPr>
      </w:pPr>
    </w:p>
    <w:p w14:paraId="17CDD052">
      <w:pPr>
        <w:pStyle w:val="13"/>
        <w:jc w:val="right"/>
        <w:rPr>
          <w:rStyle w:val="26"/>
          <w:rFonts w:ascii="仿宋" w:hAnsi="仿宋" w:eastAsia="仿宋" w:cs="宋体"/>
          <w:b w:val="0"/>
          <w:kern w:val="0"/>
          <w:sz w:val="28"/>
          <w:highlight w:val="none"/>
        </w:rPr>
      </w:pPr>
    </w:p>
    <w:p w14:paraId="36B9D531">
      <w:pPr>
        <w:pStyle w:val="13"/>
        <w:jc w:val="right"/>
        <w:rPr>
          <w:rStyle w:val="26"/>
          <w:rFonts w:ascii="仿宋" w:hAnsi="仿宋" w:eastAsia="仿宋" w:cs="宋体"/>
          <w:b w:val="0"/>
          <w:kern w:val="0"/>
          <w:sz w:val="28"/>
          <w:highlight w:val="none"/>
        </w:rPr>
      </w:pPr>
    </w:p>
    <w:p w14:paraId="2E1CED1A">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承诺单位：__________________（</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7F62897F">
      <w:pPr>
        <w:pStyle w:val="13"/>
        <w:jc w:val="right"/>
        <w:rPr>
          <w:rStyle w:val="26"/>
          <w:rFonts w:ascii="仿宋" w:hAnsi="仿宋" w:eastAsia="仿宋" w:cs="宋体"/>
          <w:b w:val="0"/>
          <w:kern w:val="0"/>
          <w:sz w:val="28"/>
          <w:highlight w:val="none"/>
        </w:rPr>
      </w:pPr>
    </w:p>
    <w:p w14:paraId="6CADE23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法定代表人或委托代理人：__________________（</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32BA91A1">
      <w:pPr>
        <w:pStyle w:val="13"/>
        <w:jc w:val="right"/>
        <w:rPr>
          <w:rStyle w:val="26"/>
          <w:rFonts w:ascii="仿宋" w:hAnsi="仿宋" w:eastAsia="仿宋" w:cs="宋体"/>
          <w:b w:val="0"/>
          <w:kern w:val="0"/>
          <w:sz w:val="28"/>
          <w:highlight w:val="none"/>
        </w:rPr>
      </w:pPr>
    </w:p>
    <w:p w14:paraId="5199F3F4">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日 期：_____ 年___ 月 ___日</w:t>
      </w:r>
    </w:p>
    <w:p w14:paraId="44FA0A0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37F54C94">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履行合同的设备及技术能力证明表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单位名称</w:t>
            </w:r>
          </w:p>
        </w:tc>
        <w:tc>
          <w:tcPr>
            <w:tcW w:w="7930" w:type="dxa"/>
            <w:gridSpan w:val="5"/>
            <w:vAlign w:val="center"/>
          </w:tcPr>
          <w:p w14:paraId="7AAA438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技术人员数量</w:t>
            </w:r>
          </w:p>
        </w:tc>
        <w:tc>
          <w:tcPr>
            <w:tcW w:w="1586" w:type="dxa"/>
            <w:vAlign w:val="center"/>
          </w:tcPr>
          <w:p w14:paraId="5C20B5BD">
            <w:pPr>
              <w:pStyle w:val="13"/>
              <w:jc w:val="center"/>
              <w:rPr>
                <w:rStyle w:val="26"/>
                <w:rFonts w:ascii="仿宋" w:hAnsi="仿宋" w:eastAsia="仿宋" w:cs="宋体"/>
                <w:b w:val="0"/>
                <w:kern w:val="0"/>
                <w:sz w:val="28"/>
                <w:highlight w:val="none"/>
              </w:rPr>
            </w:pPr>
          </w:p>
        </w:tc>
        <w:tc>
          <w:tcPr>
            <w:tcW w:w="1586" w:type="dxa"/>
            <w:vAlign w:val="center"/>
          </w:tcPr>
          <w:p w14:paraId="2B3F2DD8">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管理人员数量</w:t>
            </w:r>
          </w:p>
        </w:tc>
        <w:tc>
          <w:tcPr>
            <w:tcW w:w="1586" w:type="dxa"/>
            <w:vAlign w:val="center"/>
          </w:tcPr>
          <w:p w14:paraId="4A4F336E">
            <w:pPr>
              <w:pStyle w:val="13"/>
              <w:jc w:val="center"/>
              <w:rPr>
                <w:rStyle w:val="26"/>
                <w:rFonts w:ascii="仿宋" w:hAnsi="仿宋" w:eastAsia="仿宋" w:cs="宋体"/>
                <w:b w:val="0"/>
                <w:kern w:val="0"/>
                <w:sz w:val="28"/>
                <w:highlight w:val="none"/>
              </w:rPr>
            </w:pPr>
          </w:p>
        </w:tc>
        <w:tc>
          <w:tcPr>
            <w:tcW w:w="1590" w:type="dxa"/>
            <w:vAlign w:val="center"/>
          </w:tcPr>
          <w:p w14:paraId="425D976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生产人员数量</w:t>
            </w:r>
          </w:p>
        </w:tc>
        <w:tc>
          <w:tcPr>
            <w:tcW w:w="1582" w:type="dxa"/>
            <w:vAlign w:val="center"/>
          </w:tcPr>
          <w:p w14:paraId="1F76268C">
            <w:pPr>
              <w:pStyle w:val="13"/>
              <w:jc w:val="center"/>
              <w:rPr>
                <w:rStyle w:val="26"/>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129146F">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7EA53789">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AD839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3"/>
              <w:jc w:val="center"/>
              <w:rPr>
                <w:rStyle w:val="26"/>
                <w:rFonts w:ascii="仿宋" w:hAnsi="仿宋" w:eastAsia="仿宋" w:cs="宋体"/>
                <w:b w:val="0"/>
                <w:kern w:val="0"/>
                <w:sz w:val="28"/>
                <w:highlight w:val="none"/>
              </w:rPr>
            </w:pPr>
          </w:p>
        </w:tc>
        <w:tc>
          <w:tcPr>
            <w:tcW w:w="1586" w:type="dxa"/>
            <w:vAlign w:val="center"/>
          </w:tcPr>
          <w:p w14:paraId="7359C92D">
            <w:pPr>
              <w:pStyle w:val="13"/>
              <w:jc w:val="center"/>
              <w:rPr>
                <w:rStyle w:val="26"/>
                <w:rFonts w:ascii="仿宋" w:hAnsi="仿宋" w:eastAsia="仿宋" w:cs="宋体"/>
                <w:b w:val="0"/>
                <w:kern w:val="0"/>
                <w:sz w:val="28"/>
                <w:highlight w:val="none"/>
              </w:rPr>
            </w:pPr>
          </w:p>
        </w:tc>
        <w:tc>
          <w:tcPr>
            <w:tcW w:w="4762" w:type="dxa"/>
            <w:gridSpan w:val="3"/>
            <w:vAlign w:val="center"/>
          </w:tcPr>
          <w:p w14:paraId="585F852F">
            <w:pPr>
              <w:pStyle w:val="13"/>
              <w:jc w:val="center"/>
              <w:rPr>
                <w:rStyle w:val="26"/>
                <w:rFonts w:ascii="仿宋" w:hAnsi="仿宋" w:eastAsia="仿宋" w:cs="宋体"/>
                <w:b w:val="0"/>
                <w:kern w:val="0"/>
                <w:sz w:val="28"/>
                <w:highlight w:val="none"/>
              </w:rPr>
            </w:pPr>
          </w:p>
        </w:tc>
        <w:tc>
          <w:tcPr>
            <w:tcW w:w="1582" w:type="dxa"/>
            <w:vAlign w:val="center"/>
          </w:tcPr>
          <w:p w14:paraId="468CB188">
            <w:pPr>
              <w:pStyle w:val="13"/>
              <w:jc w:val="center"/>
              <w:rPr>
                <w:rStyle w:val="26"/>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3"/>
              <w:jc w:val="center"/>
              <w:rPr>
                <w:rStyle w:val="26"/>
                <w:rFonts w:ascii="仿宋" w:hAnsi="仿宋" w:eastAsia="仿宋" w:cs="宋体"/>
                <w:b w:val="0"/>
                <w:kern w:val="0"/>
                <w:sz w:val="28"/>
                <w:highlight w:val="none"/>
              </w:rPr>
            </w:pPr>
          </w:p>
        </w:tc>
        <w:tc>
          <w:tcPr>
            <w:tcW w:w="1586" w:type="dxa"/>
            <w:vAlign w:val="center"/>
          </w:tcPr>
          <w:p w14:paraId="0413E62B">
            <w:pPr>
              <w:pStyle w:val="13"/>
              <w:jc w:val="center"/>
              <w:rPr>
                <w:rStyle w:val="26"/>
                <w:rFonts w:ascii="仿宋" w:hAnsi="仿宋" w:eastAsia="仿宋" w:cs="宋体"/>
                <w:b w:val="0"/>
                <w:kern w:val="0"/>
                <w:sz w:val="28"/>
                <w:highlight w:val="none"/>
              </w:rPr>
            </w:pPr>
          </w:p>
        </w:tc>
        <w:tc>
          <w:tcPr>
            <w:tcW w:w="4762" w:type="dxa"/>
            <w:gridSpan w:val="3"/>
            <w:vAlign w:val="center"/>
          </w:tcPr>
          <w:p w14:paraId="2F1EC931">
            <w:pPr>
              <w:pStyle w:val="13"/>
              <w:jc w:val="center"/>
              <w:rPr>
                <w:rStyle w:val="26"/>
                <w:rFonts w:ascii="仿宋" w:hAnsi="仿宋" w:eastAsia="仿宋" w:cs="宋体"/>
                <w:b w:val="0"/>
                <w:kern w:val="0"/>
                <w:sz w:val="28"/>
                <w:highlight w:val="none"/>
              </w:rPr>
            </w:pPr>
          </w:p>
        </w:tc>
        <w:tc>
          <w:tcPr>
            <w:tcW w:w="1582" w:type="dxa"/>
            <w:vAlign w:val="center"/>
          </w:tcPr>
          <w:p w14:paraId="441123A2">
            <w:pPr>
              <w:pStyle w:val="13"/>
              <w:jc w:val="center"/>
              <w:rPr>
                <w:rStyle w:val="26"/>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EDEF396">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47350A7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828A00">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3"/>
              <w:jc w:val="center"/>
              <w:rPr>
                <w:rStyle w:val="26"/>
                <w:rFonts w:ascii="仿宋" w:hAnsi="仿宋" w:eastAsia="仿宋" w:cs="宋体"/>
                <w:b w:val="0"/>
                <w:kern w:val="0"/>
                <w:sz w:val="28"/>
                <w:highlight w:val="none"/>
              </w:rPr>
            </w:pPr>
          </w:p>
        </w:tc>
        <w:tc>
          <w:tcPr>
            <w:tcW w:w="1586" w:type="dxa"/>
            <w:vAlign w:val="center"/>
          </w:tcPr>
          <w:p w14:paraId="7448A9B1">
            <w:pPr>
              <w:pStyle w:val="13"/>
              <w:jc w:val="center"/>
              <w:rPr>
                <w:rStyle w:val="26"/>
                <w:rFonts w:ascii="仿宋" w:hAnsi="仿宋" w:eastAsia="仿宋" w:cs="宋体"/>
                <w:b w:val="0"/>
                <w:kern w:val="0"/>
                <w:sz w:val="28"/>
                <w:highlight w:val="none"/>
              </w:rPr>
            </w:pPr>
          </w:p>
        </w:tc>
        <w:tc>
          <w:tcPr>
            <w:tcW w:w="4762" w:type="dxa"/>
            <w:gridSpan w:val="3"/>
            <w:vAlign w:val="center"/>
          </w:tcPr>
          <w:p w14:paraId="65BBFA60">
            <w:pPr>
              <w:pStyle w:val="13"/>
              <w:jc w:val="center"/>
              <w:rPr>
                <w:rStyle w:val="26"/>
                <w:rFonts w:ascii="仿宋" w:hAnsi="仿宋" w:eastAsia="仿宋" w:cs="宋体"/>
                <w:b w:val="0"/>
                <w:kern w:val="0"/>
                <w:sz w:val="28"/>
                <w:highlight w:val="none"/>
              </w:rPr>
            </w:pPr>
          </w:p>
        </w:tc>
        <w:tc>
          <w:tcPr>
            <w:tcW w:w="1582" w:type="dxa"/>
            <w:vAlign w:val="center"/>
          </w:tcPr>
          <w:p w14:paraId="7EA322AC">
            <w:pPr>
              <w:pStyle w:val="13"/>
              <w:jc w:val="center"/>
              <w:rPr>
                <w:rStyle w:val="26"/>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3"/>
              <w:jc w:val="center"/>
              <w:rPr>
                <w:rStyle w:val="26"/>
                <w:rFonts w:ascii="仿宋" w:hAnsi="仿宋" w:eastAsia="仿宋" w:cs="宋体"/>
                <w:b w:val="0"/>
                <w:kern w:val="0"/>
                <w:sz w:val="28"/>
                <w:highlight w:val="none"/>
              </w:rPr>
            </w:pPr>
          </w:p>
        </w:tc>
        <w:tc>
          <w:tcPr>
            <w:tcW w:w="1586" w:type="dxa"/>
            <w:vAlign w:val="center"/>
          </w:tcPr>
          <w:p w14:paraId="099B93BE">
            <w:pPr>
              <w:pStyle w:val="13"/>
              <w:jc w:val="center"/>
              <w:rPr>
                <w:rStyle w:val="26"/>
                <w:rFonts w:ascii="仿宋" w:hAnsi="仿宋" w:eastAsia="仿宋" w:cs="宋体"/>
                <w:b w:val="0"/>
                <w:kern w:val="0"/>
                <w:sz w:val="28"/>
                <w:highlight w:val="none"/>
              </w:rPr>
            </w:pPr>
          </w:p>
        </w:tc>
        <w:tc>
          <w:tcPr>
            <w:tcW w:w="4762" w:type="dxa"/>
            <w:gridSpan w:val="3"/>
            <w:vAlign w:val="center"/>
          </w:tcPr>
          <w:p w14:paraId="6045B03A">
            <w:pPr>
              <w:pStyle w:val="13"/>
              <w:jc w:val="center"/>
              <w:rPr>
                <w:rStyle w:val="26"/>
                <w:rFonts w:ascii="仿宋" w:hAnsi="仿宋" w:eastAsia="仿宋" w:cs="宋体"/>
                <w:b w:val="0"/>
                <w:kern w:val="0"/>
                <w:sz w:val="28"/>
                <w:highlight w:val="none"/>
              </w:rPr>
            </w:pPr>
          </w:p>
        </w:tc>
        <w:tc>
          <w:tcPr>
            <w:tcW w:w="1582" w:type="dxa"/>
            <w:vAlign w:val="center"/>
          </w:tcPr>
          <w:p w14:paraId="3150392F">
            <w:pPr>
              <w:pStyle w:val="13"/>
              <w:jc w:val="center"/>
              <w:rPr>
                <w:rStyle w:val="26"/>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3"/>
              <w:jc w:val="center"/>
              <w:rPr>
                <w:rStyle w:val="26"/>
                <w:rFonts w:ascii="仿宋" w:hAnsi="仿宋" w:eastAsia="仿宋" w:cs="宋体"/>
                <w:b w:val="0"/>
                <w:kern w:val="0"/>
                <w:sz w:val="28"/>
                <w:highlight w:val="none"/>
              </w:rPr>
            </w:pPr>
          </w:p>
        </w:tc>
      </w:tr>
    </w:tbl>
    <w:p w14:paraId="2BEA935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1、本表由供应商填写；</w:t>
      </w:r>
    </w:p>
    <w:p w14:paraId="6662F74D">
      <w:pPr>
        <w:pStyle w:val="13"/>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6"/>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8" w:name="_Toc101085381"/>
      <w:bookmarkStart w:id="19" w:name="_Toc318788780"/>
      <w:bookmarkStart w:id="20" w:name="_Toc252113258"/>
      <w:bookmarkStart w:id="21" w:name="_Toc187146970"/>
    </w:p>
    <w:bookmarkEnd w:id="18"/>
    <w:bookmarkEnd w:id="19"/>
    <w:bookmarkEnd w:id="20"/>
    <w:bookmarkEnd w:id="21"/>
    <w:p w14:paraId="4BF23A78">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承诺书</w:t>
      </w:r>
    </w:p>
    <w:p w14:paraId="79BE93C2">
      <w:pPr>
        <w:pStyle w:val="13"/>
        <w:jc w:val="center"/>
        <w:rPr>
          <w:rStyle w:val="26"/>
          <w:rFonts w:ascii="仿宋" w:hAnsi="仿宋" w:eastAsia="仿宋" w:cs="宋体"/>
          <w:b w:val="0"/>
          <w:kern w:val="0"/>
          <w:highlight w:val="none"/>
        </w:rPr>
      </w:pPr>
    </w:p>
    <w:p w14:paraId="5C6A863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我单位参加__________________________________ (项目名称)采购活动，保证以下事项：</w:t>
      </w:r>
    </w:p>
    <w:p w14:paraId="6A133E7A">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一、我单位不存在不良信用记录，</w:t>
      </w:r>
      <w:r>
        <w:rPr>
          <w:rStyle w:val="26"/>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6"/>
          <w:rFonts w:hint="eastAsia" w:ascii="仿宋" w:hAnsi="仿宋" w:eastAsia="仿宋" w:cs="宋体"/>
          <w:b w:val="0"/>
          <w:spacing w:val="-20"/>
          <w:kern w:val="0"/>
          <w:sz w:val="28"/>
          <w:highlight w:val="none"/>
        </w:rPr>
        <w:t>。</w:t>
      </w:r>
    </w:p>
    <w:p w14:paraId="34BF9C6F">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特此承诺</w:t>
      </w:r>
    </w:p>
    <w:p w14:paraId="1F05B520">
      <w:pPr>
        <w:pStyle w:val="13"/>
        <w:ind w:firstLine="280" w:firstLineChars="100"/>
        <w:jc w:val="left"/>
        <w:rPr>
          <w:rStyle w:val="26"/>
          <w:rFonts w:hint="eastAsia" w:ascii="仿宋" w:hAnsi="仿宋" w:eastAsia="仿宋" w:cs="宋体"/>
          <w:b w:val="0"/>
          <w:kern w:val="0"/>
          <w:sz w:val="28"/>
          <w:highlight w:val="none"/>
        </w:rPr>
      </w:pPr>
    </w:p>
    <w:p w14:paraId="2444DD08">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34FE6053">
      <w:pPr>
        <w:pStyle w:val="13"/>
        <w:ind w:firstLine="280" w:firstLineChars="100"/>
        <w:jc w:val="left"/>
        <w:rPr>
          <w:rStyle w:val="26"/>
          <w:rFonts w:hint="eastAsia" w:ascii="仿宋" w:hAnsi="仿宋" w:eastAsia="仿宋" w:cs="宋体"/>
          <w:b w:val="0"/>
          <w:kern w:val="0"/>
          <w:sz w:val="28"/>
          <w:highlight w:val="none"/>
        </w:rPr>
      </w:pPr>
    </w:p>
    <w:p w14:paraId="4F53BCDC">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26E85B2">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日 期：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年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月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日</w:t>
      </w:r>
    </w:p>
    <w:p w14:paraId="1771AB36">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4AAE5F77">
      <w:pPr>
        <w:keepNext w:val="0"/>
        <w:keepLines w:val="0"/>
        <w:pageBreakBefore w:val="0"/>
        <w:widowControl w:val="0"/>
        <w:kinsoku/>
        <w:wordWrap/>
        <w:overflowPunct/>
        <w:topLinePunct w:val="0"/>
        <w:autoSpaceDE/>
        <w:autoSpaceDN/>
        <w:bidi w:val="0"/>
        <w:adjustRightInd/>
        <w:snapToGrid/>
        <w:spacing w:before="227" w:line="360" w:lineRule="auto"/>
        <w:ind w:firstLine="0" w:firstLineChars="0"/>
        <w:jc w:val="center"/>
        <w:textAlignment w:val="auto"/>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中小企业声明函</w:t>
      </w:r>
      <w:r>
        <w:rPr>
          <w:rFonts w:hint="eastAsia" w:ascii="仿宋" w:hAnsi="仿宋" w:eastAsia="仿宋" w:cs="仿宋"/>
          <w:spacing w:val="0"/>
          <w:sz w:val="28"/>
          <w:szCs w:val="28"/>
          <w:highlight w:val="none"/>
          <w:lang w:val="en-US" w:eastAsia="zh-CN"/>
        </w:rPr>
        <w:t>(货物）</w:t>
      </w:r>
    </w:p>
    <w:p w14:paraId="576CE78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本公司（联合体）郑重声明，根据《政府采购促进中小企业发展管理办法》（财库﹝2020﹞46 号）的规定，本公司参加（单位名称）的（项目名称）采购活动，提供的货物全部由符合政策要求的中小企业制造。相关企业的具体情况如下：</w:t>
      </w:r>
    </w:p>
    <w:p w14:paraId="475CB3A9">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6ACC9E65">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6D7FD63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以上企业，不属于大企业的分支机构，不存在控股股东为大企业的情形，也不存在与大企业的负责人为同一人的情形。</w:t>
      </w:r>
    </w:p>
    <w:p w14:paraId="0686AA9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本企业对上述声明内容的真实性负责。如有虚假，将依法承担相应责任。</w:t>
      </w:r>
    </w:p>
    <w:p w14:paraId="54B29473">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7B232A5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企业名称（电子签章）：</w:t>
      </w:r>
    </w:p>
    <w:p w14:paraId="375E474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C72A4D6">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7893C44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625A995">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02D5D24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17972F55">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40B84DFF">
      <w:pPr>
        <w:keepNext w:val="0"/>
        <w:keepLines w:val="0"/>
        <w:pageBreakBefore w:val="0"/>
        <w:wordWrap/>
        <w:overflowPunct/>
        <w:topLinePunct w:val="0"/>
        <w:bidi w:val="0"/>
        <w:spacing w:line="400" w:lineRule="exact"/>
        <w:ind w:left="0" w:right="0" w:firstLine="1400" w:firstLineChars="500"/>
        <w:rPr>
          <w:rStyle w:val="26"/>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E45518F">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AE75F07">
      <w:pPr>
        <w:pStyle w:val="13"/>
        <w:jc w:val="right"/>
        <w:rPr>
          <w:rStyle w:val="26"/>
          <w:rFonts w:hint="eastAsia" w:ascii="仿宋" w:hAnsi="仿宋" w:eastAsia="仿宋" w:cs="宋体"/>
          <w:b/>
          <w:bCs w:val="0"/>
          <w:kern w:val="0"/>
          <w:sz w:val="32"/>
          <w:szCs w:val="22"/>
          <w:highlight w:val="none"/>
        </w:rPr>
      </w:pPr>
    </w:p>
    <w:p w14:paraId="2ACF72A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经营业绩一览表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序号</w:t>
            </w:r>
          </w:p>
        </w:tc>
        <w:tc>
          <w:tcPr>
            <w:tcW w:w="1586" w:type="dxa"/>
            <w:vAlign w:val="center"/>
          </w:tcPr>
          <w:p w14:paraId="70EC450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名 称</w:t>
            </w:r>
          </w:p>
        </w:tc>
        <w:tc>
          <w:tcPr>
            <w:tcW w:w="1786" w:type="dxa"/>
            <w:vAlign w:val="center"/>
          </w:tcPr>
          <w:p w14:paraId="22591B59">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 xml:space="preserve">用 户 名 称 </w:t>
            </w:r>
          </w:p>
        </w:tc>
        <w:tc>
          <w:tcPr>
            <w:tcW w:w="1386" w:type="dxa"/>
            <w:vAlign w:val="center"/>
          </w:tcPr>
          <w:p w14:paraId="07575458">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 系人</w:t>
            </w:r>
          </w:p>
        </w:tc>
        <w:tc>
          <w:tcPr>
            <w:tcW w:w="1586" w:type="dxa"/>
            <w:vAlign w:val="center"/>
          </w:tcPr>
          <w:p w14:paraId="654C2C9E">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联系电话</w:t>
            </w:r>
          </w:p>
        </w:tc>
        <w:tc>
          <w:tcPr>
            <w:tcW w:w="1586" w:type="dxa"/>
            <w:vAlign w:val="center"/>
          </w:tcPr>
          <w:p w14:paraId="1C9C089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3"/>
              <w:jc w:val="center"/>
              <w:rPr>
                <w:rStyle w:val="26"/>
                <w:rFonts w:ascii="仿宋" w:hAnsi="仿宋" w:eastAsia="仿宋" w:cs="宋体"/>
                <w:b w:val="0"/>
                <w:kern w:val="0"/>
                <w:sz w:val="28"/>
                <w:highlight w:val="none"/>
              </w:rPr>
            </w:pPr>
          </w:p>
        </w:tc>
        <w:tc>
          <w:tcPr>
            <w:tcW w:w="1586" w:type="dxa"/>
            <w:vAlign w:val="center"/>
          </w:tcPr>
          <w:p w14:paraId="5001226A">
            <w:pPr>
              <w:pStyle w:val="13"/>
              <w:jc w:val="center"/>
              <w:rPr>
                <w:rStyle w:val="26"/>
                <w:rFonts w:ascii="仿宋" w:hAnsi="仿宋" w:eastAsia="仿宋" w:cs="宋体"/>
                <w:b w:val="0"/>
                <w:kern w:val="0"/>
                <w:sz w:val="28"/>
                <w:highlight w:val="none"/>
              </w:rPr>
            </w:pPr>
          </w:p>
        </w:tc>
        <w:tc>
          <w:tcPr>
            <w:tcW w:w="1786" w:type="dxa"/>
            <w:vAlign w:val="center"/>
          </w:tcPr>
          <w:p w14:paraId="36FE7030">
            <w:pPr>
              <w:pStyle w:val="13"/>
              <w:jc w:val="center"/>
              <w:rPr>
                <w:rStyle w:val="26"/>
                <w:rFonts w:ascii="仿宋" w:hAnsi="仿宋" w:eastAsia="仿宋" w:cs="宋体"/>
                <w:b w:val="0"/>
                <w:kern w:val="0"/>
                <w:sz w:val="28"/>
                <w:highlight w:val="none"/>
              </w:rPr>
            </w:pPr>
          </w:p>
        </w:tc>
        <w:tc>
          <w:tcPr>
            <w:tcW w:w="1386" w:type="dxa"/>
            <w:vAlign w:val="center"/>
          </w:tcPr>
          <w:p w14:paraId="2D31D291">
            <w:pPr>
              <w:pStyle w:val="13"/>
              <w:jc w:val="center"/>
              <w:rPr>
                <w:rStyle w:val="26"/>
                <w:rFonts w:ascii="仿宋" w:hAnsi="仿宋" w:eastAsia="仿宋" w:cs="宋体"/>
                <w:b w:val="0"/>
                <w:kern w:val="0"/>
                <w:sz w:val="28"/>
                <w:highlight w:val="none"/>
              </w:rPr>
            </w:pPr>
          </w:p>
        </w:tc>
        <w:tc>
          <w:tcPr>
            <w:tcW w:w="1586" w:type="dxa"/>
            <w:vAlign w:val="center"/>
          </w:tcPr>
          <w:p w14:paraId="65B3517F">
            <w:pPr>
              <w:pStyle w:val="13"/>
              <w:jc w:val="center"/>
              <w:rPr>
                <w:rStyle w:val="26"/>
                <w:rFonts w:ascii="仿宋" w:hAnsi="仿宋" w:eastAsia="仿宋" w:cs="宋体"/>
                <w:b w:val="0"/>
                <w:kern w:val="0"/>
                <w:sz w:val="28"/>
                <w:highlight w:val="none"/>
              </w:rPr>
            </w:pPr>
          </w:p>
        </w:tc>
        <w:tc>
          <w:tcPr>
            <w:tcW w:w="1586" w:type="dxa"/>
            <w:vAlign w:val="center"/>
          </w:tcPr>
          <w:p w14:paraId="1A5CC30E">
            <w:pPr>
              <w:pStyle w:val="13"/>
              <w:jc w:val="center"/>
              <w:rPr>
                <w:rStyle w:val="26"/>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3"/>
              <w:jc w:val="center"/>
              <w:rPr>
                <w:rStyle w:val="26"/>
                <w:rFonts w:ascii="仿宋" w:hAnsi="仿宋" w:eastAsia="仿宋" w:cs="宋体"/>
                <w:b w:val="0"/>
                <w:kern w:val="0"/>
                <w:sz w:val="28"/>
                <w:highlight w:val="none"/>
              </w:rPr>
            </w:pPr>
          </w:p>
        </w:tc>
        <w:tc>
          <w:tcPr>
            <w:tcW w:w="1586" w:type="dxa"/>
            <w:vAlign w:val="center"/>
          </w:tcPr>
          <w:p w14:paraId="6ADA5374">
            <w:pPr>
              <w:pStyle w:val="13"/>
              <w:jc w:val="center"/>
              <w:rPr>
                <w:rStyle w:val="26"/>
                <w:rFonts w:ascii="仿宋" w:hAnsi="仿宋" w:eastAsia="仿宋" w:cs="宋体"/>
                <w:b w:val="0"/>
                <w:kern w:val="0"/>
                <w:sz w:val="28"/>
                <w:highlight w:val="none"/>
              </w:rPr>
            </w:pPr>
          </w:p>
        </w:tc>
        <w:tc>
          <w:tcPr>
            <w:tcW w:w="1786" w:type="dxa"/>
            <w:vAlign w:val="center"/>
          </w:tcPr>
          <w:p w14:paraId="6A741B1D">
            <w:pPr>
              <w:pStyle w:val="13"/>
              <w:jc w:val="center"/>
              <w:rPr>
                <w:rStyle w:val="26"/>
                <w:rFonts w:ascii="仿宋" w:hAnsi="仿宋" w:eastAsia="仿宋" w:cs="宋体"/>
                <w:b w:val="0"/>
                <w:kern w:val="0"/>
                <w:sz w:val="28"/>
                <w:highlight w:val="none"/>
              </w:rPr>
            </w:pPr>
          </w:p>
        </w:tc>
        <w:tc>
          <w:tcPr>
            <w:tcW w:w="1386" w:type="dxa"/>
            <w:vAlign w:val="center"/>
          </w:tcPr>
          <w:p w14:paraId="4D823830">
            <w:pPr>
              <w:pStyle w:val="13"/>
              <w:jc w:val="center"/>
              <w:rPr>
                <w:rStyle w:val="26"/>
                <w:rFonts w:ascii="仿宋" w:hAnsi="仿宋" w:eastAsia="仿宋" w:cs="宋体"/>
                <w:b w:val="0"/>
                <w:kern w:val="0"/>
                <w:sz w:val="28"/>
                <w:highlight w:val="none"/>
              </w:rPr>
            </w:pPr>
          </w:p>
        </w:tc>
        <w:tc>
          <w:tcPr>
            <w:tcW w:w="1586" w:type="dxa"/>
            <w:vAlign w:val="center"/>
          </w:tcPr>
          <w:p w14:paraId="7E08CC6C">
            <w:pPr>
              <w:pStyle w:val="13"/>
              <w:jc w:val="center"/>
              <w:rPr>
                <w:rStyle w:val="26"/>
                <w:rFonts w:ascii="仿宋" w:hAnsi="仿宋" w:eastAsia="仿宋" w:cs="宋体"/>
                <w:b w:val="0"/>
                <w:kern w:val="0"/>
                <w:sz w:val="28"/>
                <w:highlight w:val="none"/>
              </w:rPr>
            </w:pPr>
          </w:p>
        </w:tc>
        <w:tc>
          <w:tcPr>
            <w:tcW w:w="1586" w:type="dxa"/>
            <w:vAlign w:val="center"/>
          </w:tcPr>
          <w:p w14:paraId="440685D4">
            <w:pPr>
              <w:pStyle w:val="13"/>
              <w:jc w:val="center"/>
              <w:rPr>
                <w:rStyle w:val="26"/>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3"/>
              <w:jc w:val="center"/>
              <w:rPr>
                <w:rStyle w:val="26"/>
                <w:rFonts w:ascii="仿宋" w:hAnsi="仿宋" w:eastAsia="仿宋" w:cs="宋体"/>
                <w:b w:val="0"/>
                <w:kern w:val="0"/>
                <w:sz w:val="28"/>
                <w:highlight w:val="none"/>
              </w:rPr>
            </w:pPr>
          </w:p>
        </w:tc>
        <w:tc>
          <w:tcPr>
            <w:tcW w:w="1586" w:type="dxa"/>
            <w:vAlign w:val="center"/>
          </w:tcPr>
          <w:p w14:paraId="02EC2125">
            <w:pPr>
              <w:pStyle w:val="13"/>
              <w:jc w:val="center"/>
              <w:rPr>
                <w:rStyle w:val="26"/>
                <w:rFonts w:ascii="仿宋" w:hAnsi="仿宋" w:eastAsia="仿宋" w:cs="宋体"/>
                <w:b w:val="0"/>
                <w:kern w:val="0"/>
                <w:sz w:val="28"/>
                <w:highlight w:val="none"/>
              </w:rPr>
            </w:pPr>
          </w:p>
        </w:tc>
        <w:tc>
          <w:tcPr>
            <w:tcW w:w="1786" w:type="dxa"/>
            <w:vAlign w:val="center"/>
          </w:tcPr>
          <w:p w14:paraId="7F1B5A36">
            <w:pPr>
              <w:pStyle w:val="13"/>
              <w:jc w:val="center"/>
              <w:rPr>
                <w:rStyle w:val="26"/>
                <w:rFonts w:ascii="仿宋" w:hAnsi="仿宋" w:eastAsia="仿宋" w:cs="宋体"/>
                <w:b w:val="0"/>
                <w:kern w:val="0"/>
                <w:sz w:val="28"/>
                <w:highlight w:val="none"/>
              </w:rPr>
            </w:pPr>
          </w:p>
        </w:tc>
        <w:tc>
          <w:tcPr>
            <w:tcW w:w="1386" w:type="dxa"/>
            <w:vAlign w:val="center"/>
          </w:tcPr>
          <w:p w14:paraId="41E9D170">
            <w:pPr>
              <w:pStyle w:val="13"/>
              <w:jc w:val="center"/>
              <w:rPr>
                <w:rStyle w:val="26"/>
                <w:rFonts w:ascii="仿宋" w:hAnsi="仿宋" w:eastAsia="仿宋" w:cs="宋体"/>
                <w:b w:val="0"/>
                <w:kern w:val="0"/>
                <w:sz w:val="28"/>
                <w:highlight w:val="none"/>
              </w:rPr>
            </w:pPr>
          </w:p>
        </w:tc>
        <w:tc>
          <w:tcPr>
            <w:tcW w:w="1586" w:type="dxa"/>
            <w:vAlign w:val="center"/>
          </w:tcPr>
          <w:p w14:paraId="16FF1CC8">
            <w:pPr>
              <w:pStyle w:val="13"/>
              <w:jc w:val="center"/>
              <w:rPr>
                <w:rStyle w:val="26"/>
                <w:rFonts w:ascii="仿宋" w:hAnsi="仿宋" w:eastAsia="仿宋" w:cs="宋体"/>
                <w:b w:val="0"/>
                <w:kern w:val="0"/>
                <w:sz w:val="28"/>
                <w:highlight w:val="none"/>
              </w:rPr>
            </w:pPr>
          </w:p>
        </w:tc>
        <w:tc>
          <w:tcPr>
            <w:tcW w:w="1586" w:type="dxa"/>
            <w:vAlign w:val="center"/>
          </w:tcPr>
          <w:p w14:paraId="302D59B6">
            <w:pPr>
              <w:pStyle w:val="13"/>
              <w:jc w:val="center"/>
              <w:rPr>
                <w:rStyle w:val="26"/>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3"/>
              <w:jc w:val="center"/>
              <w:rPr>
                <w:rStyle w:val="26"/>
                <w:rFonts w:ascii="仿宋" w:hAnsi="仿宋" w:eastAsia="仿宋" w:cs="宋体"/>
                <w:b w:val="0"/>
                <w:kern w:val="0"/>
                <w:sz w:val="28"/>
                <w:highlight w:val="none"/>
              </w:rPr>
            </w:pPr>
          </w:p>
        </w:tc>
        <w:tc>
          <w:tcPr>
            <w:tcW w:w="1586" w:type="dxa"/>
            <w:vAlign w:val="center"/>
          </w:tcPr>
          <w:p w14:paraId="0F633EDD">
            <w:pPr>
              <w:pStyle w:val="13"/>
              <w:jc w:val="center"/>
              <w:rPr>
                <w:rStyle w:val="26"/>
                <w:rFonts w:ascii="仿宋" w:hAnsi="仿宋" w:eastAsia="仿宋" w:cs="宋体"/>
                <w:b w:val="0"/>
                <w:kern w:val="0"/>
                <w:sz w:val="28"/>
                <w:highlight w:val="none"/>
              </w:rPr>
            </w:pPr>
          </w:p>
        </w:tc>
        <w:tc>
          <w:tcPr>
            <w:tcW w:w="1786" w:type="dxa"/>
            <w:vAlign w:val="center"/>
          </w:tcPr>
          <w:p w14:paraId="0DEAB0DC">
            <w:pPr>
              <w:pStyle w:val="13"/>
              <w:jc w:val="center"/>
              <w:rPr>
                <w:rStyle w:val="26"/>
                <w:rFonts w:ascii="仿宋" w:hAnsi="仿宋" w:eastAsia="仿宋" w:cs="宋体"/>
                <w:b w:val="0"/>
                <w:kern w:val="0"/>
                <w:sz w:val="28"/>
                <w:highlight w:val="none"/>
              </w:rPr>
            </w:pPr>
          </w:p>
        </w:tc>
        <w:tc>
          <w:tcPr>
            <w:tcW w:w="1386" w:type="dxa"/>
            <w:vAlign w:val="center"/>
          </w:tcPr>
          <w:p w14:paraId="7619C667">
            <w:pPr>
              <w:pStyle w:val="13"/>
              <w:jc w:val="center"/>
              <w:rPr>
                <w:rStyle w:val="26"/>
                <w:rFonts w:ascii="仿宋" w:hAnsi="仿宋" w:eastAsia="仿宋" w:cs="宋体"/>
                <w:b w:val="0"/>
                <w:kern w:val="0"/>
                <w:sz w:val="28"/>
                <w:highlight w:val="none"/>
              </w:rPr>
            </w:pPr>
          </w:p>
        </w:tc>
        <w:tc>
          <w:tcPr>
            <w:tcW w:w="1586" w:type="dxa"/>
            <w:vAlign w:val="center"/>
          </w:tcPr>
          <w:p w14:paraId="11F886F4">
            <w:pPr>
              <w:pStyle w:val="13"/>
              <w:jc w:val="center"/>
              <w:rPr>
                <w:rStyle w:val="26"/>
                <w:rFonts w:ascii="仿宋" w:hAnsi="仿宋" w:eastAsia="仿宋" w:cs="宋体"/>
                <w:b w:val="0"/>
                <w:kern w:val="0"/>
                <w:sz w:val="28"/>
                <w:highlight w:val="none"/>
              </w:rPr>
            </w:pPr>
          </w:p>
        </w:tc>
        <w:tc>
          <w:tcPr>
            <w:tcW w:w="1586" w:type="dxa"/>
            <w:vAlign w:val="center"/>
          </w:tcPr>
          <w:p w14:paraId="0B85527F">
            <w:pPr>
              <w:pStyle w:val="13"/>
              <w:jc w:val="center"/>
              <w:rPr>
                <w:rStyle w:val="26"/>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3"/>
              <w:jc w:val="center"/>
              <w:rPr>
                <w:rStyle w:val="26"/>
                <w:rFonts w:ascii="仿宋" w:hAnsi="仿宋" w:eastAsia="仿宋" w:cs="宋体"/>
                <w:b w:val="0"/>
                <w:kern w:val="0"/>
                <w:sz w:val="28"/>
                <w:highlight w:val="none"/>
              </w:rPr>
            </w:pPr>
          </w:p>
        </w:tc>
        <w:tc>
          <w:tcPr>
            <w:tcW w:w="1586" w:type="dxa"/>
            <w:vAlign w:val="center"/>
          </w:tcPr>
          <w:p w14:paraId="5F9ECE0B">
            <w:pPr>
              <w:pStyle w:val="13"/>
              <w:jc w:val="center"/>
              <w:rPr>
                <w:rStyle w:val="26"/>
                <w:rFonts w:ascii="仿宋" w:hAnsi="仿宋" w:eastAsia="仿宋" w:cs="宋体"/>
                <w:b w:val="0"/>
                <w:kern w:val="0"/>
                <w:sz w:val="28"/>
                <w:highlight w:val="none"/>
              </w:rPr>
            </w:pPr>
          </w:p>
        </w:tc>
        <w:tc>
          <w:tcPr>
            <w:tcW w:w="1786" w:type="dxa"/>
            <w:vAlign w:val="center"/>
          </w:tcPr>
          <w:p w14:paraId="1449D075">
            <w:pPr>
              <w:pStyle w:val="13"/>
              <w:jc w:val="center"/>
              <w:rPr>
                <w:rStyle w:val="26"/>
                <w:rFonts w:ascii="仿宋" w:hAnsi="仿宋" w:eastAsia="仿宋" w:cs="宋体"/>
                <w:b w:val="0"/>
                <w:kern w:val="0"/>
                <w:sz w:val="28"/>
                <w:highlight w:val="none"/>
              </w:rPr>
            </w:pPr>
          </w:p>
        </w:tc>
        <w:tc>
          <w:tcPr>
            <w:tcW w:w="1386" w:type="dxa"/>
            <w:vAlign w:val="center"/>
          </w:tcPr>
          <w:p w14:paraId="0B9659AA">
            <w:pPr>
              <w:pStyle w:val="13"/>
              <w:jc w:val="center"/>
              <w:rPr>
                <w:rStyle w:val="26"/>
                <w:rFonts w:ascii="仿宋" w:hAnsi="仿宋" w:eastAsia="仿宋" w:cs="宋体"/>
                <w:b w:val="0"/>
                <w:kern w:val="0"/>
                <w:sz w:val="28"/>
                <w:highlight w:val="none"/>
              </w:rPr>
            </w:pPr>
          </w:p>
        </w:tc>
        <w:tc>
          <w:tcPr>
            <w:tcW w:w="1586" w:type="dxa"/>
            <w:vAlign w:val="center"/>
          </w:tcPr>
          <w:p w14:paraId="7F801BF0">
            <w:pPr>
              <w:pStyle w:val="13"/>
              <w:jc w:val="center"/>
              <w:rPr>
                <w:rStyle w:val="26"/>
                <w:rFonts w:ascii="仿宋" w:hAnsi="仿宋" w:eastAsia="仿宋" w:cs="宋体"/>
                <w:b w:val="0"/>
                <w:kern w:val="0"/>
                <w:sz w:val="28"/>
                <w:highlight w:val="none"/>
              </w:rPr>
            </w:pPr>
          </w:p>
        </w:tc>
        <w:tc>
          <w:tcPr>
            <w:tcW w:w="1586" w:type="dxa"/>
            <w:vAlign w:val="center"/>
          </w:tcPr>
          <w:p w14:paraId="6EE26408">
            <w:pPr>
              <w:pStyle w:val="13"/>
              <w:jc w:val="center"/>
              <w:rPr>
                <w:rStyle w:val="26"/>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3"/>
              <w:jc w:val="center"/>
              <w:rPr>
                <w:rStyle w:val="26"/>
                <w:rFonts w:ascii="仿宋" w:hAnsi="仿宋" w:eastAsia="仿宋" w:cs="宋体"/>
                <w:b w:val="0"/>
                <w:kern w:val="0"/>
                <w:sz w:val="28"/>
                <w:highlight w:val="none"/>
              </w:rPr>
            </w:pPr>
          </w:p>
        </w:tc>
        <w:tc>
          <w:tcPr>
            <w:tcW w:w="1586" w:type="dxa"/>
            <w:vAlign w:val="center"/>
          </w:tcPr>
          <w:p w14:paraId="5C4EA2E0">
            <w:pPr>
              <w:pStyle w:val="13"/>
              <w:jc w:val="center"/>
              <w:rPr>
                <w:rStyle w:val="26"/>
                <w:rFonts w:ascii="仿宋" w:hAnsi="仿宋" w:eastAsia="仿宋" w:cs="宋体"/>
                <w:b w:val="0"/>
                <w:kern w:val="0"/>
                <w:sz w:val="28"/>
                <w:highlight w:val="none"/>
              </w:rPr>
            </w:pPr>
          </w:p>
        </w:tc>
        <w:tc>
          <w:tcPr>
            <w:tcW w:w="1786" w:type="dxa"/>
            <w:vAlign w:val="center"/>
          </w:tcPr>
          <w:p w14:paraId="7B86902C">
            <w:pPr>
              <w:pStyle w:val="13"/>
              <w:jc w:val="center"/>
              <w:rPr>
                <w:rStyle w:val="26"/>
                <w:rFonts w:ascii="仿宋" w:hAnsi="仿宋" w:eastAsia="仿宋" w:cs="宋体"/>
                <w:b w:val="0"/>
                <w:kern w:val="0"/>
                <w:sz w:val="28"/>
                <w:highlight w:val="none"/>
              </w:rPr>
            </w:pPr>
          </w:p>
        </w:tc>
        <w:tc>
          <w:tcPr>
            <w:tcW w:w="1386" w:type="dxa"/>
            <w:vAlign w:val="center"/>
          </w:tcPr>
          <w:p w14:paraId="3D957B81">
            <w:pPr>
              <w:pStyle w:val="13"/>
              <w:jc w:val="center"/>
              <w:rPr>
                <w:rStyle w:val="26"/>
                <w:rFonts w:ascii="仿宋" w:hAnsi="仿宋" w:eastAsia="仿宋" w:cs="宋体"/>
                <w:b w:val="0"/>
                <w:kern w:val="0"/>
                <w:sz w:val="28"/>
                <w:highlight w:val="none"/>
              </w:rPr>
            </w:pPr>
          </w:p>
        </w:tc>
        <w:tc>
          <w:tcPr>
            <w:tcW w:w="1586" w:type="dxa"/>
            <w:vAlign w:val="center"/>
          </w:tcPr>
          <w:p w14:paraId="5BB4AB2D">
            <w:pPr>
              <w:pStyle w:val="13"/>
              <w:jc w:val="center"/>
              <w:rPr>
                <w:rStyle w:val="26"/>
                <w:rFonts w:ascii="仿宋" w:hAnsi="仿宋" w:eastAsia="仿宋" w:cs="宋体"/>
                <w:b w:val="0"/>
                <w:kern w:val="0"/>
                <w:sz w:val="28"/>
                <w:highlight w:val="none"/>
              </w:rPr>
            </w:pPr>
          </w:p>
        </w:tc>
        <w:tc>
          <w:tcPr>
            <w:tcW w:w="1586" w:type="dxa"/>
            <w:vAlign w:val="center"/>
          </w:tcPr>
          <w:p w14:paraId="357CBC45">
            <w:pPr>
              <w:pStyle w:val="13"/>
              <w:jc w:val="center"/>
              <w:rPr>
                <w:rStyle w:val="26"/>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3"/>
              <w:jc w:val="center"/>
              <w:rPr>
                <w:rStyle w:val="26"/>
                <w:rFonts w:ascii="仿宋" w:hAnsi="仿宋" w:eastAsia="仿宋" w:cs="宋体"/>
                <w:b w:val="0"/>
                <w:kern w:val="0"/>
                <w:sz w:val="28"/>
                <w:highlight w:val="none"/>
              </w:rPr>
            </w:pPr>
          </w:p>
        </w:tc>
        <w:tc>
          <w:tcPr>
            <w:tcW w:w="1586" w:type="dxa"/>
            <w:vAlign w:val="center"/>
          </w:tcPr>
          <w:p w14:paraId="2D8634B7">
            <w:pPr>
              <w:pStyle w:val="13"/>
              <w:jc w:val="center"/>
              <w:rPr>
                <w:rStyle w:val="26"/>
                <w:rFonts w:ascii="仿宋" w:hAnsi="仿宋" w:eastAsia="仿宋" w:cs="宋体"/>
                <w:b w:val="0"/>
                <w:kern w:val="0"/>
                <w:sz w:val="28"/>
                <w:highlight w:val="none"/>
              </w:rPr>
            </w:pPr>
          </w:p>
        </w:tc>
        <w:tc>
          <w:tcPr>
            <w:tcW w:w="1786" w:type="dxa"/>
            <w:vAlign w:val="center"/>
          </w:tcPr>
          <w:p w14:paraId="55795C62">
            <w:pPr>
              <w:pStyle w:val="13"/>
              <w:jc w:val="center"/>
              <w:rPr>
                <w:rStyle w:val="26"/>
                <w:rFonts w:ascii="仿宋" w:hAnsi="仿宋" w:eastAsia="仿宋" w:cs="宋体"/>
                <w:b w:val="0"/>
                <w:kern w:val="0"/>
                <w:sz w:val="28"/>
                <w:highlight w:val="none"/>
              </w:rPr>
            </w:pPr>
          </w:p>
        </w:tc>
        <w:tc>
          <w:tcPr>
            <w:tcW w:w="1386" w:type="dxa"/>
            <w:vAlign w:val="center"/>
          </w:tcPr>
          <w:p w14:paraId="5B4C22F9">
            <w:pPr>
              <w:pStyle w:val="13"/>
              <w:jc w:val="center"/>
              <w:rPr>
                <w:rStyle w:val="26"/>
                <w:rFonts w:ascii="仿宋" w:hAnsi="仿宋" w:eastAsia="仿宋" w:cs="宋体"/>
                <w:b w:val="0"/>
                <w:kern w:val="0"/>
                <w:sz w:val="28"/>
                <w:highlight w:val="none"/>
              </w:rPr>
            </w:pPr>
          </w:p>
        </w:tc>
        <w:tc>
          <w:tcPr>
            <w:tcW w:w="1586" w:type="dxa"/>
            <w:vAlign w:val="center"/>
          </w:tcPr>
          <w:p w14:paraId="32031505">
            <w:pPr>
              <w:pStyle w:val="13"/>
              <w:jc w:val="center"/>
              <w:rPr>
                <w:rStyle w:val="26"/>
                <w:rFonts w:ascii="仿宋" w:hAnsi="仿宋" w:eastAsia="仿宋" w:cs="宋体"/>
                <w:b w:val="0"/>
                <w:kern w:val="0"/>
                <w:sz w:val="28"/>
                <w:highlight w:val="none"/>
              </w:rPr>
            </w:pPr>
          </w:p>
        </w:tc>
        <w:tc>
          <w:tcPr>
            <w:tcW w:w="1586" w:type="dxa"/>
            <w:vAlign w:val="center"/>
          </w:tcPr>
          <w:p w14:paraId="5E63BAAA">
            <w:pPr>
              <w:pStyle w:val="13"/>
              <w:jc w:val="center"/>
              <w:rPr>
                <w:rStyle w:val="26"/>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3"/>
              <w:jc w:val="center"/>
              <w:rPr>
                <w:rStyle w:val="26"/>
                <w:rFonts w:ascii="仿宋" w:hAnsi="仿宋" w:eastAsia="仿宋" w:cs="宋体"/>
                <w:b w:val="0"/>
                <w:kern w:val="0"/>
                <w:sz w:val="28"/>
                <w:highlight w:val="none"/>
              </w:rPr>
            </w:pPr>
          </w:p>
        </w:tc>
        <w:tc>
          <w:tcPr>
            <w:tcW w:w="1586" w:type="dxa"/>
            <w:vAlign w:val="center"/>
          </w:tcPr>
          <w:p w14:paraId="4FBBDB0C">
            <w:pPr>
              <w:pStyle w:val="13"/>
              <w:jc w:val="center"/>
              <w:rPr>
                <w:rStyle w:val="26"/>
                <w:rFonts w:ascii="仿宋" w:hAnsi="仿宋" w:eastAsia="仿宋" w:cs="宋体"/>
                <w:b w:val="0"/>
                <w:kern w:val="0"/>
                <w:sz w:val="28"/>
                <w:highlight w:val="none"/>
              </w:rPr>
            </w:pPr>
          </w:p>
        </w:tc>
        <w:tc>
          <w:tcPr>
            <w:tcW w:w="1786" w:type="dxa"/>
            <w:vAlign w:val="center"/>
          </w:tcPr>
          <w:p w14:paraId="11DB4885">
            <w:pPr>
              <w:pStyle w:val="13"/>
              <w:jc w:val="center"/>
              <w:rPr>
                <w:rStyle w:val="26"/>
                <w:rFonts w:ascii="仿宋" w:hAnsi="仿宋" w:eastAsia="仿宋" w:cs="宋体"/>
                <w:b w:val="0"/>
                <w:kern w:val="0"/>
                <w:sz w:val="28"/>
                <w:highlight w:val="none"/>
              </w:rPr>
            </w:pPr>
          </w:p>
        </w:tc>
        <w:tc>
          <w:tcPr>
            <w:tcW w:w="1386" w:type="dxa"/>
            <w:vAlign w:val="center"/>
          </w:tcPr>
          <w:p w14:paraId="590BF0FD">
            <w:pPr>
              <w:pStyle w:val="13"/>
              <w:jc w:val="center"/>
              <w:rPr>
                <w:rStyle w:val="26"/>
                <w:rFonts w:ascii="仿宋" w:hAnsi="仿宋" w:eastAsia="仿宋" w:cs="宋体"/>
                <w:b w:val="0"/>
                <w:kern w:val="0"/>
                <w:sz w:val="28"/>
                <w:highlight w:val="none"/>
              </w:rPr>
            </w:pPr>
          </w:p>
        </w:tc>
        <w:tc>
          <w:tcPr>
            <w:tcW w:w="1586" w:type="dxa"/>
            <w:vAlign w:val="center"/>
          </w:tcPr>
          <w:p w14:paraId="087BB200">
            <w:pPr>
              <w:pStyle w:val="13"/>
              <w:jc w:val="center"/>
              <w:rPr>
                <w:rStyle w:val="26"/>
                <w:rFonts w:ascii="仿宋" w:hAnsi="仿宋" w:eastAsia="仿宋" w:cs="宋体"/>
                <w:b w:val="0"/>
                <w:kern w:val="0"/>
                <w:sz w:val="28"/>
                <w:highlight w:val="none"/>
              </w:rPr>
            </w:pPr>
          </w:p>
        </w:tc>
        <w:tc>
          <w:tcPr>
            <w:tcW w:w="1586" w:type="dxa"/>
            <w:vAlign w:val="center"/>
          </w:tcPr>
          <w:p w14:paraId="5D27E75E">
            <w:pPr>
              <w:pStyle w:val="13"/>
              <w:jc w:val="center"/>
              <w:rPr>
                <w:rStyle w:val="26"/>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3"/>
              <w:jc w:val="center"/>
              <w:rPr>
                <w:rStyle w:val="26"/>
                <w:rFonts w:ascii="仿宋" w:hAnsi="仿宋" w:eastAsia="仿宋" w:cs="宋体"/>
                <w:b w:val="0"/>
                <w:kern w:val="0"/>
                <w:sz w:val="28"/>
                <w:highlight w:val="none"/>
              </w:rPr>
            </w:pPr>
          </w:p>
        </w:tc>
        <w:tc>
          <w:tcPr>
            <w:tcW w:w="1586" w:type="dxa"/>
            <w:vAlign w:val="center"/>
          </w:tcPr>
          <w:p w14:paraId="172B1E49">
            <w:pPr>
              <w:pStyle w:val="13"/>
              <w:jc w:val="center"/>
              <w:rPr>
                <w:rStyle w:val="26"/>
                <w:rFonts w:ascii="仿宋" w:hAnsi="仿宋" w:eastAsia="仿宋" w:cs="宋体"/>
                <w:b w:val="0"/>
                <w:kern w:val="0"/>
                <w:sz w:val="28"/>
                <w:highlight w:val="none"/>
              </w:rPr>
            </w:pPr>
          </w:p>
        </w:tc>
        <w:tc>
          <w:tcPr>
            <w:tcW w:w="1786" w:type="dxa"/>
            <w:vAlign w:val="center"/>
          </w:tcPr>
          <w:p w14:paraId="176B1C75">
            <w:pPr>
              <w:pStyle w:val="13"/>
              <w:jc w:val="center"/>
              <w:rPr>
                <w:rStyle w:val="26"/>
                <w:rFonts w:ascii="仿宋" w:hAnsi="仿宋" w:eastAsia="仿宋" w:cs="宋体"/>
                <w:b w:val="0"/>
                <w:kern w:val="0"/>
                <w:sz w:val="28"/>
                <w:highlight w:val="none"/>
              </w:rPr>
            </w:pPr>
          </w:p>
        </w:tc>
        <w:tc>
          <w:tcPr>
            <w:tcW w:w="1386" w:type="dxa"/>
            <w:vAlign w:val="center"/>
          </w:tcPr>
          <w:p w14:paraId="1EAEE7AC">
            <w:pPr>
              <w:pStyle w:val="13"/>
              <w:jc w:val="center"/>
              <w:rPr>
                <w:rStyle w:val="26"/>
                <w:rFonts w:ascii="仿宋" w:hAnsi="仿宋" w:eastAsia="仿宋" w:cs="宋体"/>
                <w:b w:val="0"/>
                <w:kern w:val="0"/>
                <w:sz w:val="28"/>
                <w:highlight w:val="none"/>
              </w:rPr>
            </w:pPr>
          </w:p>
        </w:tc>
        <w:tc>
          <w:tcPr>
            <w:tcW w:w="1586" w:type="dxa"/>
            <w:vAlign w:val="center"/>
          </w:tcPr>
          <w:p w14:paraId="096FBF16">
            <w:pPr>
              <w:pStyle w:val="13"/>
              <w:jc w:val="center"/>
              <w:rPr>
                <w:rStyle w:val="26"/>
                <w:rFonts w:ascii="仿宋" w:hAnsi="仿宋" w:eastAsia="仿宋" w:cs="宋体"/>
                <w:b w:val="0"/>
                <w:kern w:val="0"/>
                <w:sz w:val="28"/>
                <w:highlight w:val="none"/>
              </w:rPr>
            </w:pPr>
          </w:p>
        </w:tc>
        <w:tc>
          <w:tcPr>
            <w:tcW w:w="1586" w:type="dxa"/>
            <w:vAlign w:val="center"/>
          </w:tcPr>
          <w:p w14:paraId="1A3AF410">
            <w:pPr>
              <w:pStyle w:val="13"/>
              <w:jc w:val="center"/>
              <w:rPr>
                <w:rStyle w:val="26"/>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3"/>
              <w:jc w:val="center"/>
              <w:rPr>
                <w:rStyle w:val="26"/>
                <w:rFonts w:ascii="仿宋" w:hAnsi="仿宋" w:eastAsia="仿宋" w:cs="宋体"/>
                <w:b w:val="0"/>
                <w:kern w:val="0"/>
                <w:sz w:val="28"/>
                <w:highlight w:val="none"/>
              </w:rPr>
            </w:pPr>
          </w:p>
        </w:tc>
        <w:tc>
          <w:tcPr>
            <w:tcW w:w="1586" w:type="dxa"/>
            <w:vAlign w:val="center"/>
          </w:tcPr>
          <w:p w14:paraId="291ABAAD">
            <w:pPr>
              <w:pStyle w:val="13"/>
              <w:jc w:val="center"/>
              <w:rPr>
                <w:rStyle w:val="26"/>
                <w:rFonts w:ascii="仿宋" w:hAnsi="仿宋" w:eastAsia="仿宋" w:cs="宋体"/>
                <w:b w:val="0"/>
                <w:kern w:val="0"/>
                <w:sz w:val="28"/>
                <w:highlight w:val="none"/>
              </w:rPr>
            </w:pPr>
          </w:p>
        </w:tc>
        <w:tc>
          <w:tcPr>
            <w:tcW w:w="1786" w:type="dxa"/>
            <w:vAlign w:val="center"/>
          </w:tcPr>
          <w:p w14:paraId="1163B63B">
            <w:pPr>
              <w:pStyle w:val="13"/>
              <w:jc w:val="center"/>
              <w:rPr>
                <w:rStyle w:val="26"/>
                <w:rFonts w:ascii="仿宋" w:hAnsi="仿宋" w:eastAsia="仿宋" w:cs="宋体"/>
                <w:b w:val="0"/>
                <w:kern w:val="0"/>
                <w:sz w:val="28"/>
                <w:highlight w:val="none"/>
              </w:rPr>
            </w:pPr>
          </w:p>
        </w:tc>
        <w:tc>
          <w:tcPr>
            <w:tcW w:w="1386" w:type="dxa"/>
            <w:vAlign w:val="center"/>
          </w:tcPr>
          <w:p w14:paraId="48D60CCF">
            <w:pPr>
              <w:pStyle w:val="13"/>
              <w:jc w:val="center"/>
              <w:rPr>
                <w:rStyle w:val="26"/>
                <w:rFonts w:ascii="仿宋" w:hAnsi="仿宋" w:eastAsia="仿宋" w:cs="宋体"/>
                <w:b w:val="0"/>
                <w:kern w:val="0"/>
                <w:sz w:val="28"/>
                <w:highlight w:val="none"/>
              </w:rPr>
            </w:pPr>
          </w:p>
        </w:tc>
        <w:tc>
          <w:tcPr>
            <w:tcW w:w="1586" w:type="dxa"/>
            <w:vAlign w:val="center"/>
          </w:tcPr>
          <w:p w14:paraId="548D25E1">
            <w:pPr>
              <w:pStyle w:val="13"/>
              <w:jc w:val="center"/>
              <w:rPr>
                <w:rStyle w:val="26"/>
                <w:rFonts w:ascii="仿宋" w:hAnsi="仿宋" w:eastAsia="仿宋" w:cs="宋体"/>
                <w:b w:val="0"/>
                <w:kern w:val="0"/>
                <w:sz w:val="28"/>
                <w:highlight w:val="none"/>
              </w:rPr>
            </w:pPr>
          </w:p>
        </w:tc>
        <w:tc>
          <w:tcPr>
            <w:tcW w:w="1586" w:type="dxa"/>
            <w:vAlign w:val="center"/>
          </w:tcPr>
          <w:p w14:paraId="1B94165D">
            <w:pPr>
              <w:pStyle w:val="13"/>
              <w:jc w:val="center"/>
              <w:rPr>
                <w:rStyle w:val="26"/>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3"/>
              <w:jc w:val="center"/>
              <w:rPr>
                <w:rStyle w:val="26"/>
                <w:rFonts w:ascii="仿宋" w:hAnsi="仿宋" w:eastAsia="仿宋" w:cs="宋体"/>
                <w:b w:val="0"/>
                <w:kern w:val="0"/>
                <w:sz w:val="28"/>
                <w:highlight w:val="none"/>
              </w:rPr>
            </w:pPr>
          </w:p>
        </w:tc>
        <w:tc>
          <w:tcPr>
            <w:tcW w:w="1586" w:type="dxa"/>
            <w:vAlign w:val="center"/>
          </w:tcPr>
          <w:p w14:paraId="444E366E">
            <w:pPr>
              <w:pStyle w:val="13"/>
              <w:jc w:val="center"/>
              <w:rPr>
                <w:rStyle w:val="26"/>
                <w:rFonts w:ascii="仿宋" w:hAnsi="仿宋" w:eastAsia="仿宋" w:cs="宋体"/>
                <w:b w:val="0"/>
                <w:kern w:val="0"/>
                <w:sz w:val="28"/>
                <w:highlight w:val="none"/>
              </w:rPr>
            </w:pPr>
          </w:p>
        </w:tc>
        <w:tc>
          <w:tcPr>
            <w:tcW w:w="1786" w:type="dxa"/>
            <w:vAlign w:val="center"/>
          </w:tcPr>
          <w:p w14:paraId="41B60453">
            <w:pPr>
              <w:pStyle w:val="13"/>
              <w:jc w:val="center"/>
              <w:rPr>
                <w:rStyle w:val="26"/>
                <w:rFonts w:ascii="仿宋" w:hAnsi="仿宋" w:eastAsia="仿宋" w:cs="宋体"/>
                <w:b w:val="0"/>
                <w:kern w:val="0"/>
                <w:sz w:val="28"/>
                <w:highlight w:val="none"/>
              </w:rPr>
            </w:pPr>
          </w:p>
        </w:tc>
        <w:tc>
          <w:tcPr>
            <w:tcW w:w="1386" w:type="dxa"/>
            <w:vAlign w:val="center"/>
          </w:tcPr>
          <w:p w14:paraId="4F908362">
            <w:pPr>
              <w:pStyle w:val="13"/>
              <w:jc w:val="center"/>
              <w:rPr>
                <w:rStyle w:val="26"/>
                <w:rFonts w:ascii="仿宋" w:hAnsi="仿宋" w:eastAsia="仿宋" w:cs="宋体"/>
                <w:b w:val="0"/>
                <w:kern w:val="0"/>
                <w:sz w:val="28"/>
                <w:highlight w:val="none"/>
              </w:rPr>
            </w:pPr>
          </w:p>
        </w:tc>
        <w:tc>
          <w:tcPr>
            <w:tcW w:w="1586" w:type="dxa"/>
            <w:vAlign w:val="center"/>
          </w:tcPr>
          <w:p w14:paraId="4AEB7B5D">
            <w:pPr>
              <w:pStyle w:val="13"/>
              <w:jc w:val="center"/>
              <w:rPr>
                <w:rStyle w:val="26"/>
                <w:rFonts w:ascii="仿宋" w:hAnsi="仿宋" w:eastAsia="仿宋" w:cs="宋体"/>
                <w:b w:val="0"/>
                <w:kern w:val="0"/>
                <w:sz w:val="28"/>
                <w:highlight w:val="none"/>
              </w:rPr>
            </w:pPr>
          </w:p>
        </w:tc>
        <w:tc>
          <w:tcPr>
            <w:tcW w:w="1586" w:type="dxa"/>
            <w:vAlign w:val="center"/>
          </w:tcPr>
          <w:p w14:paraId="2D78C30C">
            <w:pPr>
              <w:pStyle w:val="13"/>
              <w:jc w:val="center"/>
              <w:rPr>
                <w:rStyle w:val="26"/>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3"/>
              <w:jc w:val="center"/>
              <w:rPr>
                <w:rStyle w:val="26"/>
                <w:rFonts w:ascii="仿宋" w:hAnsi="仿宋" w:eastAsia="仿宋" w:cs="宋体"/>
                <w:b w:val="0"/>
                <w:kern w:val="0"/>
                <w:sz w:val="28"/>
                <w:highlight w:val="none"/>
              </w:rPr>
            </w:pPr>
          </w:p>
        </w:tc>
        <w:tc>
          <w:tcPr>
            <w:tcW w:w="1586" w:type="dxa"/>
            <w:vAlign w:val="center"/>
          </w:tcPr>
          <w:p w14:paraId="38419C90">
            <w:pPr>
              <w:pStyle w:val="13"/>
              <w:jc w:val="center"/>
              <w:rPr>
                <w:rStyle w:val="26"/>
                <w:rFonts w:ascii="仿宋" w:hAnsi="仿宋" w:eastAsia="仿宋" w:cs="宋体"/>
                <w:b w:val="0"/>
                <w:kern w:val="0"/>
                <w:sz w:val="28"/>
                <w:highlight w:val="none"/>
              </w:rPr>
            </w:pPr>
          </w:p>
        </w:tc>
        <w:tc>
          <w:tcPr>
            <w:tcW w:w="1786" w:type="dxa"/>
            <w:vAlign w:val="center"/>
          </w:tcPr>
          <w:p w14:paraId="6B8A6463">
            <w:pPr>
              <w:pStyle w:val="13"/>
              <w:jc w:val="center"/>
              <w:rPr>
                <w:rStyle w:val="26"/>
                <w:rFonts w:ascii="仿宋" w:hAnsi="仿宋" w:eastAsia="仿宋" w:cs="宋体"/>
                <w:b w:val="0"/>
                <w:kern w:val="0"/>
                <w:sz w:val="28"/>
                <w:highlight w:val="none"/>
              </w:rPr>
            </w:pPr>
          </w:p>
        </w:tc>
        <w:tc>
          <w:tcPr>
            <w:tcW w:w="1386" w:type="dxa"/>
            <w:vAlign w:val="center"/>
          </w:tcPr>
          <w:p w14:paraId="0ACE50D1">
            <w:pPr>
              <w:pStyle w:val="13"/>
              <w:jc w:val="center"/>
              <w:rPr>
                <w:rStyle w:val="26"/>
                <w:rFonts w:ascii="仿宋" w:hAnsi="仿宋" w:eastAsia="仿宋" w:cs="宋体"/>
                <w:b w:val="0"/>
                <w:kern w:val="0"/>
                <w:sz w:val="28"/>
                <w:highlight w:val="none"/>
              </w:rPr>
            </w:pPr>
          </w:p>
        </w:tc>
        <w:tc>
          <w:tcPr>
            <w:tcW w:w="1586" w:type="dxa"/>
            <w:vAlign w:val="center"/>
          </w:tcPr>
          <w:p w14:paraId="54C90178">
            <w:pPr>
              <w:pStyle w:val="13"/>
              <w:jc w:val="center"/>
              <w:rPr>
                <w:rStyle w:val="26"/>
                <w:rFonts w:ascii="仿宋" w:hAnsi="仿宋" w:eastAsia="仿宋" w:cs="宋体"/>
                <w:b w:val="0"/>
                <w:kern w:val="0"/>
                <w:sz w:val="28"/>
                <w:highlight w:val="none"/>
              </w:rPr>
            </w:pPr>
          </w:p>
        </w:tc>
        <w:tc>
          <w:tcPr>
            <w:tcW w:w="1586" w:type="dxa"/>
            <w:vAlign w:val="center"/>
          </w:tcPr>
          <w:p w14:paraId="01C43BF1">
            <w:pPr>
              <w:pStyle w:val="13"/>
              <w:jc w:val="center"/>
              <w:rPr>
                <w:rStyle w:val="26"/>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3"/>
              <w:jc w:val="center"/>
              <w:rPr>
                <w:rStyle w:val="26"/>
                <w:rFonts w:ascii="仿宋" w:hAnsi="仿宋" w:eastAsia="仿宋" w:cs="宋体"/>
                <w:b w:val="0"/>
                <w:kern w:val="0"/>
                <w:sz w:val="28"/>
                <w:highlight w:val="none"/>
              </w:rPr>
            </w:pPr>
          </w:p>
        </w:tc>
        <w:tc>
          <w:tcPr>
            <w:tcW w:w="1586" w:type="dxa"/>
            <w:vAlign w:val="center"/>
          </w:tcPr>
          <w:p w14:paraId="1DCE5791">
            <w:pPr>
              <w:pStyle w:val="13"/>
              <w:jc w:val="center"/>
              <w:rPr>
                <w:rStyle w:val="26"/>
                <w:rFonts w:ascii="仿宋" w:hAnsi="仿宋" w:eastAsia="仿宋" w:cs="宋体"/>
                <w:b w:val="0"/>
                <w:kern w:val="0"/>
                <w:sz w:val="28"/>
                <w:highlight w:val="none"/>
              </w:rPr>
            </w:pPr>
          </w:p>
        </w:tc>
        <w:tc>
          <w:tcPr>
            <w:tcW w:w="1786" w:type="dxa"/>
            <w:vAlign w:val="center"/>
          </w:tcPr>
          <w:p w14:paraId="54BDC3D6">
            <w:pPr>
              <w:pStyle w:val="13"/>
              <w:jc w:val="center"/>
              <w:rPr>
                <w:rStyle w:val="26"/>
                <w:rFonts w:ascii="仿宋" w:hAnsi="仿宋" w:eastAsia="仿宋" w:cs="宋体"/>
                <w:b w:val="0"/>
                <w:kern w:val="0"/>
                <w:sz w:val="28"/>
                <w:highlight w:val="none"/>
              </w:rPr>
            </w:pPr>
          </w:p>
        </w:tc>
        <w:tc>
          <w:tcPr>
            <w:tcW w:w="1386" w:type="dxa"/>
            <w:vAlign w:val="center"/>
          </w:tcPr>
          <w:p w14:paraId="10B41EF2">
            <w:pPr>
              <w:pStyle w:val="13"/>
              <w:jc w:val="center"/>
              <w:rPr>
                <w:rStyle w:val="26"/>
                <w:rFonts w:ascii="仿宋" w:hAnsi="仿宋" w:eastAsia="仿宋" w:cs="宋体"/>
                <w:b w:val="0"/>
                <w:kern w:val="0"/>
                <w:sz w:val="28"/>
                <w:highlight w:val="none"/>
              </w:rPr>
            </w:pPr>
          </w:p>
        </w:tc>
        <w:tc>
          <w:tcPr>
            <w:tcW w:w="1586" w:type="dxa"/>
            <w:vAlign w:val="center"/>
          </w:tcPr>
          <w:p w14:paraId="581990B8">
            <w:pPr>
              <w:pStyle w:val="13"/>
              <w:jc w:val="center"/>
              <w:rPr>
                <w:rStyle w:val="26"/>
                <w:rFonts w:ascii="仿宋" w:hAnsi="仿宋" w:eastAsia="仿宋" w:cs="宋体"/>
                <w:b w:val="0"/>
                <w:kern w:val="0"/>
                <w:sz w:val="28"/>
                <w:highlight w:val="none"/>
              </w:rPr>
            </w:pPr>
          </w:p>
        </w:tc>
        <w:tc>
          <w:tcPr>
            <w:tcW w:w="1586" w:type="dxa"/>
            <w:vAlign w:val="center"/>
          </w:tcPr>
          <w:p w14:paraId="4F5F59E3">
            <w:pPr>
              <w:pStyle w:val="13"/>
              <w:jc w:val="center"/>
              <w:rPr>
                <w:rStyle w:val="26"/>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3"/>
              <w:jc w:val="center"/>
              <w:rPr>
                <w:rStyle w:val="26"/>
                <w:rFonts w:ascii="仿宋" w:hAnsi="仿宋" w:eastAsia="仿宋" w:cs="宋体"/>
                <w:b w:val="0"/>
                <w:kern w:val="0"/>
                <w:sz w:val="28"/>
                <w:highlight w:val="none"/>
              </w:rPr>
            </w:pPr>
          </w:p>
        </w:tc>
        <w:tc>
          <w:tcPr>
            <w:tcW w:w="1586" w:type="dxa"/>
            <w:vAlign w:val="center"/>
          </w:tcPr>
          <w:p w14:paraId="20FEF5A4">
            <w:pPr>
              <w:pStyle w:val="13"/>
              <w:jc w:val="center"/>
              <w:rPr>
                <w:rStyle w:val="26"/>
                <w:rFonts w:ascii="仿宋" w:hAnsi="仿宋" w:eastAsia="仿宋" w:cs="宋体"/>
                <w:b w:val="0"/>
                <w:kern w:val="0"/>
                <w:sz w:val="28"/>
                <w:highlight w:val="none"/>
              </w:rPr>
            </w:pPr>
          </w:p>
        </w:tc>
        <w:tc>
          <w:tcPr>
            <w:tcW w:w="1786" w:type="dxa"/>
            <w:vAlign w:val="center"/>
          </w:tcPr>
          <w:p w14:paraId="39BA6ECE">
            <w:pPr>
              <w:pStyle w:val="13"/>
              <w:jc w:val="center"/>
              <w:rPr>
                <w:rStyle w:val="26"/>
                <w:rFonts w:ascii="仿宋" w:hAnsi="仿宋" w:eastAsia="仿宋" w:cs="宋体"/>
                <w:b w:val="0"/>
                <w:kern w:val="0"/>
                <w:sz w:val="28"/>
                <w:highlight w:val="none"/>
              </w:rPr>
            </w:pPr>
          </w:p>
        </w:tc>
        <w:tc>
          <w:tcPr>
            <w:tcW w:w="1386" w:type="dxa"/>
            <w:vAlign w:val="center"/>
          </w:tcPr>
          <w:p w14:paraId="442F9524">
            <w:pPr>
              <w:pStyle w:val="13"/>
              <w:jc w:val="center"/>
              <w:rPr>
                <w:rStyle w:val="26"/>
                <w:rFonts w:ascii="仿宋" w:hAnsi="仿宋" w:eastAsia="仿宋" w:cs="宋体"/>
                <w:b w:val="0"/>
                <w:kern w:val="0"/>
                <w:sz w:val="28"/>
                <w:highlight w:val="none"/>
              </w:rPr>
            </w:pPr>
          </w:p>
        </w:tc>
        <w:tc>
          <w:tcPr>
            <w:tcW w:w="1586" w:type="dxa"/>
            <w:vAlign w:val="center"/>
          </w:tcPr>
          <w:p w14:paraId="29D8F431">
            <w:pPr>
              <w:pStyle w:val="13"/>
              <w:jc w:val="center"/>
              <w:rPr>
                <w:rStyle w:val="26"/>
                <w:rFonts w:ascii="仿宋" w:hAnsi="仿宋" w:eastAsia="仿宋" w:cs="宋体"/>
                <w:b w:val="0"/>
                <w:kern w:val="0"/>
                <w:sz w:val="28"/>
                <w:highlight w:val="none"/>
              </w:rPr>
            </w:pPr>
          </w:p>
        </w:tc>
        <w:tc>
          <w:tcPr>
            <w:tcW w:w="1586" w:type="dxa"/>
            <w:vAlign w:val="center"/>
          </w:tcPr>
          <w:p w14:paraId="75240450">
            <w:pPr>
              <w:pStyle w:val="13"/>
              <w:jc w:val="center"/>
              <w:rPr>
                <w:rStyle w:val="26"/>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3"/>
              <w:jc w:val="center"/>
              <w:rPr>
                <w:rStyle w:val="26"/>
                <w:rFonts w:ascii="仿宋" w:hAnsi="仿宋" w:eastAsia="仿宋" w:cs="宋体"/>
                <w:b w:val="0"/>
                <w:kern w:val="0"/>
                <w:sz w:val="28"/>
                <w:highlight w:val="none"/>
              </w:rPr>
            </w:pPr>
          </w:p>
        </w:tc>
        <w:tc>
          <w:tcPr>
            <w:tcW w:w="1586" w:type="dxa"/>
            <w:vAlign w:val="center"/>
          </w:tcPr>
          <w:p w14:paraId="3E7DBF0B">
            <w:pPr>
              <w:pStyle w:val="13"/>
              <w:jc w:val="center"/>
              <w:rPr>
                <w:rStyle w:val="26"/>
                <w:rFonts w:ascii="仿宋" w:hAnsi="仿宋" w:eastAsia="仿宋" w:cs="宋体"/>
                <w:b w:val="0"/>
                <w:kern w:val="0"/>
                <w:sz w:val="28"/>
                <w:highlight w:val="none"/>
              </w:rPr>
            </w:pPr>
          </w:p>
        </w:tc>
        <w:tc>
          <w:tcPr>
            <w:tcW w:w="1786" w:type="dxa"/>
            <w:vAlign w:val="center"/>
          </w:tcPr>
          <w:p w14:paraId="0CA06FFD">
            <w:pPr>
              <w:pStyle w:val="13"/>
              <w:jc w:val="center"/>
              <w:rPr>
                <w:rStyle w:val="26"/>
                <w:rFonts w:ascii="仿宋" w:hAnsi="仿宋" w:eastAsia="仿宋" w:cs="宋体"/>
                <w:b w:val="0"/>
                <w:kern w:val="0"/>
                <w:sz w:val="28"/>
                <w:highlight w:val="none"/>
              </w:rPr>
            </w:pPr>
          </w:p>
        </w:tc>
        <w:tc>
          <w:tcPr>
            <w:tcW w:w="1386" w:type="dxa"/>
            <w:vAlign w:val="center"/>
          </w:tcPr>
          <w:p w14:paraId="206B80DB">
            <w:pPr>
              <w:pStyle w:val="13"/>
              <w:jc w:val="center"/>
              <w:rPr>
                <w:rStyle w:val="26"/>
                <w:rFonts w:ascii="仿宋" w:hAnsi="仿宋" w:eastAsia="仿宋" w:cs="宋体"/>
                <w:b w:val="0"/>
                <w:kern w:val="0"/>
                <w:sz w:val="28"/>
                <w:highlight w:val="none"/>
              </w:rPr>
            </w:pPr>
          </w:p>
        </w:tc>
        <w:tc>
          <w:tcPr>
            <w:tcW w:w="1586" w:type="dxa"/>
            <w:vAlign w:val="center"/>
          </w:tcPr>
          <w:p w14:paraId="6D734C84">
            <w:pPr>
              <w:pStyle w:val="13"/>
              <w:jc w:val="center"/>
              <w:rPr>
                <w:rStyle w:val="26"/>
                <w:rFonts w:ascii="仿宋" w:hAnsi="仿宋" w:eastAsia="仿宋" w:cs="宋体"/>
                <w:b w:val="0"/>
                <w:kern w:val="0"/>
                <w:sz w:val="28"/>
                <w:highlight w:val="none"/>
              </w:rPr>
            </w:pPr>
          </w:p>
        </w:tc>
        <w:tc>
          <w:tcPr>
            <w:tcW w:w="1586" w:type="dxa"/>
            <w:vAlign w:val="center"/>
          </w:tcPr>
          <w:p w14:paraId="2C6651CA">
            <w:pPr>
              <w:pStyle w:val="13"/>
              <w:jc w:val="center"/>
              <w:rPr>
                <w:rStyle w:val="26"/>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3"/>
              <w:jc w:val="center"/>
              <w:rPr>
                <w:rStyle w:val="26"/>
                <w:rFonts w:ascii="仿宋" w:hAnsi="仿宋" w:eastAsia="仿宋" w:cs="宋体"/>
                <w:b w:val="0"/>
                <w:kern w:val="0"/>
                <w:sz w:val="28"/>
                <w:highlight w:val="none"/>
              </w:rPr>
            </w:pPr>
          </w:p>
        </w:tc>
        <w:tc>
          <w:tcPr>
            <w:tcW w:w="1586" w:type="dxa"/>
            <w:vAlign w:val="center"/>
          </w:tcPr>
          <w:p w14:paraId="67B5609D">
            <w:pPr>
              <w:pStyle w:val="13"/>
              <w:jc w:val="center"/>
              <w:rPr>
                <w:rStyle w:val="26"/>
                <w:rFonts w:ascii="仿宋" w:hAnsi="仿宋" w:eastAsia="仿宋" w:cs="宋体"/>
                <w:b w:val="0"/>
                <w:kern w:val="0"/>
                <w:sz w:val="28"/>
                <w:highlight w:val="none"/>
              </w:rPr>
            </w:pPr>
          </w:p>
        </w:tc>
        <w:tc>
          <w:tcPr>
            <w:tcW w:w="1786" w:type="dxa"/>
            <w:vAlign w:val="center"/>
          </w:tcPr>
          <w:p w14:paraId="1E6E15F8">
            <w:pPr>
              <w:pStyle w:val="13"/>
              <w:jc w:val="center"/>
              <w:rPr>
                <w:rStyle w:val="26"/>
                <w:rFonts w:ascii="仿宋" w:hAnsi="仿宋" w:eastAsia="仿宋" w:cs="宋体"/>
                <w:b w:val="0"/>
                <w:kern w:val="0"/>
                <w:sz w:val="28"/>
                <w:highlight w:val="none"/>
              </w:rPr>
            </w:pPr>
          </w:p>
        </w:tc>
        <w:tc>
          <w:tcPr>
            <w:tcW w:w="1386" w:type="dxa"/>
            <w:vAlign w:val="center"/>
          </w:tcPr>
          <w:p w14:paraId="1DD23223">
            <w:pPr>
              <w:pStyle w:val="13"/>
              <w:jc w:val="center"/>
              <w:rPr>
                <w:rStyle w:val="26"/>
                <w:rFonts w:ascii="仿宋" w:hAnsi="仿宋" w:eastAsia="仿宋" w:cs="宋体"/>
                <w:b w:val="0"/>
                <w:kern w:val="0"/>
                <w:sz w:val="28"/>
                <w:highlight w:val="none"/>
              </w:rPr>
            </w:pPr>
          </w:p>
        </w:tc>
        <w:tc>
          <w:tcPr>
            <w:tcW w:w="1586" w:type="dxa"/>
            <w:vAlign w:val="center"/>
          </w:tcPr>
          <w:p w14:paraId="472B3B77">
            <w:pPr>
              <w:pStyle w:val="13"/>
              <w:jc w:val="center"/>
              <w:rPr>
                <w:rStyle w:val="26"/>
                <w:rFonts w:ascii="仿宋" w:hAnsi="仿宋" w:eastAsia="仿宋" w:cs="宋体"/>
                <w:b w:val="0"/>
                <w:kern w:val="0"/>
                <w:sz w:val="28"/>
                <w:highlight w:val="none"/>
              </w:rPr>
            </w:pPr>
          </w:p>
        </w:tc>
        <w:tc>
          <w:tcPr>
            <w:tcW w:w="1586" w:type="dxa"/>
            <w:vAlign w:val="center"/>
          </w:tcPr>
          <w:p w14:paraId="3A1AF837">
            <w:pPr>
              <w:pStyle w:val="13"/>
              <w:jc w:val="center"/>
              <w:rPr>
                <w:rStyle w:val="26"/>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3"/>
              <w:jc w:val="center"/>
              <w:rPr>
                <w:rStyle w:val="26"/>
                <w:rFonts w:ascii="仿宋" w:hAnsi="仿宋" w:eastAsia="仿宋" w:cs="宋体"/>
                <w:b w:val="0"/>
                <w:kern w:val="0"/>
                <w:sz w:val="28"/>
                <w:highlight w:val="none"/>
              </w:rPr>
            </w:pPr>
          </w:p>
        </w:tc>
        <w:tc>
          <w:tcPr>
            <w:tcW w:w="1586" w:type="dxa"/>
            <w:vAlign w:val="center"/>
          </w:tcPr>
          <w:p w14:paraId="40C28608">
            <w:pPr>
              <w:pStyle w:val="13"/>
              <w:jc w:val="center"/>
              <w:rPr>
                <w:rStyle w:val="26"/>
                <w:rFonts w:ascii="仿宋" w:hAnsi="仿宋" w:eastAsia="仿宋" w:cs="宋体"/>
                <w:b w:val="0"/>
                <w:kern w:val="0"/>
                <w:sz w:val="28"/>
                <w:highlight w:val="none"/>
              </w:rPr>
            </w:pPr>
          </w:p>
        </w:tc>
        <w:tc>
          <w:tcPr>
            <w:tcW w:w="1786" w:type="dxa"/>
            <w:vAlign w:val="center"/>
          </w:tcPr>
          <w:p w14:paraId="2D5F938B">
            <w:pPr>
              <w:pStyle w:val="13"/>
              <w:jc w:val="center"/>
              <w:rPr>
                <w:rStyle w:val="26"/>
                <w:rFonts w:ascii="仿宋" w:hAnsi="仿宋" w:eastAsia="仿宋" w:cs="宋体"/>
                <w:b w:val="0"/>
                <w:kern w:val="0"/>
                <w:sz w:val="28"/>
                <w:highlight w:val="none"/>
              </w:rPr>
            </w:pPr>
          </w:p>
        </w:tc>
        <w:tc>
          <w:tcPr>
            <w:tcW w:w="1386" w:type="dxa"/>
            <w:vAlign w:val="center"/>
          </w:tcPr>
          <w:p w14:paraId="262D9102">
            <w:pPr>
              <w:pStyle w:val="13"/>
              <w:jc w:val="center"/>
              <w:rPr>
                <w:rStyle w:val="26"/>
                <w:rFonts w:ascii="仿宋" w:hAnsi="仿宋" w:eastAsia="仿宋" w:cs="宋体"/>
                <w:b w:val="0"/>
                <w:kern w:val="0"/>
                <w:sz w:val="28"/>
                <w:highlight w:val="none"/>
              </w:rPr>
            </w:pPr>
          </w:p>
        </w:tc>
        <w:tc>
          <w:tcPr>
            <w:tcW w:w="1586" w:type="dxa"/>
            <w:vAlign w:val="center"/>
          </w:tcPr>
          <w:p w14:paraId="7374CC6E">
            <w:pPr>
              <w:pStyle w:val="13"/>
              <w:jc w:val="center"/>
              <w:rPr>
                <w:rStyle w:val="26"/>
                <w:rFonts w:ascii="仿宋" w:hAnsi="仿宋" w:eastAsia="仿宋" w:cs="宋体"/>
                <w:b w:val="0"/>
                <w:kern w:val="0"/>
                <w:sz w:val="28"/>
                <w:highlight w:val="none"/>
              </w:rPr>
            </w:pPr>
          </w:p>
        </w:tc>
        <w:tc>
          <w:tcPr>
            <w:tcW w:w="1586" w:type="dxa"/>
            <w:vAlign w:val="center"/>
          </w:tcPr>
          <w:p w14:paraId="0B13DEAA">
            <w:pPr>
              <w:pStyle w:val="13"/>
              <w:jc w:val="center"/>
              <w:rPr>
                <w:rStyle w:val="26"/>
                <w:rFonts w:ascii="仿宋" w:hAnsi="仿宋" w:eastAsia="仿宋" w:cs="宋体"/>
                <w:b w:val="0"/>
                <w:kern w:val="0"/>
                <w:sz w:val="28"/>
                <w:highlight w:val="none"/>
              </w:rPr>
            </w:pPr>
          </w:p>
        </w:tc>
      </w:tr>
    </w:tbl>
    <w:p w14:paraId="2B534658">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3436B64">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1A3F26BA">
      <w:pPr>
        <w:pStyle w:val="13"/>
        <w:jc w:val="center"/>
        <w:rPr>
          <w:rStyle w:val="26"/>
          <w:rFonts w:hint="eastAsia" w:ascii="仿宋" w:hAnsi="仿宋" w:eastAsia="仿宋" w:cs="宋体"/>
          <w:b/>
          <w:bCs w:val="0"/>
          <w:kern w:val="0"/>
          <w:sz w:val="32"/>
          <w:szCs w:val="22"/>
          <w:highlight w:val="none"/>
        </w:rPr>
      </w:pPr>
    </w:p>
    <w:p w14:paraId="27CF1DFB">
      <w:pPr>
        <w:pStyle w:val="13"/>
        <w:jc w:val="center"/>
        <w:rPr>
          <w:rStyle w:val="26"/>
          <w:rFonts w:hint="eastAsia" w:ascii="仿宋" w:hAnsi="仿宋" w:eastAsia="仿宋" w:cs="宋体"/>
          <w:b/>
          <w:bCs w:val="0"/>
          <w:kern w:val="0"/>
          <w:sz w:val="28"/>
          <w:szCs w:val="21"/>
          <w:highlight w:val="none"/>
          <w:lang w:eastAsia="zh-CN"/>
        </w:rPr>
      </w:pPr>
      <w:r>
        <w:rPr>
          <w:rStyle w:val="26"/>
          <w:rFonts w:hint="eastAsia" w:ascii="仿宋" w:hAnsi="仿宋" w:eastAsia="仿宋" w:cs="宋体"/>
          <w:b/>
          <w:bCs w:val="0"/>
          <w:kern w:val="0"/>
          <w:sz w:val="28"/>
          <w:szCs w:val="21"/>
          <w:highlight w:val="none"/>
          <w:lang w:val="en-US" w:eastAsia="zh-CN"/>
        </w:rPr>
        <w:t>技术</w:t>
      </w:r>
      <w:r>
        <w:rPr>
          <w:rStyle w:val="26"/>
          <w:rFonts w:hint="eastAsia" w:ascii="仿宋" w:hAnsi="仿宋" w:eastAsia="仿宋" w:cs="宋体"/>
          <w:b/>
          <w:bCs w:val="0"/>
          <w:kern w:val="0"/>
          <w:sz w:val="28"/>
          <w:szCs w:val="21"/>
          <w:highlight w:val="none"/>
          <w:lang w:eastAsia="zh-CN"/>
        </w:rPr>
        <w:t>方案</w:t>
      </w:r>
    </w:p>
    <w:p w14:paraId="5F4DF257">
      <w:pPr>
        <w:pStyle w:val="13"/>
        <w:spacing w:before="1560" w:beforeLines="500"/>
        <w:jc w:val="cente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由</w:t>
      </w:r>
      <w:r>
        <w:rPr>
          <w:rStyle w:val="26"/>
          <w:rFonts w:hint="eastAsia" w:ascii="仿宋" w:hAnsi="仿宋" w:eastAsia="仿宋" w:cs="宋体"/>
          <w:b w:val="0"/>
          <w:kern w:val="0"/>
          <w:sz w:val="28"/>
          <w:highlight w:val="none"/>
          <w:lang w:val="en-US" w:eastAsia="zh-CN"/>
        </w:rPr>
        <w:t>供应商</w:t>
      </w:r>
      <w:r>
        <w:rPr>
          <w:rStyle w:val="26"/>
          <w:rFonts w:hint="eastAsia" w:ascii="仿宋" w:hAnsi="仿宋" w:eastAsia="仿宋" w:cs="宋体"/>
          <w:b w:val="0"/>
          <w:kern w:val="0"/>
          <w:sz w:val="28"/>
          <w:highlight w:val="none"/>
        </w:rPr>
        <w:t>根据评分办法</w:t>
      </w:r>
      <w:r>
        <w:rPr>
          <w:rStyle w:val="26"/>
          <w:rFonts w:hint="eastAsia" w:ascii="仿宋" w:hAnsi="仿宋" w:eastAsia="仿宋" w:cs="宋体"/>
          <w:b w:val="0"/>
          <w:kern w:val="0"/>
          <w:sz w:val="28"/>
          <w:highlight w:val="none"/>
          <w:lang w:val="en-US" w:eastAsia="zh-CN"/>
        </w:rPr>
        <w:t>等</w:t>
      </w:r>
      <w:r>
        <w:rPr>
          <w:rStyle w:val="26"/>
          <w:rFonts w:hint="eastAsia" w:ascii="仿宋" w:hAnsi="仿宋" w:eastAsia="仿宋" w:cs="宋体"/>
          <w:b w:val="0"/>
          <w:kern w:val="0"/>
          <w:sz w:val="28"/>
          <w:highlight w:val="none"/>
        </w:rPr>
        <w:t>内容自行编制</w:t>
      </w:r>
      <w:r>
        <w:rPr>
          <w:rStyle w:val="26"/>
          <w:rFonts w:hint="eastAsia" w:ascii="仿宋" w:hAnsi="仿宋" w:eastAsia="仿宋" w:cs="宋体"/>
          <w:b w:val="0"/>
          <w:kern w:val="0"/>
          <w:sz w:val="28"/>
          <w:highlight w:val="none"/>
          <w:lang w:eastAsia="zh-CN"/>
        </w:rPr>
        <w:t>，</w:t>
      </w:r>
      <w:r>
        <w:rPr>
          <w:rStyle w:val="26"/>
          <w:rFonts w:hint="eastAsia" w:ascii="仿宋" w:hAnsi="仿宋" w:eastAsia="仿宋" w:cs="宋体"/>
          <w:b w:val="0"/>
          <w:kern w:val="0"/>
          <w:sz w:val="28"/>
          <w:highlight w:val="none"/>
          <w:lang w:val="en-US" w:eastAsia="zh-CN"/>
        </w:rPr>
        <w:t>格式自拟</w:t>
      </w:r>
      <w:r>
        <w:rPr>
          <w:rStyle w:val="26"/>
          <w:rFonts w:hint="eastAsia" w:ascii="仿宋" w:hAnsi="仿宋" w:eastAsia="仿宋" w:cs="宋体"/>
          <w:b w:val="0"/>
          <w:kern w:val="0"/>
          <w:sz w:val="28"/>
          <w:highlight w:val="none"/>
        </w:rPr>
        <w:t>。</w:t>
      </w:r>
    </w:p>
    <w:p w14:paraId="7DFC71FF">
      <w:pPr>
        <w:pStyle w:val="13"/>
        <w:jc w:val="right"/>
        <w:rPr>
          <w:rStyle w:val="26"/>
          <w:rFonts w:ascii="仿宋" w:hAnsi="仿宋" w:eastAsia="仿宋" w:cs="宋体"/>
          <w:b w:val="0"/>
          <w:kern w:val="0"/>
          <w:sz w:val="28"/>
          <w:highlight w:val="none"/>
        </w:rPr>
      </w:pPr>
    </w:p>
    <w:p w14:paraId="6979D49E">
      <w:pPr>
        <w:widowControl/>
        <w:jc w:val="left"/>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4FD16E6">
      <w:pPr>
        <w:pStyle w:val="13"/>
        <w:jc w:val="center"/>
        <w:rPr>
          <w:rStyle w:val="26"/>
          <w:rFonts w:hint="eastAsia" w:ascii="仿宋" w:hAnsi="仿宋" w:eastAsia="仿宋" w:cs="宋体"/>
          <w:b/>
          <w:bCs w:val="0"/>
          <w:kern w:val="0"/>
          <w:sz w:val="32"/>
          <w:szCs w:val="22"/>
          <w:highlight w:val="none"/>
        </w:rPr>
      </w:pPr>
    </w:p>
    <w:p w14:paraId="29FCA26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其他材料</w:t>
      </w:r>
    </w:p>
    <w:p w14:paraId="3DF240BE">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供应商认为需要提交的其它材料</w:t>
      </w:r>
    </w:p>
    <w:p w14:paraId="4E865D6A">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p>
    <w:p w14:paraId="573D2B4E">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3"/>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6"/>
          <w:rFonts w:hint="eastAsia" w:ascii="仿宋" w:hAnsi="仿宋" w:eastAsia="仿宋" w:cs="宋体"/>
          <w:b w:val="0"/>
          <w:kern w:val="0"/>
          <w:sz w:val="28"/>
          <w:szCs w:val="28"/>
          <w:highlight w:val="none"/>
        </w:rPr>
      </w:pPr>
      <w:r>
        <w:rPr>
          <w:rStyle w:val="26"/>
          <w:rFonts w:hint="eastAsia" w:ascii="仿宋" w:hAnsi="仿宋" w:eastAsia="仿宋" w:cs="宋体"/>
          <w:b w:val="0"/>
          <w:kern w:val="0"/>
          <w:sz w:val="28"/>
          <w:szCs w:val="28"/>
          <w:highlight w:val="none"/>
        </w:rPr>
        <w:br w:type="page"/>
      </w:r>
    </w:p>
    <w:p w14:paraId="2834FFD3">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3"/>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3"/>
        <w:jc w:val="center"/>
        <w:rPr>
          <w:rStyle w:val="26"/>
          <w:rFonts w:hint="eastAsia" w:ascii="仿宋" w:hAnsi="仿宋" w:eastAsia="仿宋" w:cs="仿宋"/>
          <w:b/>
          <w:bCs w:val="0"/>
          <w:kern w:val="0"/>
          <w:sz w:val="32"/>
          <w:szCs w:val="22"/>
          <w:highlight w:val="none"/>
          <w:lang w:val="en-US" w:eastAsia="zh-CN"/>
        </w:rPr>
      </w:pPr>
      <w:r>
        <w:rPr>
          <w:rStyle w:val="26"/>
          <w:rFonts w:hint="eastAsia" w:ascii="仿宋" w:hAnsi="仿宋" w:eastAsia="仿宋" w:cs="仿宋"/>
          <w:b/>
          <w:bCs w:val="0"/>
          <w:kern w:val="0"/>
          <w:sz w:val="32"/>
          <w:szCs w:val="22"/>
          <w:highlight w:val="none"/>
          <w:lang w:val="en-US" w:eastAsia="zh-CN"/>
        </w:rPr>
        <w:t>报价一览表密封信封封口格式</w:t>
      </w:r>
    </w:p>
    <w:tbl>
      <w:tblPr>
        <w:tblStyle w:val="23"/>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2026年9月16日14时30分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2336;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响应文件密封信封封口格式</w:t>
      </w: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2026年9月16日14时30分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3360"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3360;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1D30D1C4">
      <w:pPr>
        <w:rPr>
          <w:rFonts w:hint="eastAsia"/>
          <w:highlight w:val="none"/>
        </w:rPr>
      </w:pPr>
    </w:p>
    <w:p w14:paraId="61B654B5">
      <w:pPr>
        <w:pStyle w:val="13"/>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67055276">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67055276">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3A3B313B">
                          <w:pPr>
                            <w:pStyle w:val="15"/>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fSi3FDwCAAB4BAAADgAAAAAAAAABACAAAAAeAQAAZHJzL2Uyb0Rv&#10;Yy54bWxQSwUGAAAAAAYABgBZAQAAzAUAAAAA&#10;">
              <v:fill on="f" focussize="0,0"/>
              <v:stroke on="f" miterlimit="8" joinstyle="miter"/>
              <v:imagedata o:title=""/>
              <o:lock v:ext="edit" aspectratio="f"/>
              <v:textbox inset="0mm,0mm,0mm,0mm" style="mso-fit-shape-to-text:t;">
                <w:txbxContent>
                  <w:p w14:paraId="3A3B313B">
                    <w:pPr>
                      <w:pStyle w:val="15"/>
                    </w:pPr>
                    <w:r>
                      <w:fldChar w:fldCharType="begin"/>
                    </w:r>
                    <w:r>
                      <w:instrText xml:space="preserve"> PAGE  \* MERGEFORMAT </w:instrText>
                    </w:r>
                    <w:r>
                      <w:fldChar w:fldCharType="separate"/>
                    </w:r>
                    <w:r>
                      <w:t>31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3EC9C6"/>
    <w:multiLevelType w:val="singleLevel"/>
    <w:tmpl w:val="383EC9C6"/>
    <w:lvl w:ilvl="0" w:tentative="0">
      <w:start w:val="4"/>
      <w:numFmt w:val="decimal"/>
      <w:suff w:val="nothing"/>
      <w:lvlText w:val="%1、"/>
      <w:lvlJc w:val="left"/>
    </w:lvl>
  </w:abstractNum>
  <w:abstractNum w:abstractNumId="1">
    <w:nsid w:val="3A39697B"/>
    <w:multiLevelType w:val="singleLevel"/>
    <w:tmpl w:val="3A39697B"/>
    <w:lvl w:ilvl="0" w:tentative="0">
      <w:start w:val="1"/>
      <w:numFmt w:val="bullet"/>
      <w:pStyle w:val="6"/>
      <w:lvlText w:val=""/>
      <w:lvlJc w:val="left"/>
      <w:pPr>
        <w:tabs>
          <w:tab w:val="left" w:pos="1620"/>
        </w:tabs>
        <w:ind w:left="1620" w:hanging="360"/>
      </w:pPr>
      <w:rPr>
        <w:rFonts w:hint="default" w:ascii="Wingdings" w:hAnsi="Wingdings"/>
      </w:rPr>
    </w:lvl>
  </w:abstractNum>
  <w:abstractNum w:abstractNumId="2">
    <w:nsid w:val="5A58CC35"/>
    <w:multiLevelType w:val="singleLevel"/>
    <w:tmpl w:val="5A58CC35"/>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B0C22"/>
    <w:rsid w:val="01695754"/>
    <w:rsid w:val="01905F84"/>
    <w:rsid w:val="0193633E"/>
    <w:rsid w:val="01A408D0"/>
    <w:rsid w:val="01AC77B0"/>
    <w:rsid w:val="01B21B53"/>
    <w:rsid w:val="01C11EC5"/>
    <w:rsid w:val="01D22958"/>
    <w:rsid w:val="01EF572E"/>
    <w:rsid w:val="0213141D"/>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5830C3"/>
    <w:rsid w:val="035937A7"/>
    <w:rsid w:val="036A4FDC"/>
    <w:rsid w:val="03710AF1"/>
    <w:rsid w:val="03715598"/>
    <w:rsid w:val="0385197E"/>
    <w:rsid w:val="03857865"/>
    <w:rsid w:val="03912AC4"/>
    <w:rsid w:val="039447DF"/>
    <w:rsid w:val="0395612A"/>
    <w:rsid w:val="03AB4F52"/>
    <w:rsid w:val="03B34FA0"/>
    <w:rsid w:val="03BE76CA"/>
    <w:rsid w:val="03BF3AD3"/>
    <w:rsid w:val="03D853F3"/>
    <w:rsid w:val="03E017D2"/>
    <w:rsid w:val="040323FF"/>
    <w:rsid w:val="040956AE"/>
    <w:rsid w:val="041E63FF"/>
    <w:rsid w:val="044A30F0"/>
    <w:rsid w:val="046E5030"/>
    <w:rsid w:val="04777382"/>
    <w:rsid w:val="04777CB3"/>
    <w:rsid w:val="047954BB"/>
    <w:rsid w:val="047C774D"/>
    <w:rsid w:val="048D119D"/>
    <w:rsid w:val="048E5396"/>
    <w:rsid w:val="04985F8E"/>
    <w:rsid w:val="049B49F6"/>
    <w:rsid w:val="04B95A12"/>
    <w:rsid w:val="04C3537C"/>
    <w:rsid w:val="04C6093B"/>
    <w:rsid w:val="04D472F5"/>
    <w:rsid w:val="04D84005"/>
    <w:rsid w:val="04E15489"/>
    <w:rsid w:val="04EF7957"/>
    <w:rsid w:val="05021BF1"/>
    <w:rsid w:val="05323476"/>
    <w:rsid w:val="05516809"/>
    <w:rsid w:val="0596669C"/>
    <w:rsid w:val="05A22FBE"/>
    <w:rsid w:val="05C220DB"/>
    <w:rsid w:val="05C706D4"/>
    <w:rsid w:val="05CE576A"/>
    <w:rsid w:val="05DC34CB"/>
    <w:rsid w:val="05E71362"/>
    <w:rsid w:val="06164245"/>
    <w:rsid w:val="062E6CB3"/>
    <w:rsid w:val="069468A4"/>
    <w:rsid w:val="06B31E26"/>
    <w:rsid w:val="06CD3D8D"/>
    <w:rsid w:val="06CF2334"/>
    <w:rsid w:val="06E96BF0"/>
    <w:rsid w:val="06F21187"/>
    <w:rsid w:val="06F82BCC"/>
    <w:rsid w:val="070B2EAF"/>
    <w:rsid w:val="07182586"/>
    <w:rsid w:val="0732367E"/>
    <w:rsid w:val="074B490D"/>
    <w:rsid w:val="079372E2"/>
    <w:rsid w:val="079A69E8"/>
    <w:rsid w:val="07AA45D1"/>
    <w:rsid w:val="07AD3016"/>
    <w:rsid w:val="07CA39D4"/>
    <w:rsid w:val="07CA7EB4"/>
    <w:rsid w:val="07D37855"/>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7393F"/>
    <w:rsid w:val="090827DB"/>
    <w:rsid w:val="092B4253"/>
    <w:rsid w:val="092D2D57"/>
    <w:rsid w:val="094D0523"/>
    <w:rsid w:val="097924AD"/>
    <w:rsid w:val="09855621"/>
    <w:rsid w:val="09860A0F"/>
    <w:rsid w:val="099059BB"/>
    <w:rsid w:val="09C33115"/>
    <w:rsid w:val="09D516AE"/>
    <w:rsid w:val="09F47D86"/>
    <w:rsid w:val="09F813B1"/>
    <w:rsid w:val="0A01782E"/>
    <w:rsid w:val="0A062AE3"/>
    <w:rsid w:val="0A0B0DC3"/>
    <w:rsid w:val="0A0F08A4"/>
    <w:rsid w:val="0A173A74"/>
    <w:rsid w:val="0A256191"/>
    <w:rsid w:val="0A29623B"/>
    <w:rsid w:val="0A634380"/>
    <w:rsid w:val="0A7437E0"/>
    <w:rsid w:val="0A7503A6"/>
    <w:rsid w:val="0A92133B"/>
    <w:rsid w:val="0A9D740F"/>
    <w:rsid w:val="0AA90B70"/>
    <w:rsid w:val="0AC46BE7"/>
    <w:rsid w:val="0AF140E1"/>
    <w:rsid w:val="0AFC4036"/>
    <w:rsid w:val="0B1F44DF"/>
    <w:rsid w:val="0B275F39"/>
    <w:rsid w:val="0B3D39AE"/>
    <w:rsid w:val="0B4070CD"/>
    <w:rsid w:val="0B490256"/>
    <w:rsid w:val="0B575CC0"/>
    <w:rsid w:val="0B8F0315"/>
    <w:rsid w:val="0B9444F8"/>
    <w:rsid w:val="0B955598"/>
    <w:rsid w:val="0BAF0181"/>
    <w:rsid w:val="0BAF1AC8"/>
    <w:rsid w:val="0BC94FA5"/>
    <w:rsid w:val="0BCB0FBA"/>
    <w:rsid w:val="0BE67BA2"/>
    <w:rsid w:val="0C0614D0"/>
    <w:rsid w:val="0C0719C6"/>
    <w:rsid w:val="0C0E1814"/>
    <w:rsid w:val="0C0F534B"/>
    <w:rsid w:val="0C1C35C4"/>
    <w:rsid w:val="0C1C796E"/>
    <w:rsid w:val="0C753EA4"/>
    <w:rsid w:val="0C860D87"/>
    <w:rsid w:val="0C923057"/>
    <w:rsid w:val="0C9D2EB8"/>
    <w:rsid w:val="0CA70D04"/>
    <w:rsid w:val="0CB25053"/>
    <w:rsid w:val="0CB82DF6"/>
    <w:rsid w:val="0CBB6A99"/>
    <w:rsid w:val="0CC50B7D"/>
    <w:rsid w:val="0CE62FDD"/>
    <w:rsid w:val="0D1F3A87"/>
    <w:rsid w:val="0D5017F1"/>
    <w:rsid w:val="0D5E5FEA"/>
    <w:rsid w:val="0D6356CF"/>
    <w:rsid w:val="0D703FF4"/>
    <w:rsid w:val="0DCB4A52"/>
    <w:rsid w:val="0E26072A"/>
    <w:rsid w:val="0E3B2DE2"/>
    <w:rsid w:val="0E4D4556"/>
    <w:rsid w:val="0E7F5EFB"/>
    <w:rsid w:val="0E811E04"/>
    <w:rsid w:val="0E85664D"/>
    <w:rsid w:val="0E9A2C64"/>
    <w:rsid w:val="0E9B6011"/>
    <w:rsid w:val="0EC007CE"/>
    <w:rsid w:val="0EC266A4"/>
    <w:rsid w:val="0ECF2C0E"/>
    <w:rsid w:val="0ED03BF6"/>
    <w:rsid w:val="0ED41876"/>
    <w:rsid w:val="0F12751A"/>
    <w:rsid w:val="0F4F5A5E"/>
    <w:rsid w:val="0F50673F"/>
    <w:rsid w:val="0F7B2AAF"/>
    <w:rsid w:val="0F7E4E07"/>
    <w:rsid w:val="0F960B01"/>
    <w:rsid w:val="0FD33220"/>
    <w:rsid w:val="0FDE0233"/>
    <w:rsid w:val="0FE43126"/>
    <w:rsid w:val="0FE461E1"/>
    <w:rsid w:val="10140B15"/>
    <w:rsid w:val="101957F6"/>
    <w:rsid w:val="101A6961"/>
    <w:rsid w:val="10457DE2"/>
    <w:rsid w:val="10631624"/>
    <w:rsid w:val="10637A13"/>
    <w:rsid w:val="107409F0"/>
    <w:rsid w:val="107B72FA"/>
    <w:rsid w:val="108314D4"/>
    <w:rsid w:val="1094094E"/>
    <w:rsid w:val="109C2F25"/>
    <w:rsid w:val="10AF6705"/>
    <w:rsid w:val="10FB6B29"/>
    <w:rsid w:val="11145BA8"/>
    <w:rsid w:val="112500E6"/>
    <w:rsid w:val="112577FA"/>
    <w:rsid w:val="114D0719"/>
    <w:rsid w:val="11551A52"/>
    <w:rsid w:val="11645124"/>
    <w:rsid w:val="11724BDC"/>
    <w:rsid w:val="117F0568"/>
    <w:rsid w:val="11974053"/>
    <w:rsid w:val="11CB2EDF"/>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C6571C"/>
    <w:rsid w:val="12E139CA"/>
    <w:rsid w:val="12E34E3B"/>
    <w:rsid w:val="12E87DC5"/>
    <w:rsid w:val="12FA1D33"/>
    <w:rsid w:val="12FA5C6B"/>
    <w:rsid w:val="13143247"/>
    <w:rsid w:val="13436371"/>
    <w:rsid w:val="136D7D68"/>
    <w:rsid w:val="13771893"/>
    <w:rsid w:val="13785AD3"/>
    <w:rsid w:val="138502A7"/>
    <w:rsid w:val="13B20965"/>
    <w:rsid w:val="13C14C6D"/>
    <w:rsid w:val="13CC152B"/>
    <w:rsid w:val="13E946D3"/>
    <w:rsid w:val="1404150D"/>
    <w:rsid w:val="141C0605"/>
    <w:rsid w:val="14270895"/>
    <w:rsid w:val="142C3420"/>
    <w:rsid w:val="143A160A"/>
    <w:rsid w:val="144819CF"/>
    <w:rsid w:val="14644C77"/>
    <w:rsid w:val="147902F2"/>
    <w:rsid w:val="149462BD"/>
    <w:rsid w:val="14A979BF"/>
    <w:rsid w:val="14BC7527"/>
    <w:rsid w:val="14C06E71"/>
    <w:rsid w:val="14C34F24"/>
    <w:rsid w:val="14E342D5"/>
    <w:rsid w:val="14F05FFA"/>
    <w:rsid w:val="14F14038"/>
    <w:rsid w:val="15300D39"/>
    <w:rsid w:val="153C5486"/>
    <w:rsid w:val="15407606"/>
    <w:rsid w:val="15506DE8"/>
    <w:rsid w:val="1585042C"/>
    <w:rsid w:val="15936363"/>
    <w:rsid w:val="159706CC"/>
    <w:rsid w:val="15AC59B8"/>
    <w:rsid w:val="15B14EA8"/>
    <w:rsid w:val="15BB2F51"/>
    <w:rsid w:val="15BC078D"/>
    <w:rsid w:val="15C2782F"/>
    <w:rsid w:val="15C758A4"/>
    <w:rsid w:val="15C75D2A"/>
    <w:rsid w:val="15EE13DB"/>
    <w:rsid w:val="15F63BB4"/>
    <w:rsid w:val="16046C68"/>
    <w:rsid w:val="160475A2"/>
    <w:rsid w:val="164C6E37"/>
    <w:rsid w:val="164F7B93"/>
    <w:rsid w:val="16571C5B"/>
    <w:rsid w:val="165941D5"/>
    <w:rsid w:val="165A347B"/>
    <w:rsid w:val="16A039D6"/>
    <w:rsid w:val="16AE5A72"/>
    <w:rsid w:val="16BE2B86"/>
    <w:rsid w:val="16C022E7"/>
    <w:rsid w:val="16DA28F9"/>
    <w:rsid w:val="16F8391E"/>
    <w:rsid w:val="17152DDB"/>
    <w:rsid w:val="17293CA7"/>
    <w:rsid w:val="172D1C8E"/>
    <w:rsid w:val="174168F9"/>
    <w:rsid w:val="17444F7A"/>
    <w:rsid w:val="17581553"/>
    <w:rsid w:val="17B80644"/>
    <w:rsid w:val="17BA7210"/>
    <w:rsid w:val="17BA7348"/>
    <w:rsid w:val="17C508E0"/>
    <w:rsid w:val="17C50FB3"/>
    <w:rsid w:val="17CF0A07"/>
    <w:rsid w:val="17FC7259"/>
    <w:rsid w:val="180171C3"/>
    <w:rsid w:val="18071685"/>
    <w:rsid w:val="182C3453"/>
    <w:rsid w:val="183422AC"/>
    <w:rsid w:val="1835334D"/>
    <w:rsid w:val="183A54FD"/>
    <w:rsid w:val="185E21C8"/>
    <w:rsid w:val="18652394"/>
    <w:rsid w:val="18654983"/>
    <w:rsid w:val="18761B77"/>
    <w:rsid w:val="187758D3"/>
    <w:rsid w:val="18797F4A"/>
    <w:rsid w:val="187C25C2"/>
    <w:rsid w:val="188034A7"/>
    <w:rsid w:val="189A558E"/>
    <w:rsid w:val="189C3AAC"/>
    <w:rsid w:val="18C458B5"/>
    <w:rsid w:val="18D965B8"/>
    <w:rsid w:val="18FB236F"/>
    <w:rsid w:val="18FC5C3B"/>
    <w:rsid w:val="1902523F"/>
    <w:rsid w:val="19040133"/>
    <w:rsid w:val="19130463"/>
    <w:rsid w:val="195B4DF4"/>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B041676"/>
    <w:rsid w:val="1B065EF3"/>
    <w:rsid w:val="1B2D1EC5"/>
    <w:rsid w:val="1B2E03AF"/>
    <w:rsid w:val="1B320C1F"/>
    <w:rsid w:val="1B4D422B"/>
    <w:rsid w:val="1B4E5D22"/>
    <w:rsid w:val="1B6273D6"/>
    <w:rsid w:val="1B634337"/>
    <w:rsid w:val="1B93433F"/>
    <w:rsid w:val="1B951F9E"/>
    <w:rsid w:val="1B954D36"/>
    <w:rsid w:val="1B970330"/>
    <w:rsid w:val="1BAF75E7"/>
    <w:rsid w:val="1BB2715E"/>
    <w:rsid w:val="1BE75481"/>
    <w:rsid w:val="1C16002F"/>
    <w:rsid w:val="1C370FAB"/>
    <w:rsid w:val="1C534C66"/>
    <w:rsid w:val="1C575F09"/>
    <w:rsid w:val="1C6134A1"/>
    <w:rsid w:val="1C905357"/>
    <w:rsid w:val="1C934526"/>
    <w:rsid w:val="1C990377"/>
    <w:rsid w:val="1C9D2F9C"/>
    <w:rsid w:val="1CF57C45"/>
    <w:rsid w:val="1CFA6A13"/>
    <w:rsid w:val="1CFB77E2"/>
    <w:rsid w:val="1CFE4865"/>
    <w:rsid w:val="1D050AAF"/>
    <w:rsid w:val="1D334100"/>
    <w:rsid w:val="1D382AB8"/>
    <w:rsid w:val="1D3940E1"/>
    <w:rsid w:val="1D4B5F27"/>
    <w:rsid w:val="1D502E45"/>
    <w:rsid w:val="1D5C34DC"/>
    <w:rsid w:val="1D610308"/>
    <w:rsid w:val="1D6F08F2"/>
    <w:rsid w:val="1D7F6EA4"/>
    <w:rsid w:val="1DA925DA"/>
    <w:rsid w:val="1DB13FF9"/>
    <w:rsid w:val="1DC660D7"/>
    <w:rsid w:val="1DCF0496"/>
    <w:rsid w:val="1DE44895"/>
    <w:rsid w:val="1DF61EC7"/>
    <w:rsid w:val="1DFD5B66"/>
    <w:rsid w:val="1DFE6FCD"/>
    <w:rsid w:val="1E1823CB"/>
    <w:rsid w:val="1E261FB2"/>
    <w:rsid w:val="1E457849"/>
    <w:rsid w:val="1EA04E56"/>
    <w:rsid w:val="1EA71ADF"/>
    <w:rsid w:val="1EA731C1"/>
    <w:rsid w:val="1EA840E5"/>
    <w:rsid w:val="1EBE698E"/>
    <w:rsid w:val="1EF2599E"/>
    <w:rsid w:val="1EFF1BCB"/>
    <w:rsid w:val="1F1916C8"/>
    <w:rsid w:val="1F282554"/>
    <w:rsid w:val="1F293ABB"/>
    <w:rsid w:val="1F3F7351"/>
    <w:rsid w:val="1F4B6FFA"/>
    <w:rsid w:val="1F6114E4"/>
    <w:rsid w:val="1F81420A"/>
    <w:rsid w:val="1FA5701B"/>
    <w:rsid w:val="1FAA25FC"/>
    <w:rsid w:val="1FD8624A"/>
    <w:rsid w:val="1FFE1506"/>
    <w:rsid w:val="20044D65"/>
    <w:rsid w:val="20097E44"/>
    <w:rsid w:val="20255756"/>
    <w:rsid w:val="205E1FA5"/>
    <w:rsid w:val="209854B7"/>
    <w:rsid w:val="209A7FA8"/>
    <w:rsid w:val="20AB2676"/>
    <w:rsid w:val="20AC2D33"/>
    <w:rsid w:val="20B94831"/>
    <w:rsid w:val="20F46465"/>
    <w:rsid w:val="20F876CC"/>
    <w:rsid w:val="20FF4B7F"/>
    <w:rsid w:val="2105239D"/>
    <w:rsid w:val="210F319B"/>
    <w:rsid w:val="211340F1"/>
    <w:rsid w:val="215A658E"/>
    <w:rsid w:val="21765AF1"/>
    <w:rsid w:val="21810931"/>
    <w:rsid w:val="219D4601"/>
    <w:rsid w:val="21A8797C"/>
    <w:rsid w:val="21AA6781"/>
    <w:rsid w:val="21B7496D"/>
    <w:rsid w:val="21B86EAD"/>
    <w:rsid w:val="21D977FF"/>
    <w:rsid w:val="21E46748"/>
    <w:rsid w:val="21E64000"/>
    <w:rsid w:val="21F14257"/>
    <w:rsid w:val="21FE1339"/>
    <w:rsid w:val="221E4713"/>
    <w:rsid w:val="22440EC2"/>
    <w:rsid w:val="225F5871"/>
    <w:rsid w:val="226E2A7E"/>
    <w:rsid w:val="226F3225"/>
    <w:rsid w:val="22914B63"/>
    <w:rsid w:val="22A16179"/>
    <w:rsid w:val="22A80799"/>
    <w:rsid w:val="22C06BE9"/>
    <w:rsid w:val="22D714BB"/>
    <w:rsid w:val="22DD0EA7"/>
    <w:rsid w:val="22E56822"/>
    <w:rsid w:val="231177D2"/>
    <w:rsid w:val="231A0405"/>
    <w:rsid w:val="232368EB"/>
    <w:rsid w:val="234731C4"/>
    <w:rsid w:val="237A0EA4"/>
    <w:rsid w:val="2398619C"/>
    <w:rsid w:val="23A2169C"/>
    <w:rsid w:val="23C652BD"/>
    <w:rsid w:val="23CE2F9E"/>
    <w:rsid w:val="23EB6B37"/>
    <w:rsid w:val="240C7A4B"/>
    <w:rsid w:val="24164D8A"/>
    <w:rsid w:val="241A0B63"/>
    <w:rsid w:val="24373B35"/>
    <w:rsid w:val="24376069"/>
    <w:rsid w:val="24510671"/>
    <w:rsid w:val="24575E8C"/>
    <w:rsid w:val="24671846"/>
    <w:rsid w:val="246F639E"/>
    <w:rsid w:val="24746C16"/>
    <w:rsid w:val="247753E3"/>
    <w:rsid w:val="248D10AB"/>
    <w:rsid w:val="24A15691"/>
    <w:rsid w:val="24A54D1C"/>
    <w:rsid w:val="24B403E6"/>
    <w:rsid w:val="24B50833"/>
    <w:rsid w:val="24B77205"/>
    <w:rsid w:val="24CD2ED2"/>
    <w:rsid w:val="24F560BD"/>
    <w:rsid w:val="24FC7A51"/>
    <w:rsid w:val="25045C9E"/>
    <w:rsid w:val="2512246F"/>
    <w:rsid w:val="252F3F10"/>
    <w:rsid w:val="253B1FD7"/>
    <w:rsid w:val="25886CAD"/>
    <w:rsid w:val="259960B2"/>
    <w:rsid w:val="25AA562A"/>
    <w:rsid w:val="25BD539D"/>
    <w:rsid w:val="25E1520A"/>
    <w:rsid w:val="2646191E"/>
    <w:rsid w:val="26520587"/>
    <w:rsid w:val="26550273"/>
    <w:rsid w:val="26554435"/>
    <w:rsid w:val="265F1F0F"/>
    <w:rsid w:val="267749CC"/>
    <w:rsid w:val="2683792E"/>
    <w:rsid w:val="26A74B7D"/>
    <w:rsid w:val="26A83982"/>
    <w:rsid w:val="26AF6D66"/>
    <w:rsid w:val="26B97C1E"/>
    <w:rsid w:val="26E53DB6"/>
    <w:rsid w:val="26E83835"/>
    <w:rsid w:val="26ED5E31"/>
    <w:rsid w:val="26F33300"/>
    <w:rsid w:val="26FA7C4E"/>
    <w:rsid w:val="270B6E00"/>
    <w:rsid w:val="270C4BCE"/>
    <w:rsid w:val="27157808"/>
    <w:rsid w:val="271B299E"/>
    <w:rsid w:val="272C3E98"/>
    <w:rsid w:val="27473175"/>
    <w:rsid w:val="2755194C"/>
    <w:rsid w:val="27563F11"/>
    <w:rsid w:val="27594FDF"/>
    <w:rsid w:val="279A1B15"/>
    <w:rsid w:val="27A2044E"/>
    <w:rsid w:val="27CB2F61"/>
    <w:rsid w:val="280276BA"/>
    <w:rsid w:val="28172C54"/>
    <w:rsid w:val="281C0F13"/>
    <w:rsid w:val="28283A16"/>
    <w:rsid w:val="282F423D"/>
    <w:rsid w:val="282F4953"/>
    <w:rsid w:val="283A1462"/>
    <w:rsid w:val="28495E70"/>
    <w:rsid w:val="284A200D"/>
    <w:rsid w:val="284D76B0"/>
    <w:rsid w:val="28557849"/>
    <w:rsid w:val="28696D2D"/>
    <w:rsid w:val="28791141"/>
    <w:rsid w:val="28804A43"/>
    <w:rsid w:val="289245C0"/>
    <w:rsid w:val="28A21733"/>
    <w:rsid w:val="28A94AF8"/>
    <w:rsid w:val="28C71A7B"/>
    <w:rsid w:val="28D0023C"/>
    <w:rsid w:val="28D93910"/>
    <w:rsid w:val="28E95A3D"/>
    <w:rsid w:val="28ED7019"/>
    <w:rsid w:val="28F84D63"/>
    <w:rsid w:val="28FF769E"/>
    <w:rsid w:val="290B31FE"/>
    <w:rsid w:val="290B4415"/>
    <w:rsid w:val="292410E6"/>
    <w:rsid w:val="29296498"/>
    <w:rsid w:val="294A5DDF"/>
    <w:rsid w:val="294F33BC"/>
    <w:rsid w:val="295F2228"/>
    <w:rsid w:val="297E7504"/>
    <w:rsid w:val="29A2677D"/>
    <w:rsid w:val="29AE6626"/>
    <w:rsid w:val="29D82EAF"/>
    <w:rsid w:val="29EC6874"/>
    <w:rsid w:val="29F179E6"/>
    <w:rsid w:val="29F80C46"/>
    <w:rsid w:val="29FB0E46"/>
    <w:rsid w:val="2A1505B9"/>
    <w:rsid w:val="2A1944BF"/>
    <w:rsid w:val="2A1F58FE"/>
    <w:rsid w:val="2A291D6A"/>
    <w:rsid w:val="2A3873C3"/>
    <w:rsid w:val="2A510485"/>
    <w:rsid w:val="2A5E7E09"/>
    <w:rsid w:val="2A830F86"/>
    <w:rsid w:val="2A8E3849"/>
    <w:rsid w:val="2A903DBE"/>
    <w:rsid w:val="2AA9206F"/>
    <w:rsid w:val="2AAC181C"/>
    <w:rsid w:val="2B2623E0"/>
    <w:rsid w:val="2B2D4A4E"/>
    <w:rsid w:val="2B6E5B57"/>
    <w:rsid w:val="2B870CBA"/>
    <w:rsid w:val="2B9A3527"/>
    <w:rsid w:val="2BAD119D"/>
    <w:rsid w:val="2BB1567F"/>
    <w:rsid w:val="2BC9446B"/>
    <w:rsid w:val="2BCA6781"/>
    <w:rsid w:val="2BDF0E22"/>
    <w:rsid w:val="2BE10580"/>
    <w:rsid w:val="2BEE242F"/>
    <w:rsid w:val="2BFF50D9"/>
    <w:rsid w:val="2C092CED"/>
    <w:rsid w:val="2C1E3D3E"/>
    <w:rsid w:val="2C1E7B68"/>
    <w:rsid w:val="2C2440A3"/>
    <w:rsid w:val="2C251BC9"/>
    <w:rsid w:val="2C7A3CC3"/>
    <w:rsid w:val="2C8035DE"/>
    <w:rsid w:val="2C894183"/>
    <w:rsid w:val="2C92725E"/>
    <w:rsid w:val="2CA82629"/>
    <w:rsid w:val="2CB0514D"/>
    <w:rsid w:val="2CB2481F"/>
    <w:rsid w:val="2CD45E56"/>
    <w:rsid w:val="2CD75660"/>
    <w:rsid w:val="2CDE6A41"/>
    <w:rsid w:val="2CE11F94"/>
    <w:rsid w:val="2CF32EC4"/>
    <w:rsid w:val="2CF556E9"/>
    <w:rsid w:val="2D606E87"/>
    <w:rsid w:val="2D711FE2"/>
    <w:rsid w:val="2D77440F"/>
    <w:rsid w:val="2D8172D3"/>
    <w:rsid w:val="2D864C95"/>
    <w:rsid w:val="2DBA1024"/>
    <w:rsid w:val="2DC070E3"/>
    <w:rsid w:val="2DD765AB"/>
    <w:rsid w:val="2DF34DBC"/>
    <w:rsid w:val="2E100D83"/>
    <w:rsid w:val="2E136416"/>
    <w:rsid w:val="2E5B1F52"/>
    <w:rsid w:val="2E6752D9"/>
    <w:rsid w:val="2E69305D"/>
    <w:rsid w:val="2E717C3A"/>
    <w:rsid w:val="2E7266D8"/>
    <w:rsid w:val="2E953036"/>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277953"/>
    <w:rsid w:val="2F2E05FD"/>
    <w:rsid w:val="2F45098B"/>
    <w:rsid w:val="2F4E3FEE"/>
    <w:rsid w:val="2F547ACA"/>
    <w:rsid w:val="2F5F46AB"/>
    <w:rsid w:val="2F610FBD"/>
    <w:rsid w:val="2F6B7D09"/>
    <w:rsid w:val="2F7A1FC9"/>
    <w:rsid w:val="2F923A19"/>
    <w:rsid w:val="2F9C1352"/>
    <w:rsid w:val="2F9F0309"/>
    <w:rsid w:val="2FA21EAE"/>
    <w:rsid w:val="2FAA7CE5"/>
    <w:rsid w:val="2FB82888"/>
    <w:rsid w:val="2FC541E2"/>
    <w:rsid w:val="2FD949FD"/>
    <w:rsid w:val="2FDA5341"/>
    <w:rsid w:val="2FE72694"/>
    <w:rsid w:val="30011D3D"/>
    <w:rsid w:val="300521ED"/>
    <w:rsid w:val="30154AF2"/>
    <w:rsid w:val="3023662D"/>
    <w:rsid w:val="303653FA"/>
    <w:rsid w:val="303F2C90"/>
    <w:rsid w:val="30606198"/>
    <w:rsid w:val="307B4A10"/>
    <w:rsid w:val="3099078E"/>
    <w:rsid w:val="30B33992"/>
    <w:rsid w:val="30D944F4"/>
    <w:rsid w:val="30E047A5"/>
    <w:rsid w:val="31024649"/>
    <w:rsid w:val="311B395F"/>
    <w:rsid w:val="31204C7F"/>
    <w:rsid w:val="312132A7"/>
    <w:rsid w:val="312E6B29"/>
    <w:rsid w:val="3139239E"/>
    <w:rsid w:val="314A47BF"/>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390D11"/>
    <w:rsid w:val="343C4C08"/>
    <w:rsid w:val="344F25B9"/>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653529"/>
    <w:rsid w:val="357C0AAC"/>
    <w:rsid w:val="3585491C"/>
    <w:rsid w:val="359077FD"/>
    <w:rsid w:val="35B50461"/>
    <w:rsid w:val="35CE7AC4"/>
    <w:rsid w:val="35D3595B"/>
    <w:rsid w:val="35DE7086"/>
    <w:rsid w:val="36354A02"/>
    <w:rsid w:val="363B55C2"/>
    <w:rsid w:val="36931946"/>
    <w:rsid w:val="36B7343A"/>
    <w:rsid w:val="36B9701C"/>
    <w:rsid w:val="36C00E6C"/>
    <w:rsid w:val="36CA265A"/>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223257"/>
    <w:rsid w:val="384012FA"/>
    <w:rsid w:val="38441B00"/>
    <w:rsid w:val="38455991"/>
    <w:rsid w:val="384E0CC7"/>
    <w:rsid w:val="38710CE7"/>
    <w:rsid w:val="38830FC1"/>
    <w:rsid w:val="38847E22"/>
    <w:rsid w:val="3891486E"/>
    <w:rsid w:val="389B2D49"/>
    <w:rsid w:val="38AA1816"/>
    <w:rsid w:val="38C418F1"/>
    <w:rsid w:val="38CB780A"/>
    <w:rsid w:val="38D12DF1"/>
    <w:rsid w:val="39211573"/>
    <w:rsid w:val="392862AB"/>
    <w:rsid w:val="39360E07"/>
    <w:rsid w:val="39374F8E"/>
    <w:rsid w:val="393C635E"/>
    <w:rsid w:val="393E7D16"/>
    <w:rsid w:val="39461906"/>
    <w:rsid w:val="39491FA3"/>
    <w:rsid w:val="3976683A"/>
    <w:rsid w:val="3987255E"/>
    <w:rsid w:val="39874499"/>
    <w:rsid w:val="398954CA"/>
    <w:rsid w:val="39AE2B46"/>
    <w:rsid w:val="39D84168"/>
    <w:rsid w:val="39DC7DDA"/>
    <w:rsid w:val="39DF47BF"/>
    <w:rsid w:val="39E3486B"/>
    <w:rsid w:val="39E46D8A"/>
    <w:rsid w:val="39E91696"/>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5E78FD"/>
    <w:rsid w:val="3B984165"/>
    <w:rsid w:val="3BAF6719"/>
    <w:rsid w:val="3BB130CA"/>
    <w:rsid w:val="3BBC0D72"/>
    <w:rsid w:val="3BBD3C8A"/>
    <w:rsid w:val="3BE22854"/>
    <w:rsid w:val="3BEF7BE2"/>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F85F4B"/>
    <w:rsid w:val="3CF96CED"/>
    <w:rsid w:val="3D001FC2"/>
    <w:rsid w:val="3D091ECC"/>
    <w:rsid w:val="3D0A75D7"/>
    <w:rsid w:val="3D205459"/>
    <w:rsid w:val="3D49776F"/>
    <w:rsid w:val="3D762679"/>
    <w:rsid w:val="3DA14F49"/>
    <w:rsid w:val="3DA54FFE"/>
    <w:rsid w:val="3DDC47DD"/>
    <w:rsid w:val="3E0E6961"/>
    <w:rsid w:val="3E151075"/>
    <w:rsid w:val="3E3A2826"/>
    <w:rsid w:val="3E466794"/>
    <w:rsid w:val="3E5325C6"/>
    <w:rsid w:val="3E9E2019"/>
    <w:rsid w:val="3EA45E3B"/>
    <w:rsid w:val="3EAB0806"/>
    <w:rsid w:val="3EB35218"/>
    <w:rsid w:val="3EB96BF2"/>
    <w:rsid w:val="3EC62ED8"/>
    <w:rsid w:val="3EE22ECD"/>
    <w:rsid w:val="3EEE10A1"/>
    <w:rsid w:val="3EFC4A0B"/>
    <w:rsid w:val="3F0E5544"/>
    <w:rsid w:val="3F0F2990"/>
    <w:rsid w:val="3F110796"/>
    <w:rsid w:val="3F1E316D"/>
    <w:rsid w:val="3F277CDA"/>
    <w:rsid w:val="3F3E6D34"/>
    <w:rsid w:val="3F404C19"/>
    <w:rsid w:val="3F964A5E"/>
    <w:rsid w:val="3FDF0847"/>
    <w:rsid w:val="3FF34E6B"/>
    <w:rsid w:val="3FFB4CC3"/>
    <w:rsid w:val="3FFC00A9"/>
    <w:rsid w:val="401D5534"/>
    <w:rsid w:val="4027515D"/>
    <w:rsid w:val="403615BA"/>
    <w:rsid w:val="40472C8A"/>
    <w:rsid w:val="40677834"/>
    <w:rsid w:val="408E20D0"/>
    <w:rsid w:val="40AE2E05"/>
    <w:rsid w:val="40B0700A"/>
    <w:rsid w:val="40B60AE7"/>
    <w:rsid w:val="40BD0284"/>
    <w:rsid w:val="40D50BB7"/>
    <w:rsid w:val="40DE2639"/>
    <w:rsid w:val="40E37FE4"/>
    <w:rsid w:val="40ED4F53"/>
    <w:rsid w:val="40F81DAE"/>
    <w:rsid w:val="40FA4F23"/>
    <w:rsid w:val="410D4A6F"/>
    <w:rsid w:val="412929DD"/>
    <w:rsid w:val="414F176A"/>
    <w:rsid w:val="415723CD"/>
    <w:rsid w:val="417534DC"/>
    <w:rsid w:val="417C08FF"/>
    <w:rsid w:val="41A32A8B"/>
    <w:rsid w:val="41BC6E1C"/>
    <w:rsid w:val="41C51B37"/>
    <w:rsid w:val="41C76E8D"/>
    <w:rsid w:val="41CE1354"/>
    <w:rsid w:val="41E260C6"/>
    <w:rsid w:val="41EB5CF0"/>
    <w:rsid w:val="41EF2091"/>
    <w:rsid w:val="420339B6"/>
    <w:rsid w:val="42130FF8"/>
    <w:rsid w:val="422A1E10"/>
    <w:rsid w:val="42316284"/>
    <w:rsid w:val="42420555"/>
    <w:rsid w:val="425124B4"/>
    <w:rsid w:val="428241A6"/>
    <w:rsid w:val="4282514C"/>
    <w:rsid w:val="42C71C51"/>
    <w:rsid w:val="42CC7E7F"/>
    <w:rsid w:val="42EC363D"/>
    <w:rsid w:val="4308793C"/>
    <w:rsid w:val="430B6664"/>
    <w:rsid w:val="433214EB"/>
    <w:rsid w:val="43383A56"/>
    <w:rsid w:val="436276F0"/>
    <w:rsid w:val="4365270B"/>
    <w:rsid w:val="43877EEE"/>
    <w:rsid w:val="43BC64CA"/>
    <w:rsid w:val="43C024AB"/>
    <w:rsid w:val="43C4733C"/>
    <w:rsid w:val="43D459F6"/>
    <w:rsid w:val="4413382E"/>
    <w:rsid w:val="44272076"/>
    <w:rsid w:val="442D14B0"/>
    <w:rsid w:val="44352DC1"/>
    <w:rsid w:val="444934E1"/>
    <w:rsid w:val="4453043A"/>
    <w:rsid w:val="445311B3"/>
    <w:rsid w:val="44727C49"/>
    <w:rsid w:val="44791B42"/>
    <w:rsid w:val="44AC2DF1"/>
    <w:rsid w:val="44D71D60"/>
    <w:rsid w:val="452138AB"/>
    <w:rsid w:val="45324256"/>
    <w:rsid w:val="45376531"/>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71512E7"/>
    <w:rsid w:val="471B0C84"/>
    <w:rsid w:val="472646CF"/>
    <w:rsid w:val="47304913"/>
    <w:rsid w:val="4737336D"/>
    <w:rsid w:val="479C0C43"/>
    <w:rsid w:val="47C00CCC"/>
    <w:rsid w:val="47D94311"/>
    <w:rsid w:val="47E96C73"/>
    <w:rsid w:val="47F55EF3"/>
    <w:rsid w:val="47F866B8"/>
    <w:rsid w:val="48003292"/>
    <w:rsid w:val="48040335"/>
    <w:rsid w:val="481D7ECC"/>
    <w:rsid w:val="48257ED7"/>
    <w:rsid w:val="4847708E"/>
    <w:rsid w:val="486A6E89"/>
    <w:rsid w:val="48760D85"/>
    <w:rsid w:val="487F309E"/>
    <w:rsid w:val="489C54F3"/>
    <w:rsid w:val="48AC74A2"/>
    <w:rsid w:val="48AE6010"/>
    <w:rsid w:val="48C51FA3"/>
    <w:rsid w:val="48CE6075"/>
    <w:rsid w:val="48D40D25"/>
    <w:rsid w:val="48E81ED1"/>
    <w:rsid w:val="48EC07C9"/>
    <w:rsid w:val="48ED0E66"/>
    <w:rsid w:val="48EF5A08"/>
    <w:rsid w:val="48F76338"/>
    <w:rsid w:val="492377FE"/>
    <w:rsid w:val="495D45DA"/>
    <w:rsid w:val="49614CB2"/>
    <w:rsid w:val="496A339B"/>
    <w:rsid w:val="49757C4E"/>
    <w:rsid w:val="499F0DB5"/>
    <w:rsid w:val="49BC5C94"/>
    <w:rsid w:val="49CD3818"/>
    <w:rsid w:val="49E37EFF"/>
    <w:rsid w:val="49E85953"/>
    <w:rsid w:val="49ED1287"/>
    <w:rsid w:val="4A2A6799"/>
    <w:rsid w:val="4A8467F9"/>
    <w:rsid w:val="4AAC40D4"/>
    <w:rsid w:val="4AB443EC"/>
    <w:rsid w:val="4AC76136"/>
    <w:rsid w:val="4ADC45CA"/>
    <w:rsid w:val="4AFD3548"/>
    <w:rsid w:val="4B164FEF"/>
    <w:rsid w:val="4B2E2521"/>
    <w:rsid w:val="4B30676D"/>
    <w:rsid w:val="4B332309"/>
    <w:rsid w:val="4B332456"/>
    <w:rsid w:val="4B77469D"/>
    <w:rsid w:val="4B797B0F"/>
    <w:rsid w:val="4B90272D"/>
    <w:rsid w:val="4BDD2482"/>
    <w:rsid w:val="4BE36EAB"/>
    <w:rsid w:val="4BEA4D45"/>
    <w:rsid w:val="4BFA4A9C"/>
    <w:rsid w:val="4C0849EF"/>
    <w:rsid w:val="4C0A678D"/>
    <w:rsid w:val="4C1A6926"/>
    <w:rsid w:val="4C405905"/>
    <w:rsid w:val="4C443413"/>
    <w:rsid w:val="4C5639AD"/>
    <w:rsid w:val="4C782B26"/>
    <w:rsid w:val="4C7958ED"/>
    <w:rsid w:val="4C9646F1"/>
    <w:rsid w:val="4C9D4173"/>
    <w:rsid w:val="4CD16F48"/>
    <w:rsid w:val="4CDD55E8"/>
    <w:rsid w:val="4D173281"/>
    <w:rsid w:val="4D21399A"/>
    <w:rsid w:val="4D25534E"/>
    <w:rsid w:val="4D3772AE"/>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22ED5"/>
    <w:rsid w:val="4E740C21"/>
    <w:rsid w:val="4E8A3F2B"/>
    <w:rsid w:val="4E8B1138"/>
    <w:rsid w:val="4E8E4E4D"/>
    <w:rsid w:val="4E914F28"/>
    <w:rsid w:val="4EA65D8C"/>
    <w:rsid w:val="4EBD37C1"/>
    <w:rsid w:val="4EC93E18"/>
    <w:rsid w:val="4EFD2805"/>
    <w:rsid w:val="4F0B4C4C"/>
    <w:rsid w:val="4F1638C7"/>
    <w:rsid w:val="4F386430"/>
    <w:rsid w:val="4F3D5499"/>
    <w:rsid w:val="4F6C3186"/>
    <w:rsid w:val="4F764366"/>
    <w:rsid w:val="4F964791"/>
    <w:rsid w:val="4FB035C2"/>
    <w:rsid w:val="4FBF2665"/>
    <w:rsid w:val="4FD468D6"/>
    <w:rsid w:val="4FDD6662"/>
    <w:rsid w:val="4FDF6FFD"/>
    <w:rsid w:val="50002208"/>
    <w:rsid w:val="5003209D"/>
    <w:rsid w:val="50033E4B"/>
    <w:rsid w:val="500F7081"/>
    <w:rsid w:val="50480F73"/>
    <w:rsid w:val="506F1BF6"/>
    <w:rsid w:val="508A0EF4"/>
    <w:rsid w:val="509A4C61"/>
    <w:rsid w:val="50A31DAA"/>
    <w:rsid w:val="50AA6EA1"/>
    <w:rsid w:val="50D642BC"/>
    <w:rsid w:val="50E46833"/>
    <w:rsid w:val="51103E6D"/>
    <w:rsid w:val="511868E5"/>
    <w:rsid w:val="511D2CEB"/>
    <w:rsid w:val="511E6F65"/>
    <w:rsid w:val="51451DAC"/>
    <w:rsid w:val="515E44AB"/>
    <w:rsid w:val="51695BAE"/>
    <w:rsid w:val="518B1859"/>
    <w:rsid w:val="518F5CEF"/>
    <w:rsid w:val="51956EB2"/>
    <w:rsid w:val="51F021AD"/>
    <w:rsid w:val="52036E2C"/>
    <w:rsid w:val="5236026C"/>
    <w:rsid w:val="52391DA6"/>
    <w:rsid w:val="52840BE9"/>
    <w:rsid w:val="52863E09"/>
    <w:rsid w:val="528E5D4C"/>
    <w:rsid w:val="52C33D66"/>
    <w:rsid w:val="52CD198C"/>
    <w:rsid w:val="52D91925"/>
    <w:rsid w:val="52DB4C0C"/>
    <w:rsid w:val="52EA12F3"/>
    <w:rsid w:val="52F7756C"/>
    <w:rsid w:val="5310521A"/>
    <w:rsid w:val="53276330"/>
    <w:rsid w:val="5334256E"/>
    <w:rsid w:val="533B3DB4"/>
    <w:rsid w:val="53494F10"/>
    <w:rsid w:val="53642C72"/>
    <w:rsid w:val="537C63CB"/>
    <w:rsid w:val="53892193"/>
    <w:rsid w:val="538F2791"/>
    <w:rsid w:val="53B46970"/>
    <w:rsid w:val="53BD38E8"/>
    <w:rsid w:val="53C71DE6"/>
    <w:rsid w:val="53E5453E"/>
    <w:rsid w:val="53EC7845"/>
    <w:rsid w:val="53F91530"/>
    <w:rsid w:val="540F007F"/>
    <w:rsid w:val="54126669"/>
    <w:rsid w:val="541E020C"/>
    <w:rsid w:val="542D32F6"/>
    <w:rsid w:val="543C19CD"/>
    <w:rsid w:val="54470AEF"/>
    <w:rsid w:val="54482775"/>
    <w:rsid w:val="54531F7C"/>
    <w:rsid w:val="5455279C"/>
    <w:rsid w:val="54837309"/>
    <w:rsid w:val="549D6CE0"/>
    <w:rsid w:val="54A86D6F"/>
    <w:rsid w:val="54DC0BF7"/>
    <w:rsid w:val="54EC27FC"/>
    <w:rsid w:val="55151799"/>
    <w:rsid w:val="55287EB0"/>
    <w:rsid w:val="552C6B59"/>
    <w:rsid w:val="55334796"/>
    <w:rsid w:val="5539030F"/>
    <w:rsid w:val="553C29A5"/>
    <w:rsid w:val="55461010"/>
    <w:rsid w:val="5554579A"/>
    <w:rsid w:val="55555360"/>
    <w:rsid w:val="556A141A"/>
    <w:rsid w:val="556E61F4"/>
    <w:rsid w:val="558E0800"/>
    <w:rsid w:val="55913C7C"/>
    <w:rsid w:val="559563DC"/>
    <w:rsid w:val="55B65487"/>
    <w:rsid w:val="55BB19C2"/>
    <w:rsid w:val="55DA38A0"/>
    <w:rsid w:val="55DA73FC"/>
    <w:rsid w:val="55DD27D3"/>
    <w:rsid w:val="55E566C9"/>
    <w:rsid w:val="55F144D1"/>
    <w:rsid w:val="55F179D2"/>
    <w:rsid w:val="55F6744C"/>
    <w:rsid w:val="55F84B33"/>
    <w:rsid w:val="561B17C3"/>
    <w:rsid w:val="56242755"/>
    <w:rsid w:val="563306BF"/>
    <w:rsid w:val="564C65D6"/>
    <w:rsid w:val="567C5151"/>
    <w:rsid w:val="56AE7DEE"/>
    <w:rsid w:val="56B00512"/>
    <w:rsid w:val="56C03D53"/>
    <w:rsid w:val="56D5346F"/>
    <w:rsid w:val="570566FB"/>
    <w:rsid w:val="570B6A40"/>
    <w:rsid w:val="57154EB6"/>
    <w:rsid w:val="571A27C3"/>
    <w:rsid w:val="57296BE9"/>
    <w:rsid w:val="57297081"/>
    <w:rsid w:val="57365BA9"/>
    <w:rsid w:val="57375EB4"/>
    <w:rsid w:val="574142CB"/>
    <w:rsid w:val="575B0848"/>
    <w:rsid w:val="577757DC"/>
    <w:rsid w:val="57792C45"/>
    <w:rsid w:val="577E7E19"/>
    <w:rsid w:val="579A73D2"/>
    <w:rsid w:val="57AE5B64"/>
    <w:rsid w:val="57B35510"/>
    <w:rsid w:val="57D65179"/>
    <w:rsid w:val="57DB619D"/>
    <w:rsid w:val="57E66133"/>
    <w:rsid w:val="580D593B"/>
    <w:rsid w:val="584265F6"/>
    <w:rsid w:val="58535CE2"/>
    <w:rsid w:val="5857694E"/>
    <w:rsid w:val="58607961"/>
    <w:rsid w:val="58662719"/>
    <w:rsid w:val="586A7AAE"/>
    <w:rsid w:val="586E4C5D"/>
    <w:rsid w:val="58801DB1"/>
    <w:rsid w:val="58804C86"/>
    <w:rsid w:val="58931DA3"/>
    <w:rsid w:val="589C7525"/>
    <w:rsid w:val="589D6174"/>
    <w:rsid w:val="58A34E88"/>
    <w:rsid w:val="58C6761B"/>
    <w:rsid w:val="58CA1A03"/>
    <w:rsid w:val="58CB74D0"/>
    <w:rsid w:val="58D367E3"/>
    <w:rsid w:val="58E732CE"/>
    <w:rsid w:val="58E80082"/>
    <w:rsid w:val="590A0C42"/>
    <w:rsid w:val="59207079"/>
    <w:rsid w:val="5922524A"/>
    <w:rsid w:val="59334445"/>
    <w:rsid w:val="594F36F4"/>
    <w:rsid w:val="596A274E"/>
    <w:rsid w:val="5975743C"/>
    <w:rsid w:val="598633F7"/>
    <w:rsid w:val="59927FEE"/>
    <w:rsid w:val="59D2561F"/>
    <w:rsid w:val="59D708D6"/>
    <w:rsid w:val="59E36A9C"/>
    <w:rsid w:val="59F2455A"/>
    <w:rsid w:val="59FF616A"/>
    <w:rsid w:val="5A0E538E"/>
    <w:rsid w:val="5A116B68"/>
    <w:rsid w:val="5A184FD2"/>
    <w:rsid w:val="5A2142B1"/>
    <w:rsid w:val="5A2E299E"/>
    <w:rsid w:val="5A3006FB"/>
    <w:rsid w:val="5A5D2E13"/>
    <w:rsid w:val="5A6C083F"/>
    <w:rsid w:val="5A7077F1"/>
    <w:rsid w:val="5A7D75C4"/>
    <w:rsid w:val="5A9970A6"/>
    <w:rsid w:val="5AA64C63"/>
    <w:rsid w:val="5AAA0B71"/>
    <w:rsid w:val="5AC20F24"/>
    <w:rsid w:val="5AC26CAF"/>
    <w:rsid w:val="5ACB0ECD"/>
    <w:rsid w:val="5B075EB5"/>
    <w:rsid w:val="5B3100CF"/>
    <w:rsid w:val="5B426C5C"/>
    <w:rsid w:val="5B526BB0"/>
    <w:rsid w:val="5B592543"/>
    <w:rsid w:val="5B625A37"/>
    <w:rsid w:val="5B78135F"/>
    <w:rsid w:val="5B7C09B0"/>
    <w:rsid w:val="5B9517C9"/>
    <w:rsid w:val="5BC76675"/>
    <w:rsid w:val="5BD44ADC"/>
    <w:rsid w:val="5BD90F55"/>
    <w:rsid w:val="5BDB318E"/>
    <w:rsid w:val="5BE35510"/>
    <w:rsid w:val="5BF45ECB"/>
    <w:rsid w:val="5C2B7745"/>
    <w:rsid w:val="5C473B62"/>
    <w:rsid w:val="5C603412"/>
    <w:rsid w:val="5C653304"/>
    <w:rsid w:val="5C69535E"/>
    <w:rsid w:val="5C7850AB"/>
    <w:rsid w:val="5C8B195F"/>
    <w:rsid w:val="5CCC5500"/>
    <w:rsid w:val="5CDB3A5A"/>
    <w:rsid w:val="5D494E68"/>
    <w:rsid w:val="5D5C3842"/>
    <w:rsid w:val="5D680CAD"/>
    <w:rsid w:val="5D78495C"/>
    <w:rsid w:val="5D955D37"/>
    <w:rsid w:val="5DAA4EBD"/>
    <w:rsid w:val="5DAF3E02"/>
    <w:rsid w:val="5DD966DB"/>
    <w:rsid w:val="5DEB33B7"/>
    <w:rsid w:val="5E1300B4"/>
    <w:rsid w:val="5E144D1A"/>
    <w:rsid w:val="5E1E66DC"/>
    <w:rsid w:val="5E2116B1"/>
    <w:rsid w:val="5E2E02E7"/>
    <w:rsid w:val="5E316389"/>
    <w:rsid w:val="5E9B5065"/>
    <w:rsid w:val="5EB230A3"/>
    <w:rsid w:val="5EC66B89"/>
    <w:rsid w:val="5ED73667"/>
    <w:rsid w:val="5EE27322"/>
    <w:rsid w:val="5EF03EE7"/>
    <w:rsid w:val="5EF22C45"/>
    <w:rsid w:val="5F176484"/>
    <w:rsid w:val="5F221E14"/>
    <w:rsid w:val="5F245A85"/>
    <w:rsid w:val="5F465B03"/>
    <w:rsid w:val="5F4C2BBE"/>
    <w:rsid w:val="5F5A5A71"/>
    <w:rsid w:val="5F8267D5"/>
    <w:rsid w:val="5F856825"/>
    <w:rsid w:val="5F862A71"/>
    <w:rsid w:val="5F920D48"/>
    <w:rsid w:val="5FD00F43"/>
    <w:rsid w:val="5FE62886"/>
    <w:rsid w:val="600D3BA7"/>
    <w:rsid w:val="602746BB"/>
    <w:rsid w:val="602D0E0A"/>
    <w:rsid w:val="606067A7"/>
    <w:rsid w:val="6078456A"/>
    <w:rsid w:val="60CE4ABA"/>
    <w:rsid w:val="611063C8"/>
    <w:rsid w:val="61115D96"/>
    <w:rsid w:val="611E75CA"/>
    <w:rsid w:val="61324CCE"/>
    <w:rsid w:val="613C7BA6"/>
    <w:rsid w:val="6142443C"/>
    <w:rsid w:val="614C01E1"/>
    <w:rsid w:val="616C2F18"/>
    <w:rsid w:val="616E185C"/>
    <w:rsid w:val="617A708C"/>
    <w:rsid w:val="61A6243F"/>
    <w:rsid w:val="61C70674"/>
    <w:rsid w:val="61E16260"/>
    <w:rsid w:val="62092E18"/>
    <w:rsid w:val="6216207E"/>
    <w:rsid w:val="622E1509"/>
    <w:rsid w:val="623023F7"/>
    <w:rsid w:val="62886207"/>
    <w:rsid w:val="62932805"/>
    <w:rsid w:val="62950184"/>
    <w:rsid w:val="62982C92"/>
    <w:rsid w:val="62B61157"/>
    <w:rsid w:val="62B967CA"/>
    <w:rsid w:val="62EC4114"/>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510481"/>
    <w:rsid w:val="64562295"/>
    <w:rsid w:val="64826F27"/>
    <w:rsid w:val="649441CA"/>
    <w:rsid w:val="649E0E8B"/>
    <w:rsid w:val="64AE4AAC"/>
    <w:rsid w:val="64B8505D"/>
    <w:rsid w:val="64C13AEC"/>
    <w:rsid w:val="64C659C6"/>
    <w:rsid w:val="64EE3F51"/>
    <w:rsid w:val="64EF71C0"/>
    <w:rsid w:val="652074D7"/>
    <w:rsid w:val="65586FB3"/>
    <w:rsid w:val="65C3328E"/>
    <w:rsid w:val="65DA57CB"/>
    <w:rsid w:val="65FE3744"/>
    <w:rsid w:val="665230E1"/>
    <w:rsid w:val="666D7E19"/>
    <w:rsid w:val="6679468F"/>
    <w:rsid w:val="66931426"/>
    <w:rsid w:val="66B14307"/>
    <w:rsid w:val="66B52AA1"/>
    <w:rsid w:val="66BC09E3"/>
    <w:rsid w:val="66CA7D4A"/>
    <w:rsid w:val="66D61192"/>
    <w:rsid w:val="66FC6330"/>
    <w:rsid w:val="670567BC"/>
    <w:rsid w:val="67494EF6"/>
    <w:rsid w:val="67710BFC"/>
    <w:rsid w:val="67724979"/>
    <w:rsid w:val="677532A3"/>
    <w:rsid w:val="678B4C1B"/>
    <w:rsid w:val="678F18EF"/>
    <w:rsid w:val="679B3863"/>
    <w:rsid w:val="67AC0BDA"/>
    <w:rsid w:val="67B709FA"/>
    <w:rsid w:val="67BC2878"/>
    <w:rsid w:val="67D068B1"/>
    <w:rsid w:val="67D911C2"/>
    <w:rsid w:val="680C6E1D"/>
    <w:rsid w:val="68104F00"/>
    <w:rsid w:val="68147B69"/>
    <w:rsid w:val="68325F68"/>
    <w:rsid w:val="68330BEE"/>
    <w:rsid w:val="68356714"/>
    <w:rsid w:val="684D7CD3"/>
    <w:rsid w:val="68696C11"/>
    <w:rsid w:val="68721717"/>
    <w:rsid w:val="68867BC3"/>
    <w:rsid w:val="68D9058B"/>
    <w:rsid w:val="6904500B"/>
    <w:rsid w:val="690B06A6"/>
    <w:rsid w:val="691D17C6"/>
    <w:rsid w:val="691D1CC7"/>
    <w:rsid w:val="69433D01"/>
    <w:rsid w:val="695D01E0"/>
    <w:rsid w:val="697D0373"/>
    <w:rsid w:val="69855479"/>
    <w:rsid w:val="699851AD"/>
    <w:rsid w:val="69A43B52"/>
    <w:rsid w:val="69A51678"/>
    <w:rsid w:val="69A94835"/>
    <w:rsid w:val="69B96F6E"/>
    <w:rsid w:val="69BF6BDD"/>
    <w:rsid w:val="69DF403D"/>
    <w:rsid w:val="69FD7D34"/>
    <w:rsid w:val="6A1D6AD4"/>
    <w:rsid w:val="6A1F142A"/>
    <w:rsid w:val="6A503577"/>
    <w:rsid w:val="6A50366A"/>
    <w:rsid w:val="6A6136E2"/>
    <w:rsid w:val="6A7774B8"/>
    <w:rsid w:val="6A7C65C1"/>
    <w:rsid w:val="6A831133"/>
    <w:rsid w:val="6A941A4E"/>
    <w:rsid w:val="6A9B0C67"/>
    <w:rsid w:val="6A9C7FFF"/>
    <w:rsid w:val="6AB57FE0"/>
    <w:rsid w:val="6AC951B0"/>
    <w:rsid w:val="6AD333E1"/>
    <w:rsid w:val="6B0B0BB0"/>
    <w:rsid w:val="6B3277BE"/>
    <w:rsid w:val="6B3F14BF"/>
    <w:rsid w:val="6B5015F8"/>
    <w:rsid w:val="6B587EC7"/>
    <w:rsid w:val="6B5951E1"/>
    <w:rsid w:val="6B61673A"/>
    <w:rsid w:val="6B621F16"/>
    <w:rsid w:val="6B7E386E"/>
    <w:rsid w:val="6B82343D"/>
    <w:rsid w:val="6B863F8C"/>
    <w:rsid w:val="6B881251"/>
    <w:rsid w:val="6B9667A8"/>
    <w:rsid w:val="6B9B2D32"/>
    <w:rsid w:val="6BB27234"/>
    <w:rsid w:val="6BB677E4"/>
    <w:rsid w:val="6BB819B6"/>
    <w:rsid w:val="6BD1272D"/>
    <w:rsid w:val="6BD44496"/>
    <w:rsid w:val="6BDB3A77"/>
    <w:rsid w:val="6BFD22F3"/>
    <w:rsid w:val="6C130BDB"/>
    <w:rsid w:val="6C1D7711"/>
    <w:rsid w:val="6C33202D"/>
    <w:rsid w:val="6C4514B6"/>
    <w:rsid w:val="6C486338"/>
    <w:rsid w:val="6C6F3887"/>
    <w:rsid w:val="6C787CD6"/>
    <w:rsid w:val="6C8466ED"/>
    <w:rsid w:val="6C8C078B"/>
    <w:rsid w:val="6C8C4A68"/>
    <w:rsid w:val="6C951E77"/>
    <w:rsid w:val="6CD3438A"/>
    <w:rsid w:val="6CF40DCC"/>
    <w:rsid w:val="6CF60DC1"/>
    <w:rsid w:val="6D085C7A"/>
    <w:rsid w:val="6D1C5252"/>
    <w:rsid w:val="6D2D0302"/>
    <w:rsid w:val="6D374F86"/>
    <w:rsid w:val="6D3F5496"/>
    <w:rsid w:val="6D4E4275"/>
    <w:rsid w:val="6D7A470D"/>
    <w:rsid w:val="6DAB4B50"/>
    <w:rsid w:val="6DAC4B95"/>
    <w:rsid w:val="6DB91B96"/>
    <w:rsid w:val="6DBD2F1C"/>
    <w:rsid w:val="6DEF5396"/>
    <w:rsid w:val="6E137219"/>
    <w:rsid w:val="6E187783"/>
    <w:rsid w:val="6E3F02ED"/>
    <w:rsid w:val="6E3F3862"/>
    <w:rsid w:val="6E532867"/>
    <w:rsid w:val="6E5C158C"/>
    <w:rsid w:val="6E72746A"/>
    <w:rsid w:val="6EA63CDB"/>
    <w:rsid w:val="6EA840E4"/>
    <w:rsid w:val="6EB50A24"/>
    <w:rsid w:val="6EC20943"/>
    <w:rsid w:val="6EDE3DB8"/>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DE76A6"/>
    <w:rsid w:val="6FEB120E"/>
    <w:rsid w:val="70311EB7"/>
    <w:rsid w:val="70335C2F"/>
    <w:rsid w:val="704140A5"/>
    <w:rsid w:val="70434632"/>
    <w:rsid w:val="704E50A2"/>
    <w:rsid w:val="7053252E"/>
    <w:rsid w:val="705C1F41"/>
    <w:rsid w:val="706E2E83"/>
    <w:rsid w:val="70725ED5"/>
    <w:rsid w:val="70782618"/>
    <w:rsid w:val="7078370A"/>
    <w:rsid w:val="709D655D"/>
    <w:rsid w:val="70FB11D1"/>
    <w:rsid w:val="710F351A"/>
    <w:rsid w:val="711955DA"/>
    <w:rsid w:val="711F76EA"/>
    <w:rsid w:val="71204889"/>
    <w:rsid w:val="712F6814"/>
    <w:rsid w:val="71370AC5"/>
    <w:rsid w:val="71567C77"/>
    <w:rsid w:val="71874506"/>
    <w:rsid w:val="71921650"/>
    <w:rsid w:val="719C15B2"/>
    <w:rsid w:val="719D5850"/>
    <w:rsid w:val="71A57D4C"/>
    <w:rsid w:val="71A87F57"/>
    <w:rsid w:val="71C17D48"/>
    <w:rsid w:val="71D16621"/>
    <w:rsid w:val="71E32B34"/>
    <w:rsid w:val="71F94C57"/>
    <w:rsid w:val="71FA1485"/>
    <w:rsid w:val="72054D8D"/>
    <w:rsid w:val="721067DC"/>
    <w:rsid w:val="721455EC"/>
    <w:rsid w:val="72282BD0"/>
    <w:rsid w:val="726D4E61"/>
    <w:rsid w:val="7277366B"/>
    <w:rsid w:val="728A58AF"/>
    <w:rsid w:val="72A12151"/>
    <w:rsid w:val="72A96035"/>
    <w:rsid w:val="72B8133A"/>
    <w:rsid w:val="72BF19FC"/>
    <w:rsid w:val="72CC6CAB"/>
    <w:rsid w:val="73150C49"/>
    <w:rsid w:val="73240C13"/>
    <w:rsid w:val="732679E1"/>
    <w:rsid w:val="734C46FC"/>
    <w:rsid w:val="735B04C7"/>
    <w:rsid w:val="73813156"/>
    <w:rsid w:val="73B76B77"/>
    <w:rsid w:val="73D239B1"/>
    <w:rsid w:val="73D52F2C"/>
    <w:rsid w:val="73E9341C"/>
    <w:rsid w:val="74077718"/>
    <w:rsid w:val="740B2687"/>
    <w:rsid w:val="74147B26"/>
    <w:rsid w:val="7415331D"/>
    <w:rsid w:val="74161AF0"/>
    <w:rsid w:val="741F7DC0"/>
    <w:rsid w:val="743703BA"/>
    <w:rsid w:val="74404DBF"/>
    <w:rsid w:val="74443FA3"/>
    <w:rsid w:val="74561EEC"/>
    <w:rsid w:val="747570EF"/>
    <w:rsid w:val="747F5749"/>
    <w:rsid w:val="748D12C5"/>
    <w:rsid w:val="749537E8"/>
    <w:rsid w:val="74A118EE"/>
    <w:rsid w:val="74B33BE2"/>
    <w:rsid w:val="74C34CD2"/>
    <w:rsid w:val="74C47470"/>
    <w:rsid w:val="74E7348C"/>
    <w:rsid w:val="751B76C3"/>
    <w:rsid w:val="753766C8"/>
    <w:rsid w:val="75493768"/>
    <w:rsid w:val="755071F2"/>
    <w:rsid w:val="75664477"/>
    <w:rsid w:val="75A31161"/>
    <w:rsid w:val="75A938EC"/>
    <w:rsid w:val="75AF02CA"/>
    <w:rsid w:val="75B570E6"/>
    <w:rsid w:val="75BC49BC"/>
    <w:rsid w:val="75D67789"/>
    <w:rsid w:val="75E34615"/>
    <w:rsid w:val="75FC22C1"/>
    <w:rsid w:val="76037B33"/>
    <w:rsid w:val="7617256B"/>
    <w:rsid w:val="76292398"/>
    <w:rsid w:val="762C0FBA"/>
    <w:rsid w:val="76325D56"/>
    <w:rsid w:val="76470EDB"/>
    <w:rsid w:val="765B467D"/>
    <w:rsid w:val="7663674E"/>
    <w:rsid w:val="768C42EB"/>
    <w:rsid w:val="76A82CB4"/>
    <w:rsid w:val="76A934C6"/>
    <w:rsid w:val="76B06221"/>
    <w:rsid w:val="76FA1255"/>
    <w:rsid w:val="7726029C"/>
    <w:rsid w:val="77364257"/>
    <w:rsid w:val="773D55E5"/>
    <w:rsid w:val="77540243"/>
    <w:rsid w:val="77543FEE"/>
    <w:rsid w:val="776D48FA"/>
    <w:rsid w:val="7773730D"/>
    <w:rsid w:val="77816EFF"/>
    <w:rsid w:val="778D20C9"/>
    <w:rsid w:val="77927CE9"/>
    <w:rsid w:val="77993ACE"/>
    <w:rsid w:val="77A870B9"/>
    <w:rsid w:val="77AD12A3"/>
    <w:rsid w:val="77AD31C5"/>
    <w:rsid w:val="77B645EC"/>
    <w:rsid w:val="77D90137"/>
    <w:rsid w:val="77E4206D"/>
    <w:rsid w:val="77FF1267"/>
    <w:rsid w:val="78542AA8"/>
    <w:rsid w:val="786567E5"/>
    <w:rsid w:val="78734D30"/>
    <w:rsid w:val="7883510B"/>
    <w:rsid w:val="78941235"/>
    <w:rsid w:val="789711DE"/>
    <w:rsid w:val="78A41665"/>
    <w:rsid w:val="78C6187A"/>
    <w:rsid w:val="78CA4C57"/>
    <w:rsid w:val="78CF3B39"/>
    <w:rsid w:val="78D6092D"/>
    <w:rsid w:val="78F66093"/>
    <w:rsid w:val="79107742"/>
    <w:rsid w:val="7912221C"/>
    <w:rsid w:val="791405DB"/>
    <w:rsid w:val="791537BA"/>
    <w:rsid w:val="792654E8"/>
    <w:rsid w:val="7949054B"/>
    <w:rsid w:val="79562AD9"/>
    <w:rsid w:val="796B76D8"/>
    <w:rsid w:val="7971606B"/>
    <w:rsid w:val="797B2D87"/>
    <w:rsid w:val="797B7C96"/>
    <w:rsid w:val="79CB01FB"/>
    <w:rsid w:val="79D83522"/>
    <w:rsid w:val="79E511CB"/>
    <w:rsid w:val="79E653A4"/>
    <w:rsid w:val="79F521A7"/>
    <w:rsid w:val="79F72493"/>
    <w:rsid w:val="7A0D4F33"/>
    <w:rsid w:val="7A2A0472"/>
    <w:rsid w:val="7A2B5D26"/>
    <w:rsid w:val="7A517A5E"/>
    <w:rsid w:val="7A5909D3"/>
    <w:rsid w:val="7A952411"/>
    <w:rsid w:val="7AE60AA7"/>
    <w:rsid w:val="7AE83ABA"/>
    <w:rsid w:val="7AE841D7"/>
    <w:rsid w:val="7AEA15E0"/>
    <w:rsid w:val="7AEA5013"/>
    <w:rsid w:val="7AF92F45"/>
    <w:rsid w:val="7B02692A"/>
    <w:rsid w:val="7B134FB0"/>
    <w:rsid w:val="7B136D89"/>
    <w:rsid w:val="7B2926D6"/>
    <w:rsid w:val="7B3D643D"/>
    <w:rsid w:val="7B42766E"/>
    <w:rsid w:val="7B5030D5"/>
    <w:rsid w:val="7B5A42C0"/>
    <w:rsid w:val="7B7043D1"/>
    <w:rsid w:val="7B741282"/>
    <w:rsid w:val="7B770C6B"/>
    <w:rsid w:val="7B7844A9"/>
    <w:rsid w:val="7B8F0562"/>
    <w:rsid w:val="7B981359"/>
    <w:rsid w:val="7BB12AF5"/>
    <w:rsid w:val="7BBD0896"/>
    <w:rsid w:val="7BDA1655"/>
    <w:rsid w:val="7BE00A06"/>
    <w:rsid w:val="7BE16BB5"/>
    <w:rsid w:val="7BF62C30"/>
    <w:rsid w:val="7C010EB7"/>
    <w:rsid w:val="7C165EBE"/>
    <w:rsid w:val="7C183F2B"/>
    <w:rsid w:val="7C402E41"/>
    <w:rsid w:val="7C44379A"/>
    <w:rsid w:val="7C533657"/>
    <w:rsid w:val="7C5F30CC"/>
    <w:rsid w:val="7C656AE6"/>
    <w:rsid w:val="7C946F43"/>
    <w:rsid w:val="7CBA55CE"/>
    <w:rsid w:val="7CC67F01"/>
    <w:rsid w:val="7CDF23CE"/>
    <w:rsid w:val="7CE45689"/>
    <w:rsid w:val="7D063EE4"/>
    <w:rsid w:val="7D280309"/>
    <w:rsid w:val="7D290CB5"/>
    <w:rsid w:val="7D382FDD"/>
    <w:rsid w:val="7D4665A7"/>
    <w:rsid w:val="7D5213D0"/>
    <w:rsid w:val="7D773982"/>
    <w:rsid w:val="7D7D7A58"/>
    <w:rsid w:val="7D9A5540"/>
    <w:rsid w:val="7DA41F1A"/>
    <w:rsid w:val="7DDC7503"/>
    <w:rsid w:val="7E0230E5"/>
    <w:rsid w:val="7E032835"/>
    <w:rsid w:val="7E152F54"/>
    <w:rsid w:val="7E2345A9"/>
    <w:rsid w:val="7E354A43"/>
    <w:rsid w:val="7E484F9C"/>
    <w:rsid w:val="7E6850C1"/>
    <w:rsid w:val="7EA52264"/>
    <w:rsid w:val="7EBE767D"/>
    <w:rsid w:val="7EC21B3C"/>
    <w:rsid w:val="7EC65EC0"/>
    <w:rsid w:val="7ECB589A"/>
    <w:rsid w:val="7ECD548D"/>
    <w:rsid w:val="7EDB7BBE"/>
    <w:rsid w:val="7F1C6484"/>
    <w:rsid w:val="7F232129"/>
    <w:rsid w:val="7F315A30"/>
    <w:rsid w:val="7F3E4371"/>
    <w:rsid w:val="7F4E37D4"/>
    <w:rsid w:val="7F5B4956"/>
    <w:rsid w:val="7F5C3836"/>
    <w:rsid w:val="7F7B01E8"/>
    <w:rsid w:val="7F7F1C85"/>
    <w:rsid w:val="7F8042C1"/>
    <w:rsid w:val="7F855693"/>
    <w:rsid w:val="7F8B3295"/>
    <w:rsid w:val="7F8D199F"/>
    <w:rsid w:val="7FBD63B9"/>
    <w:rsid w:val="7FD34D39"/>
    <w:rsid w:val="7FEF478B"/>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List 3"/>
    <w:basedOn w:val="1"/>
    <w:autoRedefine/>
    <w:qFormat/>
    <w:uiPriority w:val="99"/>
    <w:pPr>
      <w:ind w:left="100" w:leftChars="400" w:hanging="200" w:hangingChars="200"/>
    </w:pPr>
    <w:rPr>
      <w:rFonts w:ascii="Times New Roman" w:hAnsi="Times New Roman"/>
    </w:rPr>
  </w:style>
  <w:style w:type="paragraph" w:styleId="6">
    <w:name w:val="List Bullet 4"/>
    <w:basedOn w:val="1"/>
    <w:semiHidden/>
    <w:unhideWhenUsed/>
    <w:qFormat/>
    <w:uiPriority w:val="99"/>
    <w:pPr>
      <w:numPr>
        <w:ilvl w:val="0"/>
        <w:numId w:val="1"/>
      </w:numPr>
    </w:pPr>
  </w:style>
  <w:style w:type="paragraph" w:styleId="7">
    <w:name w:val="toa heading"/>
    <w:basedOn w:val="1"/>
    <w:next w:val="1"/>
    <w:autoRedefine/>
    <w:qFormat/>
    <w:uiPriority w:val="0"/>
    <w:pPr>
      <w:spacing w:before="120" w:beforeLines="0"/>
    </w:pPr>
    <w:rPr>
      <w:rFonts w:ascii="Arial" w:hAnsi="Arial"/>
      <w:sz w:val="24"/>
      <w:szCs w:val="20"/>
    </w:rPr>
  </w:style>
  <w:style w:type="paragraph" w:styleId="8">
    <w:name w:val="annotation text"/>
    <w:basedOn w:val="1"/>
    <w:autoRedefine/>
    <w:semiHidden/>
    <w:unhideWhenUsed/>
    <w:qFormat/>
    <w:uiPriority w:val="99"/>
    <w:pPr>
      <w:jc w:val="left"/>
    </w:pPr>
  </w:style>
  <w:style w:type="paragraph" w:styleId="9">
    <w:name w:val="Body Text"/>
    <w:basedOn w:val="1"/>
    <w:next w:val="10"/>
    <w:autoRedefine/>
    <w:qFormat/>
    <w:uiPriority w:val="99"/>
    <w:pPr>
      <w:spacing w:after="120"/>
    </w:pPr>
    <w:rPr>
      <w:rFonts w:ascii="Times New Roman" w:hAnsi="Times New Roman"/>
    </w:rPr>
  </w:style>
  <w:style w:type="paragraph" w:styleId="10">
    <w:name w:val="Body Text First Indent 2"/>
    <w:basedOn w:val="11"/>
    <w:link w:val="37"/>
    <w:autoRedefine/>
    <w:qFormat/>
    <w:uiPriority w:val="0"/>
    <w:pPr>
      <w:spacing w:after="0"/>
      <w:ind w:left="0" w:leftChars="0" w:firstLine="420" w:firstLineChars="200"/>
      <w:jc w:val="left"/>
    </w:pPr>
    <w:rPr>
      <w:rFonts w:ascii="宋体" w:hAnsi="Times New Roman"/>
      <w:sz w:val="28"/>
      <w:szCs w:val="20"/>
    </w:rPr>
  </w:style>
  <w:style w:type="paragraph" w:styleId="11">
    <w:name w:val="Body Text Indent"/>
    <w:basedOn w:val="1"/>
    <w:next w:val="12"/>
    <w:link w:val="36"/>
    <w:autoRedefine/>
    <w:semiHidden/>
    <w:unhideWhenUsed/>
    <w:qFormat/>
    <w:uiPriority w:val="99"/>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Plain Text"/>
    <w:basedOn w:val="1"/>
    <w:link w:val="32"/>
    <w:autoRedefine/>
    <w:qFormat/>
    <w:uiPriority w:val="0"/>
    <w:pPr>
      <w:spacing w:line="360" w:lineRule="auto"/>
    </w:pPr>
    <w:rPr>
      <w:rFonts w:ascii="宋体" w:hAnsi="Courier New"/>
      <w:sz w:val="24"/>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4"/>
    <w:autoRedefine/>
    <w:unhideWhenUsed/>
    <w:qFormat/>
    <w:uiPriority w:val="99"/>
    <w:pPr>
      <w:tabs>
        <w:tab w:val="center" w:pos="4153"/>
        <w:tab w:val="right" w:pos="8306"/>
      </w:tabs>
      <w:snapToGrid w:val="0"/>
      <w:jc w:val="left"/>
    </w:pPr>
    <w:rPr>
      <w:sz w:val="18"/>
      <w:szCs w:val="18"/>
    </w:rPr>
  </w:style>
  <w:style w:type="paragraph" w:styleId="16">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7"/>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8">
    <w:name w:val="toc 2"/>
    <w:basedOn w:val="1"/>
    <w:next w:val="1"/>
    <w:autoRedefine/>
    <w:qFormat/>
    <w:uiPriority w:val="39"/>
    <w:pPr>
      <w:ind w:left="210"/>
      <w:jc w:val="left"/>
    </w:pPr>
    <w:rPr>
      <w:rFonts w:ascii="宋体" w:hAnsi="宋体" w:cs="宋体"/>
      <w:smallCaps/>
      <w:sz w:val="20"/>
      <w:szCs w:val="20"/>
    </w:rPr>
  </w:style>
  <w:style w:type="paragraph" w:styleId="19">
    <w:name w:val="Body Text 2"/>
    <w:basedOn w:val="1"/>
    <w:qFormat/>
    <w:uiPriority w:val="0"/>
    <w:rPr>
      <w:rFonts w:ascii="Times New Roman" w:hAnsi="Times New Roman" w:eastAsia="宋体" w:cs="Times New Roman"/>
      <w:sz w:val="28"/>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22"/>
    <w:rPr>
      <w:b/>
      <w:bCs/>
      <w:sz w:val="32"/>
      <w:szCs w:val="21"/>
    </w:rPr>
  </w:style>
  <w:style w:type="character" w:styleId="27">
    <w:name w:val="page number"/>
    <w:autoRedefine/>
    <w:qFormat/>
    <w:uiPriority w:val="0"/>
  </w:style>
  <w:style w:type="character" w:styleId="28">
    <w:name w:val="Hyperlink"/>
    <w:basedOn w:val="25"/>
    <w:autoRedefine/>
    <w:unhideWhenUsed/>
    <w:qFormat/>
    <w:uiPriority w:val="99"/>
    <w:rPr>
      <w:color w:val="0563C1" w:themeColor="hyperlink"/>
      <w:u w:val="single"/>
      <w14:textFill>
        <w14:solidFill>
          <w14:schemeClr w14:val="hlink"/>
        </w14:solidFill>
      </w14:textFill>
    </w:rPr>
  </w:style>
  <w:style w:type="paragraph" w:customStyle="1" w:styleId="29">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5"/>
    <w:link w:val="13"/>
    <w:autoRedefine/>
    <w:qFormat/>
    <w:uiPriority w:val="0"/>
    <w:rPr>
      <w:rFonts w:ascii="宋体" w:hAnsi="Courier New" w:eastAsia="宋体" w:cs="Times New Roman"/>
      <w:sz w:val="24"/>
      <w:szCs w:val="20"/>
    </w:rPr>
  </w:style>
  <w:style w:type="character" w:customStyle="1" w:styleId="33">
    <w:name w:val="页眉 Char"/>
    <w:basedOn w:val="25"/>
    <w:link w:val="16"/>
    <w:autoRedefine/>
    <w:qFormat/>
    <w:uiPriority w:val="99"/>
    <w:rPr>
      <w:rFonts w:ascii="Calibri" w:hAnsi="Calibri" w:eastAsia="宋体" w:cs="Times New Roman"/>
      <w:sz w:val="18"/>
      <w:szCs w:val="18"/>
    </w:rPr>
  </w:style>
  <w:style w:type="character" w:customStyle="1" w:styleId="34">
    <w:name w:val="页脚 Char"/>
    <w:basedOn w:val="25"/>
    <w:link w:val="15"/>
    <w:autoRedefine/>
    <w:qFormat/>
    <w:uiPriority w:val="99"/>
    <w:rPr>
      <w:rFonts w:ascii="Calibri" w:hAnsi="Calibri" w:eastAsia="宋体" w:cs="Times New Roman"/>
      <w:sz w:val="18"/>
      <w:szCs w:val="18"/>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正文文本缩进 Char"/>
    <w:basedOn w:val="25"/>
    <w:link w:val="11"/>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10"/>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 w:type="paragraph" w:customStyle="1" w:styleId="4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54</Pages>
  <Words>23088</Words>
  <Characters>24266</Characters>
  <Lines>168</Lines>
  <Paragraphs>47</Paragraphs>
  <TotalTime>1</TotalTime>
  <ScaleCrop>false</ScaleCrop>
  <LinksUpToDate>false</LinksUpToDate>
  <CharactersWithSpaces>25298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2026-07-27T08:20:00Z</cp:lastPrinted>
  <dcterms:modified xsi:type="dcterms:W3CDTF">2026-09-05T08:20:41Z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72D21AB9E16D496499FAA30966929F23_13</vt:lpwstr>
  </property>
  <property fmtid="{D5CDD505-2E9C-101B-9397-08002B2CF9AE}" pid="4" name="KSOTemplateDocerSaveRecord">
    <vt:lpwstr>eyJoZGlkIjoiNDQyN2JhNDVjZjYwNDU4M2Y2NWFjZjk5MGIxZDg3NTciLCJ1c2VySWQiOiIyNzQ4MDc2MTUifQ==</vt:lpwstr>
  </property>
</Properties>
</file>