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87E83">
      <w:pPr>
        <w:keepNext w:val="0"/>
        <w:keepLines w:val="0"/>
        <w:pageBreakBefore w:val="0"/>
        <w:widowControl/>
        <w:kinsoku/>
        <w:wordWrap/>
        <w:overflowPunct/>
        <w:topLinePunct w:val="0"/>
        <w:autoSpaceDE/>
        <w:autoSpaceDN/>
        <w:bidi w:val="0"/>
        <w:adjustRightInd/>
        <w:snapToGrid/>
        <w:spacing w:before="625" w:beforeLines="200" w:after="469" w:afterLines="150" w:line="360" w:lineRule="auto"/>
        <w:jc w:val="center"/>
        <w:textAlignment w:val="auto"/>
        <w:rPr>
          <w:rFonts w:hint="eastAsia" w:ascii="仿宋" w:hAnsi="仿宋" w:eastAsia="宋体" w:cs="宋体"/>
          <w:b/>
          <w:bCs/>
          <w:kern w:val="0"/>
          <w:sz w:val="72"/>
          <w:szCs w:val="48"/>
          <w:highlight w:val="none"/>
          <w:lang w:eastAsia="zh-CN"/>
        </w:rPr>
      </w:pPr>
      <w:r>
        <w:rPr>
          <w:rFonts w:hint="eastAsia" w:ascii="仿宋" w:hAnsi="仿宋" w:eastAsia="仿宋" w:cs="宋体"/>
          <w:b/>
          <w:bCs/>
          <w:kern w:val="0"/>
          <w:sz w:val="52"/>
          <w:szCs w:val="44"/>
          <w:highlight w:val="none"/>
          <w:lang w:eastAsia="zh-CN"/>
        </w:rPr>
        <w:t>微山县人民医院采购磁共振维保服务项目</w:t>
      </w:r>
    </w:p>
    <w:p w14:paraId="0F8D09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24"/>
          <w:szCs w:val="28"/>
          <w:highlight w:val="none"/>
        </w:rPr>
      </w:pPr>
    </w:p>
    <w:p w14:paraId="474BF4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p w14:paraId="2DAFDEEB">
      <w:pPr>
        <w:spacing w:line="360" w:lineRule="auto"/>
        <w:jc w:val="center"/>
        <w:rPr>
          <w:rFonts w:ascii="仿宋" w:hAnsi="仿宋" w:eastAsia="仿宋" w:cs="宋体"/>
          <w:b/>
          <w:sz w:val="36"/>
          <w:szCs w:val="36"/>
          <w:highlight w:val="none"/>
        </w:rPr>
      </w:pPr>
    </w:p>
    <w:p w14:paraId="6E640D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color w:val="000000" w:themeColor="text1"/>
          <w:sz w:val="32"/>
          <w:szCs w:val="32"/>
          <w:highlight w:val="none"/>
          <w:lang w:val="en-US" w:eastAsia="zh-CN"/>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项目编号:</w:t>
      </w:r>
      <w:r>
        <w:rPr>
          <w:rFonts w:hint="eastAsia" w:ascii="仿宋" w:hAnsi="仿宋" w:eastAsia="仿宋" w:cs="宋体"/>
          <w:b/>
          <w:color w:val="000000" w:themeColor="text1"/>
          <w:sz w:val="36"/>
          <w:szCs w:val="36"/>
          <w:highlight w:val="none"/>
          <w:lang w:eastAsia="zh-CN"/>
          <w14:textFill>
            <w14:solidFill>
              <w14:schemeClr w14:val="tx1"/>
            </w14:solidFill>
          </w14:textFill>
        </w:rPr>
        <w:t>WSND-2026-CG030</w:t>
      </w:r>
    </w:p>
    <w:p w14:paraId="576550BE">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52185B62">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14:paraId="1DF46996">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14:paraId="0BBCE8E6">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highlight w:val="none"/>
          <w:lang w:eastAsia="zh-CN"/>
        </w:rPr>
      </w:pPr>
    </w:p>
    <w:p w14:paraId="309201A2">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556EBA0B">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1E0F4428">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2026年</w:t>
      </w:r>
      <w:r>
        <w:rPr>
          <w:rFonts w:hint="eastAsia" w:ascii="仿宋" w:hAnsi="仿宋" w:eastAsia="仿宋"/>
          <w:b/>
          <w:color w:val="000000"/>
          <w:sz w:val="36"/>
          <w:szCs w:val="36"/>
          <w:highlight w:val="none"/>
          <w:lang w:val="en-US" w:eastAsia="zh-CN"/>
        </w:rPr>
        <w:t>6</w:t>
      </w:r>
      <w:r>
        <w:rPr>
          <w:rFonts w:hint="eastAsia" w:ascii="仿宋" w:hAnsi="仿宋" w:eastAsia="仿宋"/>
          <w:b/>
          <w:color w:val="000000"/>
          <w:sz w:val="36"/>
          <w:szCs w:val="36"/>
          <w:highlight w:val="none"/>
          <w:lang w:eastAsia="zh-CN"/>
        </w:rPr>
        <w:t>月</w:t>
      </w:r>
    </w:p>
    <w:p w14:paraId="15E1095F">
      <w:pPr>
        <w:pStyle w:val="9"/>
        <w:rPr>
          <w:rFonts w:hint="eastAsia"/>
          <w:highlight w:val="none"/>
          <w:lang w:eastAsia="zh-CN"/>
        </w:rPr>
        <w:sectPr>
          <w:pgSz w:w="11906" w:h="16838"/>
          <w:pgMar w:top="1134" w:right="1134" w:bottom="1134" w:left="1247" w:header="851" w:footer="992" w:gutter="0"/>
          <w:pgNumType w:start="0"/>
          <w:cols w:space="425" w:num="1"/>
          <w:docGrid w:type="lines" w:linePitch="312" w:charSpace="0"/>
        </w:sectPr>
      </w:pPr>
    </w:p>
    <w:p w14:paraId="4D89CFFE">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4"/>
          <w:szCs w:val="44"/>
          <w:highlight w:val="none"/>
        </w:rPr>
      </w:pPr>
      <w:r>
        <w:rPr>
          <w:rFonts w:hint="eastAsia" w:ascii="仿宋" w:hAnsi="仿宋" w:eastAsia="仿宋"/>
          <w:b/>
          <w:bCs/>
          <w:spacing w:val="113"/>
          <w:sz w:val="44"/>
          <w:szCs w:val="44"/>
          <w:highlight w:val="none"/>
        </w:rPr>
        <w:t>目 录</w:t>
      </w:r>
    </w:p>
    <w:p w14:paraId="30A57B5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2150E90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11326CE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7FBF9D0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6FDB71F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147D2C8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w:t>
      </w:r>
      <w:r>
        <w:rPr>
          <w:rFonts w:hint="eastAsia" w:ascii="仿宋" w:hAnsi="仿宋" w:eastAsia="仿宋"/>
          <w:b/>
          <w:bCs/>
          <w:sz w:val="32"/>
          <w:szCs w:val="32"/>
          <w:highlight w:val="none"/>
          <w:lang w:val="en-US" w:eastAsia="zh-CN"/>
        </w:rPr>
        <w:t>(参考）</w:t>
      </w:r>
    </w:p>
    <w:p w14:paraId="5A49AF3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2B0BA0C">
      <w:pPr>
        <w:pStyle w:val="9"/>
        <w:rPr>
          <w:highlight w:val="none"/>
        </w:rPr>
      </w:pPr>
      <w:r>
        <w:rPr>
          <w:highlight w:val="none"/>
        </w:rPr>
        <w:br w:type="page"/>
      </w:r>
    </w:p>
    <w:p w14:paraId="25C491A6">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hint="eastAsia" w:ascii="仿宋" w:hAnsi="仿宋" w:eastAsia="仿宋" w:cs="Times New Roman"/>
          <w:b/>
          <w:bCs/>
          <w:kern w:val="2"/>
          <w:sz w:val="32"/>
          <w:szCs w:val="32"/>
          <w:highlight w:val="none"/>
          <w:lang w:val="en-US" w:eastAsia="zh-CN" w:bidi="ar-SA"/>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微山县人民医院采购磁共振维保服务项目</w:t>
      </w:r>
    </w:p>
    <w:p w14:paraId="5A90D5BB">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76577B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一、采购人：微山县人民医院                   地址：微山县新河街8号</w:t>
      </w:r>
    </w:p>
    <w:p w14:paraId="18132E86">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联系人：</w:t>
      </w:r>
      <w:r>
        <w:rPr>
          <w:rFonts w:hint="eastAsia" w:ascii="仿宋" w:hAnsi="仿宋" w:eastAsia="仿宋" w:cs="Arial"/>
          <w:color w:val="000000" w:themeColor="text1"/>
          <w:sz w:val="28"/>
          <w:szCs w:val="28"/>
          <w:highlight w:val="none"/>
          <w:lang w:eastAsia="zh-CN"/>
          <w14:textFill>
            <w14:solidFill>
              <w14:schemeClr w14:val="tx1"/>
            </w14:solidFill>
          </w14:textFill>
        </w:rPr>
        <w:t>赵主任</w:t>
      </w:r>
      <w:r>
        <w:rPr>
          <w:rFonts w:hint="eastAsia" w:ascii="仿宋" w:hAnsi="仿宋" w:eastAsia="仿宋" w:cs="Arial"/>
          <w:color w:val="000000" w:themeColor="text1"/>
          <w:sz w:val="28"/>
          <w:szCs w:val="28"/>
          <w:highlight w:val="none"/>
          <w14:textFill>
            <w14:solidFill>
              <w14:schemeClr w14:val="tx1"/>
            </w14:solidFill>
          </w14:textFill>
        </w:rPr>
        <w:t xml:space="preserve">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联系电话：0537-8367106</w:t>
      </w:r>
    </w:p>
    <w:p w14:paraId="2425B8E0">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采购</w:t>
      </w:r>
      <w:r>
        <w:rPr>
          <w:rFonts w:hint="eastAsia" w:ascii="仿宋" w:hAnsi="仿宋" w:eastAsia="仿宋" w:cs="Arial"/>
          <w:color w:val="000000" w:themeColor="text1"/>
          <w:sz w:val="28"/>
          <w:szCs w:val="28"/>
          <w:highlight w:val="none"/>
          <w14:textFill>
            <w14:solidFill>
              <w14:schemeClr w14:val="tx1"/>
            </w14:solidFill>
          </w14:textFill>
        </w:rPr>
        <w:t xml:space="preserve">代理机构：山东宁大项目管理有限公司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地址：微山湖大道96-4号</w:t>
      </w:r>
    </w:p>
    <w:p w14:paraId="3A134360">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sz w:val="28"/>
          <w:highlight w:val="none"/>
          <w:shd w:val="clear" w:color="auto" w:fill="FFFFFF"/>
        </w:rPr>
      </w:pPr>
      <w:r>
        <w:rPr>
          <w:rFonts w:hint="eastAsia" w:ascii="仿宋" w:hAnsi="仿宋" w:eastAsia="仿宋" w:cs="Arial"/>
          <w:color w:val="000000" w:themeColor="text1"/>
          <w:sz w:val="28"/>
          <w:szCs w:val="28"/>
          <w:highlight w:val="none"/>
          <w14:textFill>
            <w14:solidFill>
              <w14:schemeClr w14:val="tx1"/>
            </w14:solidFill>
          </w14:textFill>
        </w:rPr>
        <w:t>联系人：张工、姜工</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w:t>
      </w:r>
      <w:r>
        <w:rPr>
          <w:rFonts w:hint="eastAsia" w:ascii="仿宋" w:hAnsi="仿宋" w:eastAsia="仿宋" w:cs="Arial"/>
          <w:color w:val="000000" w:themeColor="text1"/>
          <w:sz w:val="28"/>
          <w:szCs w:val="28"/>
          <w:highlight w:val="none"/>
          <w:lang w:eastAsia="zh-CN"/>
          <w14:textFill>
            <w14:solidFill>
              <w14:schemeClr w14:val="tx1"/>
            </w14:solidFill>
          </w14:textFill>
        </w:rPr>
        <w:t>15563760277、13105475797</w:t>
      </w:r>
    </w:p>
    <w:p w14:paraId="58C9FFF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微山县人民医院采购磁共振维保服务项目</w:t>
      </w:r>
    </w:p>
    <w:p w14:paraId="558DF21E">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Arial"/>
          <w:color w:val="000000" w:themeColor="text1"/>
          <w:sz w:val="28"/>
          <w:szCs w:val="28"/>
          <w:highlight w:val="none"/>
          <w:lang w:val="en-US"/>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项目编号</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WSND-2026-CG030</w:t>
      </w:r>
    </w:p>
    <w:p w14:paraId="6A6E48FF">
      <w:pPr>
        <w:keepNext w:val="0"/>
        <w:keepLines w:val="0"/>
        <w:pageBreakBefore w:val="0"/>
        <w:kinsoku/>
        <w:wordWrap/>
        <w:overflowPunct/>
        <w:topLinePunct w:val="0"/>
        <w:bidi w:val="0"/>
        <w:spacing w:line="400" w:lineRule="exact"/>
        <w:ind w:firstLine="560" w:firstLineChars="200"/>
        <w:jc w:val="both"/>
        <w:textAlignment w:val="auto"/>
        <w:rPr>
          <w:rFonts w:hint="default" w:ascii="仿宋" w:hAnsi="仿宋" w:eastAsia="仿宋" w:cs="Arial"/>
          <w:sz w:val="28"/>
          <w:szCs w:val="28"/>
          <w:highlight w:val="none"/>
          <w:lang w:val="en-US" w:eastAsia="zh-CN"/>
        </w:rPr>
      </w:pPr>
      <w:r>
        <w:rPr>
          <w:rFonts w:hint="eastAsia" w:ascii="仿宋" w:hAnsi="仿宋" w:eastAsia="仿宋" w:cs="Arial"/>
          <w:sz w:val="28"/>
          <w:szCs w:val="28"/>
          <w:highlight w:val="none"/>
        </w:rPr>
        <w:t>采购</w:t>
      </w:r>
      <w:r>
        <w:rPr>
          <w:rFonts w:hint="eastAsia" w:ascii="仿宋" w:hAnsi="仿宋" w:eastAsia="仿宋" w:cs="Arial"/>
          <w:sz w:val="28"/>
          <w:szCs w:val="28"/>
          <w:highlight w:val="none"/>
          <w:lang w:val="en-US" w:eastAsia="zh-CN"/>
        </w:rPr>
        <w:t>需求</w:t>
      </w:r>
      <w:r>
        <w:rPr>
          <w:rFonts w:hint="eastAsia" w:ascii="仿宋" w:hAnsi="仿宋" w:eastAsia="仿宋" w:cs="Arial"/>
          <w:sz w:val="28"/>
          <w:szCs w:val="28"/>
          <w:highlight w:val="none"/>
        </w:rPr>
        <w:t>：</w:t>
      </w:r>
    </w:p>
    <w:tbl>
      <w:tblPr>
        <w:tblStyle w:val="19"/>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98"/>
        <w:gridCol w:w="3588"/>
        <w:gridCol w:w="2615"/>
      </w:tblGrid>
      <w:tr w14:paraId="22E1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0BE9123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3098" w:type="dxa"/>
            <w:noWrap w:val="0"/>
            <w:vAlign w:val="center"/>
          </w:tcPr>
          <w:p w14:paraId="60CADC0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3588" w:type="dxa"/>
            <w:noWrap w:val="0"/>
            <w:vAlign w:val="center"/>
          </w:tcPr>
          <w:p w14:paraId="72AAF14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简要技术需求或服务要求</w:t>
            </w:r>
          </w:p>
        </w:tc>
        <w:tc>
          <w:tcPr>
            <w:tcW w:w="2615" w:type="dxa"/>
            <w:noWrap w:val="0"/>
            <w:vAlign w:val="center"/>
          </w:tcPr>
          <w:p w14:paraId="7389F53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采购控制价</w:t>
            </w:r>
          </w:p>
        </w:tc>
      </w:tr>
      <w:tr w14:paraId="1F61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1AD62E5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3098" w:type="dxa"/>
            <w:noWrap w:val="0"/>
            <w:vAlign w:val="center"/>
          </w:tcPr>
          <w:p w14:paraId="18EA2C5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pacing w:val="-20"/>
                <w:sz w:val="28"/>
                <w:szCs w:val="28"/>
                <w:highlight w:val="none"/>
                <w:lang w:eastAsia="zh-CN"/>
              </w:rPr>
            </w:pPr>
            <w:r>
              <w:rPr>
                <w:rFonts w:hint="eastAsia" w:ascii="仿宋" w:hAnsi="仿宋" w:eastAsia="仿宋" w:cs="Arial"/>
                <w:sz w:val="28"/>
                <w:szCs w:val="28"/>
                <w:highlight w:val="none"/>
                <w:lang w:eastAsia="zh-CN"/>
              </w:rPr>
              <w:t>微山县人民医院采购磁共振维保服务项目</w:t>
            </w:r>
          </w:p>
        </w:tc>
        <w:tc>
          <w:tcPr>
            <w:tcW w:w="3588" w:type="dxa"/>
            <w:noWrap w:val="0"/>
            <w:vAlign w:val="center"/>
          </w:tcPr>
          <w:p w14:paraId="24C189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磁共振维保服务</w:t>
            </w:r>
          </w:p>
        </w:tc>
        <w:tc>
          <w:tcPr>
            <w:tcW w:w="2615" w:type="dxa"/>
            <w:noWrap w:val="0"/>
            <w:vAlign w:val="center"/>
          </w:tcPr>
          <w:p w14:paraId="264377D8">
            <w:pPr>
              <w:keepNext w:val="0"/>
              <w:keepLines w:val="0"/>
              <w:pageBreakBefore w:val="0"/>
              <w:widowControl w:val="0"/>
              <w:tabs>
                <w:tab w:val="left" w:pos="442"/>
                <w:tab w:val="center" w:pos="629"/>
              </w:tabs>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230000元/年</w:t>
            </w:r>
          </w:p>
        </w:tc>
      </w:tr>
    </w:tbl>
    <w:p w14:paraId="10B86B6D">
      <w:pPr>
        <w:keepNext w:val="0"/>
        <w:keepLines w:val="0"/>
        <w:pageBreakBefore w:val="0"/>
        <w:widowControl/>
        <w:numPr>
          <w:ilvl w:val="0"/>
          <w:numId w:val="1"/>
        </w:numPr>
        <w:kinsoku/>
        <w:wordWrap/>
        <w:overflowPunct/>
        <w:topLinePunct w:val="0"/>
        <w:bidi w:val="0"/>
        <w:spacing w:line="400" w:lineRule="exact"/>
        <w:jc w:val="both"/>
        <w:textAlignment w:val="auto"/>
        <w:rPr>
          <w:rFonts w:hint="eastAsia" w:ascii="仿宋" w:hAnsi="仿宋" w:eastAsia="仿宋" w:cs="Arial"/>
          <w:b w:val="0"/>
          <w:bCs/>
          <w:sz w:val="28"/>
          <w:szCs w:val="28"/>
          <w:highlight w:val="none"/>
          <w:lang w:eastAsia="zh-CN"/>
        </w:rPr>
      </w:pPr>
      <w:r>
        <w:rPr>
          <w:rFonts w:hint="eastAsia" w:ascii="仿宋" w:hAnsi="仿宋" w:eastAsia="仿宋" w:cs="Arial"/>
          <w:b w:val="0"/>
          <w:bCs/>
          <w:sz w:val="28"/>
          <w:szCs w:val="28"/>
          <w:highlight w:val="none"/>
        </w:rPr>
        <w:t>供应商资格要求</w:t>
      </w:r>
      <w:r>
        <w:rPr>
          <w:rFonts w:hint="eastAsia" w:ascii="仿宋" w:hAnsi="仿宋" w:eastAsia="仿宋" w:cs="Arial"/>
          <w:b w:val="0"/>
          <w:bCs/>
          <w:sz w:val="28"/>
          <w:szCs w:val="28"/>
          <w:highlight w:val="none"/>
          <w:lang w:eastAsia="zh-CN"/>
        </w:rPr>
        <w:t>：</w:t>
      </w:r>
    </w:p>
    <w:p w14:paraId="682018B4">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1、具有独立承担民事责任的能力；</w:t>
      </w:r>
    </w:p>
    <w:p w14:paraId="03BDB80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2、具有良好的商业信誉和健全的财务会计制度；</w:t>
      </w:r>
    </w:p>
    <w:p w14:paraId="3341C5E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3、具有履行合同所必需的设备和专业技术能力；</w:t>
      </w:r>
    </w:p>
    <w:p w14:paraId="65A771B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4、有依法缴纳税收和社会保障资金的良好记录；</w:t>
      </w:r>
    </w:p>
    <w:p w14:paraId="33CCC52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1BD0671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6、落实政府采购政策需满足的资格要求：本项目专门面向中小企业采购，供应商应按照采购文件要求出具《中小企业声明函》。</w:t>
      </w:r>
    </w:p>
    <w:p w14:paraId="50FD1E9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7、本项目的特定资格要求：</w:t>
      </w:r>
    </w:p>
    <w:p w14:paraId="45972EE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7.1、供应商应具备中华人民共和国有效期内的营业执照；</w:t>
      </w:r>
    </w:p>
    <w:p w14:paraId="1B4D1E9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7.2、一个供应商只能提交一个响应文件。单位负责人为同一人或者存在直接控股、管理关系的不同供应商，不得参加同一合同项下的政府采购活动。</w:t>
      </w:r>
    </w:p>
    <w:p w14:paraId="6BD12C6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7.3、法律、行政法规规定的其他条件。</w:t>
      </w:r>
    </w:p>
    <w:p w14:paraId="2014E52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0CEAC046">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6EB136C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b w:val="0"/>
          <w:bCs/>
          <w:sz w:val="28"/>
          <w:szCs w:val="28"/>
          <w:highlight w:val="none"/>
          <w:lang w:eastAsia="zh-CN"/>
        </w:rPr>
      </w:pPr>
      <w:r>
        <w:rPr>
          <w:rFonts w:hint="eastAsia" w:ascii="仿宋" w:hAnsi="仿宋" w:eastAsia="仿宋"/>
          <w:color w:val="000000"/>
          <w:sz w:val="28"/>
          <w:szCs w:val="28"/>
          <w:highlight w:val="none"/>
        </w:rPr>
        <w:t>本项目资格审查方式：资格后审。</w:t>
      </w:r>
    </w:p>
    <w:p w14:paraId="01FB89D9">
      <w:pPr>
        <w:keepNext w:val="0"/>
        <w:keepLines w:val="0"/>
        <w:pageBreakBefore w:val="0"/>
        <w:widowControl/>
        <w:kinsoku/>
        <w:wordWrap/>
        <w:overflowPunct/>
        <w:topLinePunct w:val="0"/>
        <w:bidi w:val="0"/>
        <w:spacing w:line="400" w:lineRule="exact"/>
        <w:jc w:val="both"/>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5B321225">
      <w:pPr>
        <w:keepNext w:val="0"/>
        <w:keepLines w:val="0"/>
        <w:pageBreakBefore w:val="0"/>
        <w:widowControl/>
        <w:kinsoku/>
        <w:wordWrap/>
        <w:overflowPunct/>
        <w:topLinePunct w:val="0"/>
        <w:bidi w:val="0"/>
        <w:spacing w:line="400" w:lineRule="exact"/>
        <w:ind w:firstLine="560" w:firstLineChars="200"/>
        <w:jc w:val="both"/>
        <w:textAlignment w:val="auto"/>
        <w:rPr>
          <w:rFonts w:ascii="仿宋" w:hAnsi="仿宋" w:eastAsia="仿宋" w:cs="Arial"/>
          <w:sz w:val="28"/>
          <w:szCs w:val="28"/>
          <w:highlight w:val="none"/>
        </w:rPr>
      </w:pPr>
      <w:r>
        <w:rPr>
          <w:rFonts w:hint="eastAsia" w:ascii="仿宋" w:hAnsi="仿宋" w:eastAsia="仿宋" w:cs="Times New Roman"/>
          <w:kern w:val="0"/>
          <w:sz w:val="28"/>
          <w:szCs w:val="24"/>
          <w:highlight w:val="none"/>
          <w:shd w:val="clear" w:color="auto" w:fill="FFFFFF"/>
          <w:lang w:val="en-US" w:eastAsia="zh-CN" w:bidi="ar-SA"/>
        </w:rPr>
        <w:t>1、时间：2026年6月2日至2026年6月8日</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14:paraId="0612D07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46615B7E">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kern w:val="0"/>
          <w:sz w:val="28"/>
          <w:szCs w:val="28"/>
          <w:highlight w:val="none"/>
          <w:lang w:val="en-US" w:eastAsia="zh-CN"/>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r>
        <w:rPr>
          <w:rFonts w:hint="eastAsia" w:ascii="仿宋" w:hAnsi="仿宋" w:eastAsia="仿宋"/>
          <w:color w:val="000000"/>
          <w:kern w:val="0"/>
          <w:sz w:val="28"/>
          <w:szCs w:val="28"/>
          <w:highlight w:val="none"/>
          <w:lang w:val="en-US" w:eastAsia="zh-CN"/>
        </w:rPr>
        <w:t>：</w:t>
      </w:r>
    </w:p>
    <w:p w14:paraId="6A744C6E">
      <w:pPr>
        <w:keepNext w:val="0"/>
        <w:keepLines w:val="0"/>
        <w:pageBreakBefore w:val="0"/>
        <w:widowControl/>
        <w:kinsoku/>
        <w:wordWrap/>
        <w:overflowPunct/>
        <w:topLinePunct w:val="0"/>
        <w:bidi w:val="0"/>
        <w:spacing w:line="400" w:lineRule="exact"/>
        <w:ind w:firstLine="560" w:firstLineChars="200"/>
        <w:jc w:val="both"/>
        <w:textAlignment w:val="auto"/>
        <w:rPr>
          <w:rFonts w:hint="eastAsia" w:ascii="仿宋" w:hAnsi="仿宋" w:eastAsia="仿宋" w:cs="Arial"/>
          <w:sz w:val="28"/>
          <w:szCs w:val="28"/>
          <w:highlight w:val="none"/>
        </w:rPr>
      </w:pPr>
      <w:r>
        <w:rPr>
          <w:rFonts w:hint="eastAsia" w:ascii="仿宋" w:hAnsi="仿宋" w:eastAsia="仿宋"/>
          <w:sz w:val="28"/>
          <w:highlight w:val="none"/>
          <w:lang w:eastAsia="zh-CN"/>
        </w:rPr>
        <w:t>营业执照原件、法</w:t>
      </w:r>
      <w:r>
        <w:rPr>
          <w:rFonts w:hint="eastAsia" w:ascii="仿宋" w:hAnsi="仿宋" w:eastAsia="仿宋" w:cs="Arial"/>
          <w:sz w:val="28"/>
          <w:szCs w:val="28"/>
          <w:highlight w:val="none"/>
          <w:lang w:eastAsia="zh-CN"/>
        </w:rPr>
        <w:t>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val="en-US" w:eastAsia="zh-CN"/>
        </w:rPr>
        <w:t>,采购文件售后不退</w:t>
      </w:r>
      <w:r>
        <w:rPr>
          <w:rFonts w:hint="eastAsia" w:ascii="仿宋" w:hAnsi="仿宋" w:eastAsia="仿宋" w:cs="Arial"/>
          <w:sz w:val="28"/>
          <w:szCs w:val="28"/>
          <w:highlight w:val="none"/>
        </w:rPr>
        <w:t>。</w:t>
      </w:r>
    </w:p>
    <w:p w14:paraId="4CD249B5">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37EFF0A8">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4.竞争性磋商公告及文件在微山县人民医院官网进行发布，其他网站转载无效。</w:t>
      </w:r>
    </w:p>
    <w:p w14:paraId="7FCADE6F">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val="0"/>
          <w:bCs/>
          <w:color w:val="000000"/>
          <w:kern w:val="0"/>
          <w:sz w:val="28"/>
          <w:szCs w:val="28"/>
          <w:highlight w:val="none"/>
          <w:lang w:val="en-US" w:eastAsia="zh-CN"/>
        </w:rPr>
      </w:pPr>
      <w:r>
        <w:rPr>
          <w:rFonts w:hint="eastAsia" w:ascii="仿宋" w:hAnsi="仿宋" w:eastAsia="仿宋" w:cs="宋体"/>
          <w:b w:val="0"/>
          <w:bCs/>
          <w:color w:val="000000"/>
          <w:kern w:val="0"/>
          <w:sz w:val="28"/>
          <w:szCs w:val="28"/>
          <w:highlight w:val="none"/>
          <w:lang w:val="en-US" w:eastAsia="zh-CN"/>
        </w:rPr>
        <w:t>五、递交响应文件时间及地点:</w:t>
      </w:r>
    </w:p>
    <w:p w14:paraId="37092388">
      <w:pPr>
        <w:keepNext w:val="0"/>
        <w:keepLines w:val="0"/>
        <w:pageBreakBefore w:val="0"/>
        <w:widowControl/>
        <w:kinsoku/>
        <w:wordWrap/>
        <w:overflowPunct/>
        <w:topLinePunct w:val="0"/>
        <w:bidi w:val="0"/>
        <w:spacing w:line="400" w:lineRule="exact"/>
        <w:ind w:firstLine="56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1.时间：</w:t>
      </w:r>
      <w:r>
        <w:rPr>
          <w:rFonts w:hint="eastAsia" w:ascii="仿宋" w:hAnsi="仿宋" w:eastAsia="仿宋" w:cs="Times New Roman"/>
          <w:kern w:val="0"/>
          <w:sz w:val="30"/>
          <w:szCs w:val="30"/>
          <w:highlight w:val="none"/>
          <w:shd w:val="clear" w:color="auto" w:fill="FFFFFF"/>
          <w:lang w:val="en-US" w:eastAsia="zh-CN" w:bidi="ar-SA"/>
        </w:rPr>
        <w:t>2026年6月12日14时00分至2026年6月12日14时30分（北京时间）</w:t>
      </w:r>
    </w:p>
    <w:p w14:paraId="732A86ED">
      <w:pPr>
        <w:keepNext w:val="0"/>
        <w:keepLines w:val="0"/>
        <w:pageBreakBefore w:val="0"/>
        <w:kinsoku/>
        <w:wordWrap/>
        <w:overflowPunct/>
        <w:topLinePunct w:val="0"/>
        <w:autoSpaceDE w:val="0"/>
        <w:autoSpaceDN w:val="0"/>
        <w:bidi w:val="0"/>
        <w:adjustRightInd w:val="0"/>
        <w:snapToGrid w:val="0"/>
        <w:spacing w:line="400" w:lineRule="exact"/>
        <w:ind w:firstLine="600" w:firstLineChars="200"/>
        <w:jc w:val="both"/>
        <w:textAlignment w:val="auto"/>
        <w:rPr>
          <w:rFonts w:hint="eastAsia" w:ascii="仿宋" w:hAnsi="仿宋" w:eastAsia="仿宋" w:cs="宋体"/>
          <w:b/>
          <w:color w:val="FF0000"/>
          <w:kern w:val="0"/>
          <w:sz w:val="30"/>
          <w:szCs w:val="30"/>
          <w:highlight w:val="none"/>
          <w:lang w:eastAsia="zh-CN"/>
        </w:rPr>
      </w:pPr>
      <w:r>
        <w:rPr>
          <w:rFonts w:ascii="仿宋" w:hAnsi="仿宋" w:eastAsia="仿宋" w:cs="宋体"/>
          <w:bCs/>
          <w:color w:val="000000"/>
          <w:kern w:val="0"/>
          <w:sz w:val="30"/>
          <w:szCs w:val="30"/>
          <w:highlight w:val="none"/>
        </w:rPr>
        <w:t>⒉地点：</w:t>
      </w:r>
      <w:r>
        <w:rPr>
          <w:rFonts w:hint="eastAsia" w:ascii="仿宋" w:hAnsi="仿宋" w:eastAsia="仿宋"/>
          <w:color w:val="000000"/>
          <w:kern w:val="0"/>
          <w:sz w:val="30"/>
          <w:szCs w:val="30"/>
          <w:highlight w:val="none"/>
          <w:lang w:eastAsia="zh-CN"/>
        </w:rPr>
        <w:t>微山县人民医院B区3楼会议室</w:t>
      </w:r>
    </w:p>
    <w:p w14:paraId="23B1065C">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ascii="仿宋" w:hAnsi="仿宋" w:eastAsia="仿宋" w:cs="宋体"/>
          <w:b w:val="0"/>
          <w:bCs/>
          <w:color w:val="000000"/>
          <w:kern w:val="0"/>
          <w:sz w:val="30"/>
          <w:szCs w:val="30"/>
          <w:highlight w:val="none"/>
        </w:rPr>
      </w:pPr>
      <w:r>
        <w:rPr>
          <w:rFonts w:hint="eastAsia" w:ascii="仿宋" w:hAnsi="仿宋" w:eastAsia="仿宋" w:cs="宋体"/>
          <w:b w:val="0"/>
          <w:bCs/>
          <w:color w:val="000000"/>
          <w:kern w:val="0"/>
          <w:sz w:val="30"/>
          <w:szCs w:val="30"/>
          <w:highlight w:val="none"/>
          <w:lang w:val="en-US" w:eastAsia="zh-CN"/>
        </w:rPr>
        <w:t>六</w:t>
      </w:r>
      <w:r>
        <w:rPr>
          <w:rFonts w:hint="eastAsia" w:ascii="仿宋" w:hAnsi="仿宋" w:eastAsia="仿宋" w:cs="宋体"/>
          <w:b w:val="0"/>
          <w:bCs/>
          <w:color w:val="000000"/>
          <w:kern w:val="0"/>
          <w:sz w:val="30"/>
          <w:szCs w:val="30"/>
          <w:highlight w:val="none"/>
        </w:rPr>
        <w:t>、磋商报价时间及地点：</w:t>
      </w:r>
    </w:p>
    <w:p w14:paraId="00FE7D70">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1.时间：2026年6月12日14时30分（北京时间）</w:t>
      </w:r>
    </w:p>
    <w:p w14:paraId="055C921E">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2.地点：微山县人民医院B区3楼会议室</w:t>
      </w:r>
    </w:p>
    <w:p w14:paraId="7E314025">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3.联系方式：0537-8367106</w:t>
      </w:r>
    </w:p>
    <w:p w14:paraId="6AE75299">
      <w:pPr>
        <w:pStyle w:val="7"/>
        <w:jc w:val="both"/>
        <w:rPr>
          <w:rFonts w:hint="eastAsia" w:ascii="仿宋" w:hAnsi="仿宋" w:eastAsia="仿宋" w:cs="宋体"/>
          <w:color w:val="000000"/>
          <w:kern w:val="0"/>
          <w:sz w:val="28"/>
          <w:szCs w:val="28"/>
          <w:highlight w:val="none"/>
        </w:rPr>
      </w:pPr>
    </w:p>
    <w:p w14:paraId="565AFC94">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2D064D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757E83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57"/>
        <w:gridCol w:w="6712"/>
      </w:tblGrid>
      <w:tr w14:paraId="765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3B54C2">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57" w:type="dxa"/>
            <w:vAlign w:val="center"/>
          </w:tcPr>
          <w:p w14:paraId="32CDE030">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12" w:type="dxa"/>
            <w:vAlign w:val="center"/>
          </w:tcPr>
          <w:p w14:paraId="45C1D6EC">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21C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9D6FD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57" w:type="dxa"/>
            <w:vAlign w:val="center"/>
          </w:tcPr>
          <w:p w14:paraId="778FE44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12" w:type="dxa"/>
            <w:vAlign w:val="center"/>
          </w:tcPr>
          <w:p w14:paraId="3865D65C">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48AA8B35">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79ABD203">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14:paraId="6FD019D7">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6DA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30DD6F">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57" w:type="dxa"/>
            <w:vAlign w:val="center"/>
          </w:tcPr>
          <w:p w14:paraId="3BEECEAC">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12" w:type="dxa"/>
            <w:vAlign w:val="center"/>
          </w:tcPr>
          <w:p w14:paraId="06005F62">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6E4095F4">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址：微山湖大道96-4号</w:t>
            </w:r>
          </w:p>
          <w:p w14:paraId="2C34BB5C">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人：张工、姜工</w:t>
            </w:r>
          </w:p>
          <w:p w14:paraId="39966B64">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14:paraId="662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23D28D">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57" w:type="dxa"/>
            <w:vAlign w:val="center"/>
          </w:tcPr>
          <w:p w14:paraId="74D4AB35">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12" w:type="dxa"/>
            <w:vAlign w:val="center"/>
          </w:tcPr>
          <w:p w14:paraId="486AD414">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微山县人民医院采购磁共振维保服务项目，采购内容为：</w:t>
            </w:r>
            <w:r>
              <w:rPr>
                <w:rFonts w:hint="eastAsia" w:ascii="仿宋" w:hAnsi="仿宋" w:eastAsia="仿宋" w:cs="宋体"/>
                <w:sz w:val="28"/>
                <w:szCs w:val="28"/>
                <w:highlight w:val="none"/>
                <w:lang w:eastAsia="zh-CN"/>
              </w:rPr>
              <w:t>磁共振维保服务</w:t>
            </w:r>
            <w:r>
              <w:rPr>
                <w:rFonts w:hint="eastAsia" w:ascii="仿宋" w:hAnsi="仿宋" w:eastAsia="仿宋"/>
                <w:bCs/>
                <w:sz w:val="28"/>
                <w:szCs w:val="28"/>
                <w:highlight w:val="none"/>
                <w:lang w:eastAsia="zh-CN"/>
              </w:rPr>
              <w:t>，</w:t>
            </w:r>
            <w:r>
              <w:rPr>
                <w:rFonts w:hint="eastAsia" w:ascii="仿宋" w:hAnsi="仿宋" w:eastAsia="仿宋"/>
                <w:bCs/>
                <w:sz w:val="28"/>
                <w:szCs w:val="28"/>
                <w:highlight w:val="none"/>
              </w:rPr>
              <w:t>具体内容详见第五部分项目说明及要求。</w:t>
            </w:r>
          </w:p>
        </w:tc>
      </w:tr>
      <w:tr w14:paraId="70C1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F3BE18">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57" w:type="dxa"/>
            <w:shd w:val="clear" w:color="auto" w:fill="auto"/>
            <w:vAlign w:val="center"/>
          </w:tcPr>
          <w:p w14:paraId="25571670">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资金来源</w:t>
            </w:r>
          </w:p>
        </w:tc>
        <w:tc>
          <w:tcPr>
            <w:tcW w:w="6712" w:type="dxa"/>
            <w:shd w:val="clear" w:color="auto" w:fill="auto"/>
            <w:vAlign w:val="center"/>
          </w:tcPr>
          <w:p w14:paraId="1C762C65">
            <w:pPr>
              <w:pStyle w:val="9"/>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自筹资金</w:t>
            </w:r>
          </w:p>
        </w:tc>
      </w:tr>
      <w:tr w14:paraId="2A0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71358AF">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5</w:t>
            </w:r>
          </w:p>
        </w:tc>
        <w:tc>
          <w:tcPr>
            <w:tcW w:w="1957" w:type="dxa"/>
            <w:shd w:val="clear" w:color="auto" w:fill="auto"/>
            <w:vAlign w:val="center"/>
          </w:tcPr>
          <w:p w14:paraId="3D896F2B">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付款方式</w:t>
            </w:r>
          </w:p>
        </w:tc>
        <w:tc>
          <w:tcPr>
            <w:tcW w:w="6712" w:type="dxa"/>
            <w:shd w:val="clear" w:color="auto" w:fill="auto"/>
            <w:vAlign w:val="center"/>
          </w:tcPr>
          <w:p w14:paraId="30A461BD">
            <w:pPr>
              <w:pStyle w:val="9"/>
              <w:spacing w:line="400" w:lineRule="exact"/>
              <w:rPr>
                <w:rFonts w:hint="eastAsia" w:ascii="仿宋" w:hAnsi="仿宋" w:eastAsia="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eastAsia="zh-CN"/>
                <w14:textFill>
                  <w14:solidFill>
                    <w14:schemeClr w14:val="tx1"/>
                  </w14:solidFill>
                </w14:textFill>
              </w:rPr>
              <w:t>合同签订后每季度进行一次考核并依据考核结果拨付相应维保费用。</w:t>
            </w:r>
          </w:p>
        </w:tc>
      </w:tr>
      <w:tr w14:paraId="01EA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7B394A0">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6</w:t>
            </w:r>
          </w:p>
        </w:tc>
        <w:tc>
          <w:tcPr>
            <w:tcW w:w="1957" w:type="dxa"/>
            <w:vAlign w:val="center"/>
          </w:tcPr>
          <w:p w14:paraId="7779D2D1">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lang w:val="en-US" w:eastAsia="zh-CN"/>
              </w:rPr>
              <w:t>服务期限</w:t>
            </w:r>
          </w:p>
        </w:tc>
        <w:tc>
          <w:tcPr>
            <w:tcW w:w="6712" w:type="dxa"/>
            <w:vAlign w:val="center"/>
          </w:tcPr>
          <w:p w14:paraId="6F4CB36A">
            <w:pPr>
              <w:pStyle w:val="9"/>
              <w:spacing w:line="400" w:lineRule="exact"/>
              <w:rPr>
                <w:rFonts w:hint="default" w:ascii="仿宋" w:hAnsi="仿宋" w:eastAsia="仿宋"/>
                <w:b/>
                <w:bCs w:val="0"/>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两年</w:t>
            </w:r>
            <w:bookmarkStart w:id="19" w:name="_GoBack"/>
            <w:bookmarkEnd w:id="19"/>
            <w:r>
              <w:rPr>
                <w:rFonts w:hint="eastAsia" w:ascii="仿宋" w:hAnsi="仿宋" w:eastAsia="仿宋"/>
                <w:b w:val="0"/>
                <w:bCs/>
                <w:color w:val="000000"/>
                <w:sz w:val="28"/>
                <w:szCs w:val="28"/>
                <w:highlight w:val="none"/>
                <w:lang w:val="en-US" w:eastAsia="zh-CN"/>
              </w:rPr>
              <w:t>(合同实行一年一签。合同到期后，招标人对中标人工作进行考核，认为中标人服务质量优，服务态度好。经双方协商，按照相关规定，可以续签下一年合同。)</w:t>
            </w:r>
          </w:p>
        </w:tc>
      </w:tr>
      <w:tr w14:paraId="63A4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41705380">
            <w:pPr>
              <w:pStyle w:val="9"/>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7</w:t>
            </w:r>
          </w:p>
        </w:tc>
        <w:tc>
          <w:tcPr>
            <w:tcW w:w="1957" w:type="dxa"/>
            <w:shd w:val="clear" w:color="auto" w:fill="auto"/>
            <w:vAlign w:val="center"/>
          </w:tcPr>
          <w:p w14:paraId="7775AFF5">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cs="Times New Roman"/>
                <w:bCs/>
                <w:kern w:val="2"/>
                <w:sz w:val="28"/>
                <w:szCs w:val="28"/>
                <w:highlight w:val="none"/>
                <w:lang w:val="en-US" w:eastAsia="zh-CN" w:bidi="ar-SA"/>
              </w:rPr>
              <w:t>服务地点</w:t>
            </w:r>
          </w:p>
        </w:tc>
        <w:tc>
          <w:tcPr>
            <w:tcW w:w="6712" w:type="dxa"/>
            <w:shd w:val="clear" w:color="auto" w:fill="auto"/>
            <w:vAlign w:val="center"/>
          </w:tcPr>
          <w:p w14:paraId="359625C0">
            <w:pPr>
              <w:pStyle w:val="9"/>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采购人指定地点</w:t>
            </w:r>
          </w:p>
        </w:tc>
      </w:tr>
      <w:tr w14:paraId="652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297AB62B">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57" w:type="dxa"/>
            <w:shd w:val="clear" w:color="auto" w:fill="auto"/>
            <w:vAlign w:val="center"/>
          </w:tcPr>
          <w:p w14:paraId="329C97BF">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安全要求</w:t>
            </w:r>
          </w:p>
        </w:tc>
        <w:tc>
          <w:tcPr>
            <w:tcW w:w="6712" w:type="dxa"/>
            <w:shd w:val="clear" w:color="auto" w:fill="auto"/>
            <w:vAlign w:val="center"/>
          </w:tcPr>
          <w:p w14:paraId="505E5245">
            <w:pPr>
              <w:pStyle w:val="9"/>
              <w:spacing w:line="400" w:lineRule="exact"/>
              <w:rPr>
                <w:rFonts w:hint="default" w:ascii="仿宋" w:hAnsi="仿宋" w:eastAsia="仿宋" w:cs="Times New Roman"/>
                <w:b/>
                <w:bCs w:val="0"/>
                <w:kern w:val="2"/>
                <w:sz w:val="28"/>
                <w:szCs w:val="28"/>
                <w:highlight w:val="none"/>
                <w:lang w:val="en-US" w:eastAsia="zh-CN" w:bidi="ar-SA"/>
              </w:rPr>
            </w:pPr>
            <w:r>
              <w:rPr>
                <w:rFonts w:hint="eastAsia" w:ascii="仿宋" w:hAnsi="仿宋" w:eastAsia="仿宋"/>
                <w:b w:val="0"/>
                <w:bCs/>
                <w:color w:val="000000"/>
                <w:sz w:val="28"/>
                <w:szCs w:val="28"/>
                <w:highlight w:val="none"/>
                <w:lang w:val="en-US" w:eastAsia="zh-CN"/>
              </w:rPr>
              <w:t>合格，</w:t>
            </w:r>
            <w:r>
              <w:rPr>
                <w:rFonts w:hint="eastAsia" w:ascii="仿宋" w:hAnsi="仿宋" w:eastAsia="仿宋"/>
                <w:b w:val="0"/>
                <w:bCs/>
                <w:color w:val="000000"/>
                <w:sz w:val="28"/>
                <w:szCs w:val="28"/>
                <w:highlight w:val="none"/>
              </w:rPr>
              <w:t>符合国家或行业相关安全要求。</w:t>
            </w:r>
          </w:p>
        </w:tc>
      </w:tr>
      <w:tr w14:paraId="7E16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3472DBDC">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57" w:type="dxa"/>
            <w:shd w:val="clear" w:color="auto" w:fill="auto"/>
            <w:vAlign w:val="center"/>
          </w:tcPr>
          <w:p w14:paraId="7B94E9AD">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color w:val="000000"/>
                <w:sz w:val="28"/>
                <w:szCs w:val="28"/>
                <w:highlight w:val="none"/>
              </w:rPr>
              <w:t>质量要求</w:t>
            </w:r>
          </w:p>
        </w:tc>
        <w:tc>
          <w:tcPr>
            <w:tcW w:w="6712" w:type="dxa"/>
            <w:shd w:val="clear" w:color="auto" w:fill="auto"/>
            <w:vAlign w:val="center"/>
          </w:tcPr>
          <w:p w14:paraId="3BC8BBEE">
            <w:pPr>
              <w:pStyle w:val="9"/>
              <w:spacing w:line="400" w:lineRule="exact"/>
              <w:rPr>
                <w:rFonts w:hint="eastAsia" w:ascii="仿宋" w:hAnsi="仿宋" w:eastAsia="仿宋" w:cs="Times New Roman"/>
                <w:b/>
                <w:bCs w:val="0"/>
                <w:kern w:val="2"/>
                <w:sz w:val="28"/>
                <w:szCs w:val="28"/>
                <w:highlight w:val="none"/>
                <w:lang w:val="en-US" w:eastAsia="zh-CN" w:bidi="ar-SA"/>
              </w:rPr>
            </w:pPr>
            <w:r>
              <w:rPr>
                <w:rFonts w:hint="eastAsia" w:ascii="仿宋" w:hAnsi="仿宋" w:eastAsia="仿宋"/>
                <w:b w:val="0"/>
                <w:bCs/>
                <w:color w:val="000000"/>
                <w:sz w:val="28"/>
                <w:szCs w:val="28"/>
                <w:highlight w:val="none"/>
                <w:lang w:val="en-US" w:eastAsia="zh-CN"/>
              </w:rPr>
              <w:t>合格，</w:t>
            </w:r>
            <w:r>
              <w:rPr>
                <w:rFonts w:hint="eastAsia" w:ascii="仿宋" w:hAnsi="仿宋" w:eastAsia="仿宋"/>
                <w:bCs/>
                <w:color w:val="000000"/>
                <w:sz w:val="28"/>
                <w:szCs w:val="28"/>
                <w:highlight w:val="none"/>
                <w:lang w:val="en-US" w:eastAsia="zh-CN"/>
              </w:rPr>
              <w:t>符合有关现行国家标准、行业标准且满足采购文件要求。</w:t>
            </w:r>
          </w:p>
        </w:tc>
      </w:tr>
      <w:tr w14:paraId="0A7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FCCFC8">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57" w:type="dxa"/>
            <w:vAlign w:val="center"/>
          </w:tcPr>
          <w:p w14:paraId="51C87DF1">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6712" w:type="dxa"/>
            <w:vAlign w:val="center"/>
          </w:tcPr>
          <w:p w14:paraId="6B41F66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1、具有独立承担民事责任的能力；</w:t>
            </w:r>
          </w:p>
          <w:p w14:paraId="0197AD2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2、具有良好的商业信誉和健全的财务会计制度；</w:t>
            </w:r>
          </w:p>
          <w:p w14:paraId="083AE6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3、具有履行合同所必需的设备和专业技术能力；</w:t>
            </w:r>
          </w:p>
          <w:p w14:paraId="02AD954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4、有依法缴纳税收和社会保障资金的良好记录；</w:t>
            </w:r>
          </w:p>
          <w:p w14:paraId="1728C02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2FBF2C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6、落实政府采购政策需满足的资格要求：本项目专门面向中小企业采购，供应商应按照采购文件要求出具《中小企业声明函》。</w:t>
            </w:r>
          </w:p>
          <w:p w14:paraId="7CBCF8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7、本项目的特定资格要求：</w:t>
            </w:r>
          </w:p>
          <w:p w14:paraId="3E92DE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7.1、供应商应具备中华人民共和国有效期内的营业执照；</w:t>
            </w:r>
          </w:p>
          <w:p w14:paraId="4B9073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7.2、一个供应商只能提交一个响应文件。单位负责人为同一人或者存在直接控股、管理关系的不同供应商，不得参加同一合同项下的政府采购活动。</w:t>
            </w:r>
          </w:p>
          <w:p w14:paraId="5B958F9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7.3、法律、行政法规规定的其他条件。</w:t>
            </w:r>
          </w:p>
          <w:p w14:paraId="24F09A8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024CBFB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1B4D8DC6">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p>
        </w:tc>
      </w:tr>
      <w:tr w14:paraId="2259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C839F4C">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57" w:type="dxa"/>
            <w:vAlign w:val="center"/>
          </w:tcPr>
          <w:p w14:paraId="0C19B454">
            <w:pPr>
              <w:pStyle w:val="9"/>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12" w:type="dxa"/>
            <w:vAlign w:val="center"/>
          </w:tcPr>
          <w:p w14:paraId="702A54C1">
            <w:pPr>
              <w:pStyle w:val="9"/>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6D69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316589D">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57" w:type="dxa"/>
            <w:vAlign w:val="center"/>
          </w:tcPr>
          <w:p w14:paraId="765B4B39">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12" w:type="dxa"/>
            <w:vAlign w:val="center"/>
          </w:tcPr>
          <w:p w14:paraId="304F764B">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312A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A299267">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13</w:t>
            </w:r>
          </w:p>
        </w:tc>
        <w:tc>
          <w:tcPr>
            <w:tcW w:w="1957" w:type="dxa"/>
            <w:vAlign w:val="center"/>
          </w:tcPr>
          <w:p w14:paraId="6FD2B4BB">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12" w:type="dxa"/>
            <w:vAlign w:val="center"/>
          </w:tcPr>
          <w:p w14:paraId="14FF017D">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14:paraId="0B0B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A4BC85">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57" w:type="dxa"/>
            <w:vAlign w:val="center"/>
          </w:tcPr>
          <w:p w14:paraId="1FCFFEB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12" w:type="dxa"/>
            <w:vAlign w:val="center"/>
          </w:tcPr>
          <w:p w14:paraId="2E4E6F7C">
            <w:pPr>
              <w:pStyle w:val="9"/>
              <w:spacing w:line="400" w:lineRule="exact"/>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采购控制价：230000元/年；</w:t>
            </w:r>
          </w:p>
          <w:p w14:paraId="30590A29">
            <w:pPr>
              <w:pStyle w:val="9"/>
              <w:spacing w:line="400" w:lineRule="exact"/>
              <w:rPr>
                <w:rFonts w:ascii="仿宋" w:hAnsi="仿宋" w:eastAsia="仿宋"/>
                <w:bCs/>
                <w:sz w:val="28"/>
                <w:szCs w:val="28"/>
                <w:highlight w:val="none"/>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tc>
      </w:tr>
      <w:tr w14:paraId="1324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F5B7DE">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57" w:type="dxa"/>
            <w:vAlign w:val="center"/>
          </w:tcPr>
          <w:p w14:paraId="19812E96">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12" w:type="dxa"/>
            <w:vAlign w:val="center"/>
          </w:tcPr>
          <w:p w14:paraId="65F71868">
            <w:pPr>
              <w:pStyle w:val="9"/>
              <w:spacing w:line="400" w:lineRule="exact"/>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4B52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202D57">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57" w:type="dxa"/>
            <w:vAlign w:val="center"/>
          </w:tcPr>
          <w:p w14:paraId="46558524">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12" w:type="dxa"/>
            <w:vAlign w:val="center"/>
          </w:tcPr>
          <w:p w14:paraId="01E63C05">
            <w:pPr>
              <w:spacing w:line="39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440105B9">
            <w:pPr>
              <w:pStyle w:val="9"/>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09FA8001">
            <w:pPr>
              <w:widowControl/>
              <w:adjustRightInd w:val="0"/>
              <w:snapToGrid w:val="0"/>
              <w:spacing w:line="400" w:lineRule="exact"/>
              <w:ind w:firstLine="843" w:firstLineChars="300"/>
              <w:rPr>
                <w:rFonts w:hint="eastAsia" w:ascii="仿宋" w:hAnsi="仿宋" w:eastAsia="仿宋" w:cs="宋体"/>
                <w:b/>
                <w:bCs/>
                <w:sz w:val="28"/>
                <w:szCs w:val="28"/>
                <w:highlight w:val="none"/>
                <w:lang w:eastAsia="zh-CN"/>
              </w:rPr>
            </w:pPr>
            <w:r>
              <w:rPr>
                <w:rFonts w:hint="eastAsia" w:ascii="仿宋" w:hAnsi="仿宋" w:eastAsia="仿宋" w:cs="宋体"/>
                <w:b/>
                <w:bCs/>
                <w:sz w:val="28"/>
                <w:szCs w:val="28"/>
                <w:highlight w:val="none"/>
                <w:lang w:eastAsia="zh-CN"/>
              </w:rPr>
              <w:t>供应商法定代表人或授权委托人应携带营业执照原件、法定代表人的身份证原件或法人授权委托书原件及被授权人的身份证原件、具备履行合同所必需的设备和专业技术能力的证明材料、缴纳税收和社会保障资金等证明告知承诺书、中小企业声明函，否则磋商小组将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b/>
                <w:bCs/>
                <w:sz w:val="28"/>
                <w:szCs w:val="28"/>
                <w:highlight w:val="none"/>
                <w:lang w:eastAsia="zh-CN"/>
              </w:rPr>
              <w:t>报价处理。</w:t>
            </w:r>
          </w:p>
          <w:p w14:paraId="5A7B249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33B0CD7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7468E7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EA3C45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1F6408D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55E734FC">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0E4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6" w:type="dxa"/>
            <w:vAlign w:val="center"/>
          </w:tcPr>
          <w:p w14:paraId="4EA7EA28">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57" w:type="dxa"/>
            <w:shd w:val="clear" w:color="auto" w:fill="auto"/>
            <w:vAlign w:val="center"/>
          </w:tcPr>
          <w:p w14:paraId="6A230539">
            <w:pPr>
              <w:keepNext w:val="0"/>
              <w:keepLines/>
              <w:pageBreakBefore w:val="0"/>
              <w:widowControl w:val="0"/>
              <w:kinsoku/>
              <w:wordWrap/>
              <w:overflowPunct/>
              <w:topLinePunct w:val="0"/>
              <w:autoSpaceDE/>
              <w:autoSpaceDN/>
              <w:bidi w:val="0"/>
              <w:adjustRightInd/>
              <w:snapToGrid/>
              <w:spacing w:line="440" w:lineRule="exact"/>
              <w:ind w:right="0" w:rightChars="0" w:firstLine="0" w:firstLineChars="0"/>
              <w:jc w:val="both"/>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cs="仿宋"/>
                <w:b/>
                <w:bCs/>
                <w:color w:val="000000"/>
                <w:sz w:val="28"/>
                <w:szCs w:val="28"/>
                <w:highlight w:val="none"/>
                <w:lang w:val="en-US" w:eastAsia="zh-CN"/>
              </w:rPr>
              <w:t>异常低价审查机制</w:t>
            </w:r>
          </w:p>
        </w:tc>
        <w:tc>
          <w:tcPr>
            <w:tcW w:w="6712" w:type="dxa"/>
            <w:shd w:val="clear" w:color="auto" w:fill="auto"/>
            <w:vAlign w:val="center"/>
          </w:tcPr>
          <w:p w14:paraId="19212711">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63298C7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28A8383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2B40C973">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19E204DF">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0837CDE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0067609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B666E5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38F3817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60093CB9">
            <w:pPr>
              <w:pStyle w:val="17"/>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2B6C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6" w:type="dxa"/>
            <w:shd w:val="clear" w:color="auto" w:fill="auto"/>
            <w:vAlign w:val="center"/>
          </w:tcPr>
          <w:p w14:paraId="3E5C37EE">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18</w:t>
            </w:r>
          </w:p>
        </w:tc>
        <w:tc>
          <w:tcPr>
            <w:tcW w:w="1957" w:type="dxa"/>
            <w:shd w:val="clear" w:color="auto" w:fill="auto"/>
            <w:vAlign w:val="center"/>
          </w:tcPr>
          <w:p w14:paraId="24F39EE3">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质疑</w:t>
            </w:r>
          </w:p>
        </w:tc>
        <w:tc>
          <w:tcPr>
            <w:tcW w:w="6712" w:type="dxa"/>
            <w:shd w:val="clear" w:color="auto" w:fill="auto"/>
            <w:vAlign w:val="center"/>
          </w:tcPr>
          <w:p w14:paraId="50350C32">
            <w:pPr>
              <w:pStyle w:val="17"/>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0B761CDB">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27D09F29">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7D701B3E">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1D6FF45D">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7F55938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3541E184">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418200AE">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6ADC450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24F0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574D79CD">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19</w:t>
            </w:r>
          </w:p>
        </w:tc>
        <w:tc>
          <w:tcPr>
            <w:tcW w:w="0" w:type="auto"/>
            <w:shd w:val="clear" w:color="auto" w:fill="auto"/>
            <w:vAlign w:val="center"/>
          </w:tcPr>
          <w:p w14:paraId="47DD92F7">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投诉</w:t>
            </w:r>
          </w:p>
        </w:tc>
        <w:tc>
          <w:tcPr>
            <w:tcW w:w="0" w:type="auto"/>
            <w:shd w:val="clear" w:color="auto" w:fill="auto"/>
            <w:vAlign w:val="center"/>
          </w:tcPr>
          <w:p w14:paraId="6F41B24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77D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57D48727">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20</w:t>
            </w:r>
          </w:p>
        </w:tc>
        <w:tc>
          <w:tcPr>
            <w:tcW w:w="0" w:type="auto"/>
            <w:shd w:val="clear" w:color="auto" w:fill="auto"/>
            <w:vAlign w:val="center"/>
          </w:tcPr>
          <w:p w14:paraId="4AC51FE4">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知识产权</w:t>
            </w:r>
          </w:p>
        </w:tc>
        <w:tc>
          <w:tcPr>
            <w:tcW w:w="0" w:type="auto"/>
            <w:shd w:val="clear" w:color="auto" w:fill="auto"/>
            <w:vAlign w:val="center"/>
          </w:tcPr>
          <w:p w14:paraId="0C01556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lang w:eastAsia="zh-CN"/>
              </w:rPr>
              <w:t>应赔偿该损失。</w:t>
            </w:r>
          </w:p>
        </w:tc>
      </w:tr>
      <w:tr w14:paraId="0A3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616717DA">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备注</w:t>
            </w:r>
          </w:p>
        </w:tc>
        <w:tc>
          <w:tcPr>
            <w:tcW w:w="0" w:type="auto"/>
            <w:shd w:val="clear" w:color="auto" w:fill="auto"/>
            <w:vAlign w:val="center"/>
          </w:tcPr>
          <w:p w14:paraId="5D34247B">
            <w:pPr>
              <w:pStyle w:val="9"/>
              <w:spacing w:line="400" w:lineRule="exact"/>
              <w:jc w:val="center"/>
              <w:rPr>
                <w:rFonts w:ascii="仿宋" w:hAnsi="仿宋" w:eastAsia="仿宋" w:cs="Times New Roman"/>
                <w:bCs/>
                <w:kern w:val="2"/>
                <w:sz w:val="28"/>
                <w:szCs w:val="28"/>
                <w:highlight w:val="none"/>
                <w:lang w:val="en-US" w:eastAsia="zh-CN" w:bidi="ar-SA"/>
              </w:rPr>
            </w:pPr>
          </w:p>
        </w:tc>
        <w:tc>
          <w:tcPr>
            <w:tcW w:w="0" w:type="auto"/>
            <w:shd w:val="clear" w:color="auto" w:fill="auto"/>
            <w:vAlign w:val="center"/>
          </w:tcPr>
          <w:p w14:paraId="457FB88D">
            <w:pPr>
              <w:pStyle w:val="9"/>
              <w:spacing w:line="400" w:lineRule="exact"/>
              <w:ind w:firstLine="562" w:firstLineChars="200"/>
              <w:rPr>
                <w:rFonts w:ascii="仿宋" w:hAnsi="仿宋" w:eastAsia="仿宋" w:cs="Times New Roman"/>
                <w:b/>
                <w:bCs/>
                <w:kern w:val="2"/>
                <w:sz w:val="28"/>
                <w:szCs w:val="28"/>
                <w:highlight w:val="none"/>
                <w:lang w:val="en-US" w:eastAsia="zh-CN" w:bidi="ar-SA"/>
              </w:rPr>
            </w:pPr>
          </w:p>
        </w:tc>
      </w:tr>
    </w:tbl>
    <w:p w14:paraId="18E7876C">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2316E7C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7735B41">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代理机构”系指山东宁大项目管理有限公司。</w:t>
      </w:r>
    </w:p>
    <w:p w14:paraId="6CA38BA9">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14:paraId="1BAEE35A">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65863EB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0F41C4C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73CFE5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1、具有独立承担民事责任的能力；</w:t>
      </w:r>
    </w:p>
    <w:p w14:paraId="25FDA10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2、具有良好的商业信誉和健全的财务会计制度；</w:t>
      </w:r>
    </w:p>
    <w:p w14:paraId="08E6610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3、具有履行合同所必需的设备和专业技术能力；</w:t>
      </w:r>
    </w:p>
    <w:p w14:paraId="7FC07E4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4、有依法缴纳税收和社会保障资金的良好记录；</w:t>
      </w:r>
    </w:p>
    <w:p w14:paraId="5E0B971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383971A1">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6、落实政府采购政策需满足的资格要求：本项目专门面向中小企业采购，供应商应按照采购文件要求出具《中小企业声明函》。</w:t>
      </w:r>
    </w:p>
    <w:p w14:paraId="1FEF7A2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7、本项目的特定资格要求：</w:t>
      </w:r>
    </w:p>
    <w:p w14:paraId="52DE1543">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7.1、供应商应具备中华人民共和国有效期内的营业执照；</w:t>
      </w:r>
    </w:p>
    <w:p w14:paraId="0A5D2330">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7.2、一个供应商只能提交一个响应文件。单位负责人为同一人或者存在直接控股、管理关系的不同供应商，不得参加同一合同项下的政府采购活动。</w:t>
      </w:r>
    </w:p>
    <w:p w14:paraId="10549518">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7.3、法律、行政法规规定的其他条件。</w:t>
      </w:r>
    </w:p>
    <w:p w14:paraId="2BE8878F">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6D141394">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FBF825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51A0B2B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02F625D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7C2CCB8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65EC09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54F793D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30E97A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6</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8</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rPr>
        <w:t>1</w:t>
      </w:r>
      <w:r>
        <w:rPr>
          <w:rFonts w:hint="eastAsia" w:ascii="仿宋" w:hAnsi="仿宋" w:eastAsia="仿宋" w:cs="宋体"/>
          <w:color w:val="FF0000"/>
          <w:sz w:val="28"/>
          <w:szCs w:val="28"/>
          <w:highlight w:val="none"/>
          <w:lang w:val="en-US" w:eastAsia="zh-CN"/>
        </w:rPr>
        <w:t>7：30</w:t>
      </w:r>
      <w:r>
        <w:rPr>
          <w:rFonts w:hint="eastAsia" w:ascii="仿宋" w:hAnsi="仿宋" w:eastAsia="仿宋" w:cs="宋体"/>
          <w:sz w:val="28"/>
          <w:szCs w:val="28"/>
          <w:highlight w:val="none"/>
        </w:rPr>
        <w:t>时前通知到采购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24E167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4D1C5D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1B8B21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51E2AF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14:paraId="7EA56F7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246349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6ADBE8E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444622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14:paraId="3D73EF9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14:paraId="533081E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10A5B38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3AE2F47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val="en-US" w:eastAsia="zh-CN"/>
        </w:rPr>
        <w:t>等资格审查中要求的证件</w:t>
      </w:r>
      <w:r>
        <w:rPr>
          <w:rFonts w:hint="eastAsia" w:ascii="仿宋" w:hAnsi="仿宋" w:eastAsia="仿宋" w:cs="宋体"/>
          <w:sz w:val="28"/>
          <w:szCs w:val="28"/>
          <w:highlight w:val="none"/>
        </w:rPr>
        <w:t>；</w:t>
      </w:r>
    </w:p>
    <w:p w14:paraId="1B1CB00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7FB59405">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14:paraId="3193E05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1C30B5BF">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3.1</w:t>
      </w:r>
      <w:r>
        <w:rPr>
          <w:rFonts w:hint="eastAsia" w:ascii="仿宋" w:hAnsi="仿宋" w:eastAsia="仿宋" w:cs="宋体"/>
          <w:b w:val="0"/>
          <w:bCs w:val="0"/>
          <w:sz w:val="28"/>
          <w:szCs w:val="28"/>
          <w:highlight w:val="none"/>
        </w:rPr>
        <w:t>报价一览表；</w:t>
      </w:r>
    </w:p>
    <w:p w14:paraId="1A2C5BC3">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3.2分项</w:t>
      </w:r>
      <w:r>
        <w:rPr>
          <w:rFonts w:hint="eastAsia" w:ascii="仿宋" w:hAnsi="仿宋" w:eastAsia="仿宋" w:cs="宋体"/>
          <w:b w:val="0"/>
          <w:bCs w:val="0"/>
          <w:sz w:val="28"/>
          <w:szCs w:val="28"/>
          <w:highlight w:val="none"/>
        </w:rPr>
        <w:t>报价表；</w:t>
      </w:r>
    </w:p>
    <w:p w14:paraId="688858B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6266A5A9">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74C82654">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0F49EE32">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0108463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1146959F">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2900C9A5">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0763578A">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15C7143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E65E41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75F2D7B2">
      <w:pPr>
        <w:keepNext w:val="0"/>
        <w:keepLines w:val="0"/>
        <w:pageBreakBefore w:val="0"/>
        <w:widowControl/>
        <w:kinsoku/>
        <w:wordWrap/>
        <w:overflowPunct/>
        <w:topLinePunct w:val="0"/>
        <w:autoSpaceDE/>
        <w:autoSpaceDN/>
        <w:bidi w:val="0"/>
        <w:adjustRightInd w:val="0"/>
        <w:snapToGrid w:val="0"/>
        <w:spacing w:line="400" w:lineRule="exact"/>
        <w:ind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3B1DCE4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251DA862">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4.1服务响应及相关资料：</w:t>
      </w:r>
    </w:p>
    <w:p w14:paraId="296A9AC3">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（要包含但不限于以下内容：</w:t>
      </w:r>
      <w:r>
        <w:rPr>
          <w:rFonts w:hint="eastAsia" w:ascii="仿宋" w:hAnsi="仿宋" w:eastAsia="仿宋" w:cs="宋体"/>
          <w:sz w:val="28"/>
          <w:szCs w:val="28"/>
          <w:highlight w:val="none"/>
          <w:lang w:val="en-US" w:eastAsia="zh-CN"/>
        </w:rPr>
        <w:t>技术部分、</w:t>
      </w:r>
      <w:r>
        <w:rPr>
          <w:rFonts w:hint="eastAsia" w:ascii="仿宋" w:hAnsi="仿宋" w:eastAsia="仿宋" w:cs="宋体"/>
          <w:sz w:val="28"/>
          <w:szCs w:val="28"/>
          <w:highlight w:val="none"/>
        </w:rPr>
        <w:t>服务</w:t>
      </w:r>
      <w:r>
        <w:rPr>
          <w:rFonts w:hint="eastAsia" w:ascii="仿宋" w:hAnsi="仿宋" w:eastAsia="仿宋" w:cs="宋体"/>
          <w:sz w:val="28"/>
          <w:szCs w:val="28"/>
          <w:highlight w:val="none"/>
          <w:lang w:val="en-US" w:eastAsia="zh-CN"/>
        </w:rPr>
        <w:t>部分</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优惠条款</w:t>
      </w:r>
      <w:r>
        <w:rPr>
          <w:rFonts w:hint="eastAsia" w:ascii="仿宋" w:hAnsi="仿宋" w:eastAsia="仿宋" w:cs="宋体"/>
          <w:sz w:val="28"/>
          <w:szCs w:val="28"/>
          <w:highlight w:val="none"/>
        </w:rPr>
        <w:t>）；</w:t>
      </w:r>
    </w:p>
    <w:p w14:paraId="4F232F3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的其他资料。</w:t>
      </w:r>
    </w:p>
    <w:p w14:paraId="7183F0B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2C97546B">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2C1EA95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14:paraId="2B433B87">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6B32EC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14:paraId="410016C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正本与副本应分别装订成册</w:t>
      </w:r>
      <w:r>
        <w:rPr>
          <w:rFonts w:hint="eastAsia" w:ascii="仿宋" w:hAnsi="仿宋" w:eastAsia="仿宋" w:cs="宋体"/>
          <w:sz w:val="28"/>
          <w:szCs w:val="28"/>
          <w:highlight w:val="none"/>
        </w:rPr>
        <w:t>。</w:t>
      </w:r>
    </w:p>
    <w:p w14:paraId="49E7298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2、响应文件每册均须采用胶装方式在左侧装订，装订须牢固不易拆散和换页，不得采用活页方式装订。</w:t>
      </w:r>
    </w:p>
    <w:p w14:paraId="7E34939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、“报价一览表”用A4幅面。</w:t>
      </w:r>
    </w:p>
    <w:p w14:paraId="038DB67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14:paraId="169D397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5EA7A5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14:paraId="41CE3E21">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14:paraId="177DADA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14:paraId="4447051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1) 项目编号、项目名称   </w:t>
      </w:r>
    </w:p>
    <w:p w14:paraId="610E392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4373DCD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2C146E7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554A536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14:paraId="2F0F777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r>
        <w:rPr>
          <w:rFonts w:hint="eastAsia" w:ascii="仿宋" w:hAnsi="仿宋" w:eastAsia="仿宋" w:cs="宋体"/>
          <w:color w:val="FF0000"/>
          <w:sz w:val="28"/>
          <w:szCs w:val="28"/>
          <w:highlight w:val="none"/>
          <w:lang w:eastAsia="zh-CN"/>
        </w:rPr>
        <w:t>2026年6月12日14时30分</w:t>
      </w:r>
      <w:r>
        <w:rPr>
          <w:rFonts w:hint="eastAsia" w:ascii="仿宋" w:hAnsi="仿宋" w:eastAsia="仿宋" w:cs="宋体"/>
          <w:sz w:val="28"/>
          <w:szCs w:val="28"/>
          <w:highlight w:val="none"/>
        </w:rPr>
        <w:t>（北京时间）；</w:t>
      </w:r>
    </w:p>
    <w:p w14:paraId="15CD4C4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14:paraId="641697D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14:paraId="47A92DA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14:paraId="3B60032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5C0FCA3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06C907D9">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14:paraId="1B3B84C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14:paraId="45B73AF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70DC7C9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14:paraId="78E721D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35E5DE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0DC651C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563C2A81">
      <w:pPr>
        <w:pStyle w:val="9"/>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7AC6C50B">
      <w:pPr>
        <w:keepNext w:val="0"/>
        <w:keepLines w:val="0"/>
        <w:pageBreakBefore w:val="0"/>
        <w:kinsoku/>
        <w:wordWrap/>
        <w:overflowPunct/>
        <w:topLinePunct w:val="0"/>
        <w:autoSpaceDE/>
        <w:autoSpaceDN/>
        <w:bidi w:val="0"/>
        <w:spacing w:line="400" w:lineRule="exact"/>
        <w:textAlignment w:val="auto"/>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585059F7">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w:t>
      </w:r>
      <w:r>
        <w:rPr>
          <w:rFonts w:hint="eastAsia" w:ascii="仿宋" w:hAnsi="仿宋" w:eastAsia="仿宋"/>
          <w:color w:val="auto"/>
          <w:sz w:val="28"/>
          <w:szCs w:val="28"/>
          <w:highlight w:val="none"/>
        </w:rPr>
        <w:t>服务费，代理服务费按照国家发展改革委员会发改价格[2015]299号文件，执行市场调节价。本项目代理费为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3450元/年，共计6900元</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p>
    <w:p w14:paraId="099CAB18">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olor w:val="auto"/>
          <w:sz w:val="24"/>
          <w:highlight w:val="none"/>
        </w:rPr>
      </w:pPr>
      <w:r>
        <w:rPr>
          <w:rFonts w:hint="eastAsia" w:ascii="仿宋" w:hAnsi="仿宋" w:eastAsia="仿宋"/>
          <w:color w:val="auto"/>
          <w:sz w:val="28"/>
          <w:szCs w:val="28"/>
          <w:highlight w:val="none"/>
        </w:rPr>
        <w:t>2、各供应商自行承担所有参与</w:t>
      </w:r>
      <w:r>
        <w:rPr>
          <w:rFonts w:hint="eastAsia" w:ascii="仿宋" w:hAnsi="仿宋" w:eastAsia="仿宋"/>
          <w:color w:val="auto"/>
          <w:sz w:val="28"/>
          <w:szCs w:val="28"/>
          <w:highlight w:val="none"/>
          <w:lang w:val="en-US" w:eastAsia="zh-CN"/>
        </w:rPr>
        <w:t>报价</w:t>
      </w:r>
      <w:r>
        <w:rPr>
          <w:rFonts w:hint="eastAsia" w:ascii="仿宋" w:hAnsi="仿宋" w:eastAsia="仿宋"/>
          <w:color w:val="auto"/>
          <w:sz w:val="28"/>
          <w:szCs w:val="28"/>
          <w:highlight w:val="none"/>
        </w:rPr>
        <w:t>的有关费用。</w:t>
      </w:r>
    </w:p>
    <w:p w14:paraId="37D4174A">
      <w:pPr>
        <w:pStyle w:val="9"/>
        <w:spacing w:line="400" w:lineRule="exact"/>
        <w:ind w:firstLine="480" w:firstLineChars="200"/>
        <w:rPr>
          <w:highlight w:val="none"/>
        </w:rPr>
      </w:pPr>
      <w:r>
        <w:rPr>
          <w:highlight w:val="none"/>
        </w:rPr>
        <w:br w:type="page"/>
      </w:r>
    </w:p>
    <w:p w14:paraId="6DA120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106E4102">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30B29987">
      <w:pPr>
        <w:pStyle w:val="9"/>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14:paraId="630E226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AD7D36F">
      <w:pPr>
        <w:spacing w:line="390" w:lineRule="exact"/>
        <w:ind w:firstLine="560" w:firstLineChars="200"/>
        <w:rPr>
          <w:rFonts w:hint="eastAsia" w:ascii="仿宋" w:hAnsi="仿宋" w:eastAsia="仿宋"/>
          <w:b/>
          <w:bCs/>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b/>
          <w:bCs/>
          <w:sz w:val="28"/>
          <w:szCs w:val="28"/>
          <w:highlight w:val="none"/>
          <w:lang w:val="en-US" w:eastAsia="zh-CN"/>
        </w:rPr>
        <w:t>采购控制价：230000元/年；</w:t>
      </w:r>
    </w:p>
    <w:p w14:paraId="2516AA94">
      <w:pPr>
        <w:spacing w:line="390" w:lineRule="exact"/>
        <w:ind w:firstLine="562" w:firstLineChars="2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p w14:paraId="6650D6CD">
      <w:pPr>
        <w:spacing w:line="390" w:lineRule="exact"/>
        <w:ind w:firstLine="480"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011D8DF6">
      <w:pPr>
        <w:pStyle w:val="9"/>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58257C7A">
      <w:pPr>
        <w:widowControl/>
        <w:adjustRightInd w:val="0"/>
        <w:snapToGrid w:val="0"/>
        <w:spacing w:line="400" w:lineRule="exact"/>
        <w:ind w:firstLine="843" w:firstLineChars="300"/>
        <w:rPr>
          <w:rFonts w:hint="eastAsia" w:ascii="仿宋" w:hAnsi="仿宋" w:eastAsia="仿宋" w:cs="宋体"/>
          <w:b/>
          <w:bCs/>
          <w:sz w:val="28"/>
          <w:szCs w:val="28"/>
          <w:highlight w:val="none"/>
          <w:lang w:eastAsia="zh-CN"/>
        </w:rPr>
      </w:pPr>
      <w:r>
        <w:rPr>
          <w:rFonts w:hint="eastAsia" w:ascii="仿宋" w:hAnsi="仿宋" w:eastAsia="仿宋" w:cs="宋体"/>
          <w:b/>
          <w:bCs/>
          <w:sz w:val="28"/>
          <w:szCs w:val="28"/>
          <w:highlight w:val="none"/>
          <w:lang w:eastAsia="zh-CN"/>
        </w:rPr>
        <w:t>供应商法定代表人或授权委托人应携带营业执照原件、法定代表人的身份证原件或法人授权委托书原件及被授权人的身份证原件、具备履行合同所必需的设备和专业技术能力的证明材料、缴纳税收和社会保障资金等证明告知承诺书、中小企业声明函，否则磋商小组将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b/>
          <w:bCs/>
          <w:sz w:val="28"/>
          <w:szCs w:val="28"/>
          <w:highlight w:val="none"/>
          <w:lang w:eastAsia="zh-CN"/>
        </w:rPr>
        <w:t>报价处理。</w:t>
      </w:r>
    </w:p>
    <w:p w14:paraId="3295050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3B56C25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3D21D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35414E3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139AE47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35E54C1E">
      <w:pPr>
        <w:keepNext w:val="0"/>
        <w:keepLines w:val="0"/>
        <w:pageBreakBefore w:val="0"/>
        <w:kinsoku/>
        <w:wordWrap/>
        <w:overflowPunct/>
        <w:topLinePunct w:val="0"/>
        <w:autoSpaceDE/>
        <w:autoSpaceDN/>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0D9064EF">
      <w:pPr>
        <w:keepNext w:val="0"/>
        <w:keepLines w:val="0"/>
        <w:pageBreakBefore w:val="0"/>
        <w:numPr>
          <w:ilvl w:val="0"/>
          <w:numId w:val="0"/>
        </w:numPr>
        <w:kinsoku/>
        <w:wordWrap/>
        <w:overflowPunct/>
        <w:topLinePunct w:val="0"/>
        <w:autoSpaceDE/>
        <w:autoSpaceDN/>
        <w:bidi w:val="0"/>
        <w:spacing w:line="400" w:lineRule="exact"/>
        <w:ind w:firstLine="840" w:firstLineChars="300"/>
        <w:jc w:val="both"/>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宋体"/>
          <w:sz w:val="28"/>
          <w:szCs w:val="28"/>
          <w:highlight w:val="none"/>
          <w:lang w:val="en-US" w:eastAsia="zh-CN"/>
        </w:rPr>
        <w:t>17、</w:t>
      </w:r>
      <w:r>
        <w:rPr>
          <w:rFonts w:hint="eastAsia" w:ascii="仿宋" w:hAnsi="仿宋" w:eastAsia="仿宋" w:cs="仿宋"/>
          <w:b w:val="0"/>
          <w:bCs w:val="0"/>
          <w:color w:val="000000"/>
          <w:sz w:val="28"/>
          <w:szCs w:val="28"/>
          <w:highlight w:val="none"/>
          <w:lang w:val="en-US" w:eastAsia="zh-CN"/>
        </w:rPr>
        <w:t>异常低价审查机制</w:t>
      </w:r>
    </w:p>
    <w:p w14:paraId="73385A5B">
      <w:pPr>
        <w:keepNext w:val="0"/>
        <w:keepLines w:val="0"/>
        <w:pageBreakBefore w:val="0"/>
        <w:numPr>
          <w:ilvl w:val="0"/>
          <w:numId w:val="0"/>
        </w:numPr>
        <w:kinsoku/>
        <w:wordWrap/>
        <w:overflowPunct/>
        <w:topLinePunct w:val="0"/>
        <w:autoSpaceDE/>
        <w:autoSpaceDN/>
        <w:bidi w:val="0"/>
        <w:spacing w:line="400" w:lineRule="exact"/>
        <w:ind w:firstLine="840" w:firstLineChars="300"/>
        <w:jc w:val="both"/>
        <w:textAlignment w:val="auto"/>
        <w:rPr>
          <w:rFonts w:hint="default" w:ascii="仿宋" w:hAnsi="仿宋" w:eastAsia="仿宋" w:cs="宋体"/>
          <w:sz w:val="28"/>
          <w:szCs w:val="28"/>
          <w:highlight w:val="none"/>
          <w:lang w:val="en-US" w:eastAsia="zh-CN"/>
        </w:rPr>
      </w:pPr>
      <w:r>
        <w:rPr>
          <w:rFonts w:hint="eastAsia" w:ascii="仿宋" w:hAnsi="仿宋" w:eastAsia="仿宋" w:cs="仿宋"/>
          <w:b w:val="0"/>
          <w:bCs w:val="0"/>
          <w:color w:val="000000"/>
          <w:sz w:val="28"/>
          <w:szCs w:val="28"/>
          <w:highlight w:val="none"/>
        </w:rPr>
        <w:t>投标(响应)供应商不能提供书面说</w:t>
      </w:r>
      <w:r>
        <w:rPr>
          <w:rFonts w:hint="eastAsia" w:ascii="仿宋" w:hAnsi="仿宋" w:eastAsia="仿宋" w:cs="仿宋"/>
          <w:color w:val="000000"/>
          <w:sz w:val="28"/>
          <w:szCs w:val="28"/>
          <w:highlight w:val="none"/>
        </w:rPr>
        <w:t>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6F66B165">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280786C">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07F9F3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8DCA92A">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5DB62E5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57D65D0E">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98BFB7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3CE262E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DE9B57A">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6FB8988C">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12</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91FC425">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59D61D8">
      <w:pPr>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3657C8E7">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06D68AF2">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04874471">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759227C3">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服务期限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14:paraId="5A3DA1FD">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7F73D34">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64AA93E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（5）磋商小组对各供应商的报价进行评审，对超出项目预算的报价，按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0801A5D8">
      <w:pPr>
        <w:pStyle w:val="9"/>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19</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6794EF03">
      <w:pPr>
        <w:pStyle w:val="9"/>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14:paraId="0866CA08">
      <w:pPr>
        <w:pStyle w:val="9"/>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19-20</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15C5CFE9">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83CAD70">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8410173">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2CC6B562">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F433FC8">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11E608C4">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1F6F26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5FE0E5B">
      <w:pPr>
        <w:pStyle w:val="9"/>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7FE1F4C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69B0CE7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4A05381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sz w:val="28"/>
          <w:szCs w:val="28"/>
          <w:highlight w:val="none"/>
          <w:lang w:eastAsia="zh-CN"/>
        </w:rPr>
        <w:t>2026年6月12日14时30分</w:t>
      </w:r>
      <w:r>
        <w:rPr>
          <w:rFonts w:hint="eastAsia" w:ascii="仿宋" w:hAnsi="仿宋" w:eastAsia="仿宋" w:cs="宋体"/>
          <w:sz w:val="28"/>
          <w:szCs w:val="28"/>
          <w:highlight w:val="none"/>
        </w:rPr>
        <w:t>（北京时间）。</w:t>
      </w:r>
    </w:p>
    <w:p w14:paraId="76D71CF4">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48838FC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14:paraId="3B33F86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14:paraId="3120D73E">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0546DE2E">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14:paraId="5C2CB336">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4099A4D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73B6D314">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02BCCF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14:paraId="252BE5B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14:paraId="6B26AB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14:paraId="7C1428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3927A35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15C81B9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03D3E2A">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79345CA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14:paraId="042B04A7">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355E69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C3123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36EE3F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0CEEC01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512044A9">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2、初步评审：</w:t>
      </w:r>
    </w:p>
    <w:p w14:paraId="51644E4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2C4B230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E0049E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14:paraId="62EE5E0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61C8498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559235F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服务期限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14:paraId="1FBE640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2712A4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17DAEE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14:paraId="52CB56F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14:paraId="5F41EB1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20CA8D3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5322F80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5679807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5EEE3BC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14:paraId="2FF9F65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7479EF5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235D18F8">
      <w:pPr>
        <w:pStyle w:val="9"/>
        <w:spacing w:line="400" w:lineRule="exact"/>
        <w:jc w:val="center"/>
        <w:rPr>
          <w:rStyle w:val="22"/>
          <w:rFonts w:ascii="仿宋" w:hAnsi="仿宋" w:eastAsia="仿宋" w:cs="宋体"/>
          <w:kern w:val="0"/>
          <w:sz w:val="28"/>
          <w:highlight w:val="none"/>
        </w:rPr>
      </w:pPr>
    </w:p>
    <w:p w14:paraId="55494CC3">
      <w:pPr>
        <w:pStyle w:val="9"/>
        <w:spacing w:line="400" w:lineRule="exact"/>
        <w:jc w:val="center"/>
        <w:rPr>
          <w:rStyle w:val="22"/>
          <w:rFonts w:ascii="仿宋" w:hAnsi="仿宋" w:eastAsia="仿宋" w:cs="宋体"/>
          <w:kern w:val="0"/>
          <w:sz w:val="28"/>
          <w:highlight w:val="none"/>
        </w:rPr>
      </w:pPr>
      <w:r>
        <w:rPr>
          <w:rStyle w:val="22"/>
          <w:rFonts w:ascii="仿宋" w:hAnsi="仿宋" w:eastAsia="仿宋" w:cs="宋体"/>
          <w:kern w:val="0"/>
          <w:sz w:val="28"/>
          <w:highlight w:val="none"/>
        </w:rPr>
        <w:t>评分办法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76"/>
        <w:gridCol w:w="8021"/>
      </w:tblGrid>
      <w:tr w14:paraId="69EA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EED1AB">
            <w:pPr>
              <w:spacing w:line="380" w:lineRule="exact"/>
              <w:jc w:val="center"/>
              <w:rPr>
                <w:rFonts w:hint="eastAsia" w:ascii="仿宋" w:hAnsi="仿宋" w:eastAsia="仿宋" w:cs="宋体"/>
                <w:b/>
                <w:sz w:val="28"/>
                <w:szCs w:val="28"/>
                <w:highlight w:val="none"/>
              </w:rPr>
            </w:pPr>
            <w:r>
              <w:rPr>
                <w:rFonts w:hint="eastAsia" w:ascii="仿宋" w:hAnsi="仿宋" w:eastAsia="仿宋" w:cs="宋体"/>
                <w:b/>
                <w:sz w:val="28"/>
                <w:szCs w:val="28"/>
                <w:highlight w:val="none"/>
              </w:rPr>
              <w:t>评审内容</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8022E7F">
            <w:pPr>
              <w:spacing w:line="380" w:lineRule="exact"/>
              <w:jc w:val="center"/>
              <w:rPr>
                <w:rFonts w:ascii="仿宋" w:hAnsi="仿宋" w:eastAsia="仿宋" w:cs="宋体"/>
                <w:b/>
                <w:sz w:val="28"/>
                <w:szCs w:val="28"/>
                <w:highlight w:val="none"/>
              </w:rPr>
            </w:pPr>
            <w:r>
              <w:rPr>
                <w:rFonts w:ascii="仿宋" w:hAnsi="仿宋" w:eastAsia="仿宋" w:cs="宋体"/>
                <w:b/>
                <w:sz w:val="28"/>
                <w:szCs w:val="28"/>
                <w:highlight w:val="none"/>
              </w:rPr>
              <w:t>分值</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636F6543">
            <w:pPr>
              <w:spacing w:line="380" w:lineRule="exact"/>
              <w:jc w:val="center"/>
              <w:rPr>
                <w:rFonts w:ascii="仿宋" w:hAnsi="仿宋" w:eastAsia="仿宋" w:cs="宋体"/>
                <w:b/>
                <w:sz w:val="28"/>
                <w:szCs w:val="28"/>
                <w:highlight w:val="none"/>
              </w:rPr>
            </w:pPr>
            <w:r>
              <w:rPr>
                <w:rFonts w:hint="eastAsia" w:ascii="仿宋" w:hAnsi="仿宋" w:eastAsia="仿宋" w:cs="宋体"/>
                <w:b/>
                <w:sz w:val="28"/>
                <w:szCs w:val="28"/>
                <w:highlight w:val="none"/>
              </w:rPr>
              <w:t>评审细则</w:t>
            </w:r>
          </w:p>
        </w:tc>
      </w:tr>
      <w:tr w14:paraId="0AC2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2A66CD4F">
            <w:pPr>
              <w:spacing w:line="300" w:lineRule="exact"/>
              <w:jc w:val="center"/>
              <w:rPr>
                <w:rFonts w:hint="eastAsia" w:ascii="仿宋" w:hAnsi="仿宋" w:eastAsia="仿宋" w:cs="宋体"/>
                <w:sz w:val="28"/>
                <w:szCs w:val="28"/>
                <w:highlight w:val="none"/>
              </w:rPr>
            </w:pPr>
            <w:r>
              <w:rPr>
                <w:rFonts w:hint="eastAsia" w:ascii="仿宋" w:hAnsi="仿宋" w:eastAsia="仿宋"/>
                <w:spacing w:val="-20"/>
                <w:sz w:val="28"/>
                <w:szCs w:val="28"/>
                <w:highlight w:val="none"/>
              </w:rPr>
              <w:t>报价部分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7E01B68">
            <w:pPr>
              <w:spacing w:line="300" w:lineRule="exact"/>
              <w:jc w:val="center"/>
              <w:rPr>
                <w:rFonts w:ascii="仿宋" w:hAnsi="仿宋" w:eastAsia="仿宋" w:cs="宋体"/>
                <w:sz w:val="28"/>
                <w:szCs w:val="28"/>
                <w:highlight w:val="none"/>
              </w:rPr>
            </w:pPr>
            <w:r>
              <w:rPr>
                <w:rFonts w:hint="eastAsia" w:ascii="仿宋" w:hAnsi="仿宋" w:eastAsia="仿宋"/>
                <w:spacing w:val="-20"/>
                <w:sz w:val="28"/>
                <w:szCs w:val="28"/>
                <w:highlight w:val="none"/>
              </w:rPr>
              <w:t>报价</w:t>
            </w:r>
            <w:r>
              <w:rPr>
                <w:rFonts w:hint="eastAsia" w:ascii="仿宋" w:hAnsi="仿宋" w:eastAsia="仿宋"/>
                <w:spacing w:val="-20"/>
                <w:sz w:val="28"/>
                <w:szCs w:val="28"/>
                <w:highlight w:val="none"/>
                <w:lang w:val="en-US" w:eastAsia="zh-CN"/>
              </w:rPr>
              <w:t>得分30</w:t>
            </w:r>
            <w:r>
              <w:rPr>
                <w:rFonts w:hint="eastAsia" w:ascii="仿宋" w:hAnsi="仿宋" w:eastAsia="仿宋"/>
                <w:spacing w:val="-20"/>
                <w:sz w:val="28"/>
                <w:szCs w:val="28"/>
                <w:highlight w:val="none"/>
              </w:rPr>
              <w:t>分</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2DCAAC4D">
            <w:pPr>
              <w:pStyle w:val="9"/>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满足磋商文件要求且</w:t>
            </w:r>
            <w:r>
              <w:rPr>
                <w:rStyle w:val="22"/>
                <w:rFonts w:hint="eastAsia" w:ascii="仿宋" w:hAnsi="仿宋" w:eastAsia="仿宋" w:cs="宋体"/>
                <w:b w:val="0"/>
                <w:kern w:val="0"/>
                <w:sz w:val="28"/>
                <w:highlight w:val="none"/>
                <w:lang w:val="en-US" w:eastAsia="zh-CN"/>
              </w:rPr>
              <w:t>最后磋商报价</w:t>
            </w:r>
            <w:r>
              <w:rPr>
                <w:rStyle w:val="22"/>
                <w:rFonts w:hint="eastAsia" w:ascii="仿宋" w:hAnsi="仿宋" w:eastAsia="仿宋" w:cs="宋体"/>
                <w:b w:val="0"/>
                <w:kern w:val="0"/>
                <w:sz w:val="28"/>
                <w:highlight w:val="none"/>
              </w:rPr>
              <w:t>最低的供应商的价格为磋商基准价，其价格分为满分</w:t>
            </w:r>
            <w:r>
              <w:rPr>
                <w:rStyle w:val="22"/>
                <w:rFonts w:hint="eastAsia" w:ascii="仿宋" w:hAnsi="仿宋" w:eastAsia="仿宋" w:cs="宋体"/>
                <w:b w:val="0"/>
                <w:kern w:val="0"/>
                <w:sz w:val="28"/>
                <w:highlight w:val="none"/>
                <w:lang w:val="en-US" w:eastAsia="zh-CN"/>
              </w:rPr>
              <w:t>30分</w:t>
            </w:r>
            <w:r>
              <w:rPr>
                <w:rStyle w:val="22"/>
                <w:rFonts w:hint="eastAsia" w:ascii="仿宋" w:hAnsi="仿宋" w:eastAsia="仿宋" w:cs="宋体"/>
                <w:b w:val="0"/>
                <w:kern w:val="0"/>
                <w:sz w:val="28"/>
                <w:highlight w:val="none"/>
              </w:rPr>
              <w:t>。其他供应商的价格分统一按照下列公式计算：</w:t>
            </w:r>
          </w:p>
          <w:p w14:paraId="405E8636">
            <w:pPr>
              <w:pStyle w:val="9"/>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 w:hAnsi="仿宋" w:eastAsia="仿宋" w:cs="仿宋"/>
                <w:color w:val="000000"/>
                <w:sz w:val="28"/>
                <w:highlight w:val="none"/>
              </w:rPr>
            </w:pPr>
            <w:r>
              <w:rPr>
                <w:rStyle w:val="22"/>
                <w:rFonts w:hint="eastAsia" w:ascii="仿宋" w:hAnsi="仿宋" w:eastAsia="仿宋" w:cs="宋体"/>
                <w:b w:val="0"/>
                <w:kern w:val="0"/>
                <w:sz w:val="28"/>
                <w:highlight w:val="none"/>
              </w:rPr>
              <w:t>磋商报价得分=(磋商基准价/最后磋商报价)×</w:t>
            </w:r>
            <w:r>
              <w:rPr>
                <w:rStyle w:val="22"/>
                <w:rFonts w:hint="eastAsia" w:ascii="仿宋" w:hAnsi="仿宋" w:eastAsia="仿宋" w:cs="宋体"/>
                <w:b w:val="0"/>
                <w:kern w:val="0"/>
                <w:sz w:val="28"/>
                <w:highlight w:val="none"/>
                <w:lang w:val="en-US" w:eastAsia="zh-CN"/>
              </w:rPr>
              <w:t>30</w:t>
            </w:r>
            <w:r>
              <w:rPr>
                <w:rStyle w:val="22"/>
                <w:rFonts w:hint="eastAsia" w:ascii="仿宋" w:hAnsi="仿宋" w:eastAsia="仿宋" w:cs="宋体"/>
                <w:b w:val="0"/>
                <w:kern w:val="0"/>
                <w:sz w:val="28"/>
                <w:highlight w:val="none"/>
              </w:rPr>
              <w:t xml:space="preserve">%×100；小数点后保留两位，四舍五入。 </w:t>
            </w:r>
          </w:p>
        </w:tc>
      </w:tr>
      <w:tr w14:paraId="6A2A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926FD8A">
            <w:pPr>
              <w:spacing w:line="300" w:lineRule="exact"/>
              <w:jc w:val="center"/>
              <w:rPr>
                <w:rFonts w:hint="default" w:ascii="仿宋" w:hAnsi="仿宋" w:eastAsia="仿宋"/>
                <w:spacing w:val="-20"/>
                <w:sz w:val="28"/>
                <w:szCs w:val="28"/>
                <w:highlight w:val="none"/>
                <w:lang w:val="en-US" w:eastAsia="zh-CN"/>
              </w:rPr>
            </w:pPr>
            <w:r>
              <w:rPr>
                <w:rFonts w:hint="eastAsia" w:ascii="仿宋" w:hAnsi="仿宋" w:eastAsia="仿宋"/>
                <w:spacing w:val="-20"/>
                <w:sz w:val="28"/>
                <w:szCs w:val="28"/>
                <w:highlight w:val="none"/>
                <w:lang w:val="en-US" w:eastAsia="zh-CN"/>
              </w:rPr>
              <w:t>商务部分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3AAE7DE">
            <w:pPr>
              <w:spacing w:line="300" w:lineRule="exact"/>
              <w:jc w:val="center"/>
              <w:rPr>
                <w:rFonts w:hint="default" w:ascii="仿宋" w:hAnsi="仿宋" w:eastAsia="仿宋"/>
                <w:spacing w:val="-20"/>
                <w:sz w:val="28"/>
                <w:szCs w:val="28"/>
                <w:highlight w:val="none"/>
                <w:lang w:val="en-US" w:eastAsia="zh-CN"/>
              </w:rPr>
            </w:pPr>
            <w:r>
              <w:rPr>
                <w:rFonts w:hint="eastAsia" w:ascii="仿宋" w:hAnsi="仿宋" w:eastAsia="仿宋"/>
                <w:spacing w:val="-20"/>
                <w:sz w:val="28"/>
                <w:szCs w:val="28"/>
                <w:highlight w:val="none"/>
                <w:lang w:val="en-US" w:eastAsia="zh-CN"/>
              </w:rPr>
              <w:t>类似业绩10分</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033D5BDA">
            <w:pPr>
              <w:pStyle w:val="9"/>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lang w:val="en-US" w:eastAsia="zh-CN"/>
              </w:rPr>
              <w:t>提供</w:t>
            </w:r>
            <w:r>
              <w:rPr>
                <w:rStyle w:val="22"/>
                <w:rFonts w:hint="eastAsia" w:ascii="仿宋" w:hAnsi="仿宋" w:eastAsia="仿宋" w:cs="宋体"/>
                <w:b w:val="0"/>
                <w:kern w:val="0"/>
                <w:sz w:val="28"/>
                <w:highlight w:val="none"/>
              </w:rPr>
              <w:t>自2023年1月1日以来（以合同签订日期为准）完成的类似业绩，每提供1份有效业绩得</w:t>
            </w:r>
            <w:r>
              <w:rPr>
                <w:rStyle w:val="22"/>
                <w:rFonts w:hint="eastAsia" w:ascii="仿宋" w:hAnsi="仿宋" w:eastAsia="仿宋" w:cs="宋体"/>
                <w:b w:val="0"/>
                <w:kern w:val="0"/>
                <w:sz w:val="28"/>
                <w:highlight w:val="none"/>
                <w:lang w:val="en-US" w:eastAsia="zh-CN"/>
              </w:rPr>
              <w:t>5</w:t>
            </w:r>
            <w:r>
              <w:rPr>
                <w:rStyle w:val="22"/>
                <w:rFonts w:hint="eastAsia" w:ascii="仿宋" w:hAnsi="仿宋" w:eastAsia="仿宋" w:cs="宋体"/>
                <w:b w:val="0"/>
                <w:kern w:val="0"/>
                <w:sz w:val="28"/>
                <w:highlight w:val="none"/>
              </w:rPr>
              <w:t>分，最多得10分。</w:t>
            </w:r>
          </w:p>
          <w:p w14:paraId="5F08F929">
            <w:pPr>
              <w:pStyle w:val="9"/>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lang w:val="en-US" w:eastAsia="zh-CN"/>
              </w:rPr>
              <w:t>需提供</w:t>
            </w:r>
            <w:r>
              <w:rPr>
                <w:rStyle w:val="22"/>
                <w:rFonts w:hint="eastAsia" w:ascii="仿宋" w:hAnsi="仿宋" w:eastAsia="仿宋" w:cs="宋体"/>
                <w:b w:val="0"/>
                <w:kern w:val="0"/>
                <w:sz w:val="28"/>
                <w:highlight w:val="none"/>
              </w:rPr>
              <w:t>采购合同原件</w:t>
            </w:r>
            <w:r>
              <w:rPr>
                <w:rStyle w:val="22"/>
                <w:rFonts w:hint="eastAsia" w:ascii="仿宋" w:hAnsi="仿宋" w:eastAsia="仿宋" w:cs="宋体"/>
                <w:b w:val="0"/>
                <w:kern w:val="0"/>
                <w:sz w:val="28"/>
                <w:highlight w:val="none"/>
                <w:lang w:val="en-US" w:eastAsia="zh-CN"/>
              </w:rPr>
              <w:t>且合同复印</w:t>
            </w:r>
            <w:r>
              <w:rPr>
                <w:rStyle w:val="22"/>
                <w:rFonts w:hint="eastAsia" w:ascii="仿宋" w:hAnsi="仿宋" w:eastAsia="仿宋" w:cs="宋体"/>
                <w:b w:val="0"/>
                <w:kern w:val="0"/>
                <w:sz w:val="28"/>
                <w:highlight w:val="none"/>
              </w:rPr>
              <w:t>件</w:t>
            </w:r>
            <w:r>
              <w:rPr>
                <w:rStyle w:val="22"/>
                <w:rFonts w:hint="eastAsia" w:ascii="仿宋" w:hAnsi="仿宋" w:eastAsia="仿宋" w:cs="宋体"/>
                <w:b w:val="0"/>
                <w:kern w:val="0"/>
                <w:sz w:val="28"/>
                <w:highlight w:val="none"/>
                <w:lang w:val="en-US" w:eastAsia="zh-CN"/>
              </w:rPr>
              <w:t>附在响应文件中</w:t>
            </w:r>
            <w:r>
              <w:rPr>
                <w:rStyle w:val="22"/>
                <w:rFonts w:hint="eastAsia" w:ascii="仿宋" w:hAnsi="仿宋" w:eastAsia="仿宋" w:cs="宋体"/>
                <w:b w:val="0"/>
                <w:kern w:val="0"/>
                <w:sz w:val="28"/>
                <w:highlight w:val="none"/>
              </w:rPr>
              <w:t>，</w:t>
            </w:r>
            <w:r>
              <w:rPr>
                <w:rStyle w:val="22"/>
                <w:rFonts w:hint="eastAsia" w:ascii="仿宋" w:hAnsi="仿宋" w:eastAsia="仿宋" w:cs="宋体"/>
                <w:b w:val="0"/>
                <w:kern w:val="0"/>
                <w:sz w:val="28"/>
                <w:highlight w:val="none"/>
                <w:lang w:val="en-US" w:eastAsia="zh-CN"/>
              </w:rPr>
              <w:t>未提供或未按要求提供的不得分</w:t>
            </w:r>
            <w:r>
              <w:rPr>
                <w:rStyle w:val="22"/>
                <w:rFonts w:hint="eastAsia" w:ascii="仿宋" w:hAnsi="仿宋" w:eastAsia="仿宋" w:cs="宋体"/>
                <w:b w:val="0"/>
                <w:kern w:val="0"/>
                <w:sz w:val="28"/>
                <w:highlight w:val="none"/>
              </w:rPr>
              <w:t>。</w:t>
            </w:r>
          </w:p>
        </w:tc>
      </w:tr>
      <w:tr w14:paraId="1C5C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7"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B89A970">
            <w:pPr>
              <w:spacing w:line="380" w:lineRule="exact"/>
              <w:jc w:val="center"/>
              <w:rPr>
                <w:rFonts w:hint="eastAsia" w:ascii="仿宋" w:hAnsi="仿宋" w:eastAsia="仿宋" w:cs="宋体"/>
                <w:sz w:val="28"/>
                <w:szCs w:val="28"/>
                <w:highlight w:val="none"/>
              </w:rPr>
            </w:pPr>
            <w:r>
              <w:rPr>
                <w:rFonts w:hint="eastAsia" w:ascii="仿宋" w:hAnsi="仿宋" w:eastAsia="仿宋" w:cs="宋体"/>
                <w:sz w:val="28"/>
                <w:szCs w:val="28"/>
                <w:highlight w:val="none"/>
              </w:rPr>
              <w:t>技术部分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761BA8B">
            <w:pPr>
              <w:spacing w:line="380" w:lineRule="exact"/>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57分</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5A38643A">
            <w:pPr>
              <w:spacing w:line="38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服务、技术要求完全满足或优于磋商文件的得10分，标注“●”号的为关键性要求，每有一项关键性要求负偏离的扣2分，扣完为止；未标注“●”号的要求为非关键性要求，每有一项非关键性要求负偏离的扣减1分，扣完为止。</w:t>
            </w:r>
          </w:p>
          <w:p w14:paraId="5146F69A">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2、针对本项目提出的服务理念、服务方案、特色服务等完全满足磋商文件及项目实施要求，内容详尽，合理可行的得8分，每发现一处不合理、不足的扣0.5分，扣完为止，缺项不得分。</w:t>
            </w:r>
          </w:p>
          <w:p w14:paraId="692E9282">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3、针对本项制定的管理制度完善、驻地人员经验业绩丰富、组织架构清晰、人员配备合理，能够切实满足采购人的业务管理需要的得8分；每发现一处不完善、不合理扣0.5分，扣完为止，缺项不得分。</w:t>
            </w:r>
          </w:p>
          <w:p w14:paraId="1249A2D5">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4、针对设备巡检、保养、维修等工作计划完善、详细，备品备件充足、服务标准科学且可操作性强的得8分；每发现一处不完善、不合理的扣0.5分，扣完为止，缺项不得分。</w:t>
            </w:r>
          </w:p>
          <w:p w14:paraId="5306A1A4">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具有明确的故障预防性预警方案、远程故障排除方案及突发事件应急预案，对可能发生的应急情况考虑周全，能有效避免或降低突发事件造成损失的得8分；每发现一处不完善、不合理的扣0.5分，扣完为止，缺项不得分。</w:t>
            </w:r>
          </w:p>
          <w:p w14:paraId="685EE718">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6、针对本次项目服务质量保证措施明确、服务承诺具体，工作化建议合理的得8分，每发现一处不明确、不合理的扣0.5分，扣完为止，缺项不得分。</w:t>
            </w:r>
          </w:p>
          <w:p w14:paraId="3994E4FA">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7、针对本项目的服务培训方案详细全面，很好满足项目需求的得7分；每发现一处不全面、不足的0.5分，扣完为止，缺项不得分。</w:t>
            </w:r>
          </w:p>
        </w:tc>
      </w:tr>
      <w:tr w14:paraId="48FE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tcBorders>
              <w:top w:val="single" w:color="auto" w:sz="4" w:space="0"/>
              <w:left w:val="single" w:color="auto" w:sz="4" w:space="0"/>
              <w:right w:val="single" w:color="auto" w:sz="4" w:space="0"/>
            </w:tcBorders>
            <w:noWrap w:val="0"/>
            <w:vAlign w:val="center"/>
          </w:tcPr>
          <w:p w14:paraId="55B2FAD2">
            <w:pPr>
              <w:pStyle w:val="7"/>
              <w:spacing w:after="0" w:line="380" w:lineRule="exact"/>
              <w:jc w:val="center"/>
              <w:rPr>
                <w:rFonts w:hint="eastAsia" w:ascii="仿宋" w:hAnsi="仿宋" w:eastAsia="仿宋" w:cs="仿宋"/>
                <w:sz w:val="28"/>
                <w:highlight w:val="none"/>
              </w:rPr>
            </w:pPr>
            <w:r>
              <w:rPr>
                <w:rFonts w:hint="eastAsia" w:ascii="仿宋" w:hAnsi="仿宋" w:eastAsia="仿宋" w:cs="仿宋"/>
                <w:sz w:val="28"/>
                <w:highlight w:val="none"/>
              </w:rPr>
              <w:t>优惠条款</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E7B25E5">
            <w:pPr>
              <w:pStyle w:val="7"/>
              <w:spacing w:after="0" w:line="380" w:lineRule="exact"/>
              <w:jc w:val="center"/>
              <w:rPr>
                <w:rFonts w:hint="eastAsia" w:ascii="仿宋" w:hAnsi="仿宋" w:eastAsia="仿宋" w:cs="仿宋"/>
                <w:sz w:val="28"/>
                <w:highlight w:val="none"/>
              </w:rPr>
            </w:pPr>
            <w:r>
              <w:rPr>
                <w:rFonts w:hint="eastAsia" w:ascii="仿宋" w:hAnsi="仿宋" w:eastAsia="仿宋" w:cs="仿宋"/>
                <w:sz w:val="28"/>
                <w:highlight w:val="none"/>
                <w:lang w:val="en-US" w:eastAsia="zh-CN"/>
              </w:rPr>
              <w:t>3</w:t>
            </w:r>
            <w:r>
              <w:rPr>
                <w:rFonts w:hint="eastAsia" w:ascii="仿宋" w:hAnsi="仿宋" w:eastAsia="仿宋" w:cs="仿宋"/>
                <w:sz w:val="28"/>
                <w:highlight w:val="none"/>
              </w:rPr>
              <w:t>分</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69548921">
            <w:pPr>
              <w:spacing w:line="380" w:lineRule="exact"/>
              <w:ind w:firstLine="560" w:firstLineChars="200"/>
              <w:jc w:val="left"/>
              <w:rPr>
                <w:rFonts w:hint="eastAsia" w:ascii="仿宋" w:hAnsi="仿宋" w:eastAsia="仿宋" w:cs="仿宋"/>
                <w:color w:val="000000"/>
                <w:sz w:val="28"/>
                <w:highlight w:val="none"/>
              </w:rPr>
            </w:pPr>
            <w:r>
              <w:rPr>
                <w:rFonts w:hint="eastAsia" w:ascii="仿宋" w:hAnsi="仿宋" w:eastAsia="仿宋" w:cs="仿宋"/>
                <w:color w:val="000000"/>
                <w:sz w:val="28"/>
                <w:highlight w:val="none"/>
                <w:lang w:eastAsia="zh-CN"/>
              </w:rPr>
              <w:t>供应商</w:t>
            </w:r>
            <w:r>
              <w:rPr>
                <w:rFonts w:hint="eastAsia" w:ascii="仿宋" w:hAnsi="仿宋" w:eastAsia="仿宋" w:cs="仿宋"/>
                <w:color w:val="000000"/>
                <w:sz w:val="28"/>
                <w:highlight w:val="none"/>
              </w:rPr>
              <w:t>提供的优惠条件符合采购项目需求、具有可操作性和实用性的每有一条得1分，最多得</w:t>
            </w:r>
            <w:r>
              <w:rPr>
                <w:rFonts w:hint="eastAsia" w:ascii="仿宋" w:hAnsi="仿宋" w:eastAsia="仿宋" w:cs="仿宋"/>
                <w:color w:val="000000"/>
                <w:sz w:val="28"/>
                <w:highlight w:val="none"/>
                <w:lang w:val="en-US" w:eastAsia="zh-CN"/>
              </w:rPr>
              <w:t>3</w:t>
            </w:r>
            <w:r>
              <w:rPr>
                <w:rFonts w:hint="eastAsia" w:ascii="仿宋" w:hAnsi="仿宋" w:eastAsia="仿宋" w:cs="仿宋"/>
                <w:color w:val="000000"/>
                <w:sz w:val="28"/>
                <w:highlight w:val="none"/>
              </w:rPr>
              <w:t>分，无不得分。</w:t>
            </w:r>
          </w:p>
        </w:tc>
      </w:tr>
    </w:tbl>
    <w:p w14:paraId="7CBFEBDA">
      <w:pPr>
        <w:pStyle w:val="16"/>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8"/>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5AAE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4FF7CA61">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6FB8785B">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15A6A84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58CB5910">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112D526D">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技术部分加分=57×10%×(节能、环保产品价格在投标报价中所占比例)。</w:t>
            </w:r>
          </w:p>
          <w:p w14:paraId="1BD3926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6EF98D87">
      <w:pPr>
        <w:spacing w:line="440" w:lineRule="exact"/>
        <w:ind w:firstLine="562" w:firstLineChars="200"/>
        <w:rPr>
          <w:rFonts w:hint="eastAsia" w:ascii="仿宋" w:hAnsi="仿宋" w:eastAsia="仿宋" w:cs="宋体"/>
          <w:b/>
          <w:sz w:val="28"/>
          <w:szCs w:val="28"/>
          <w:highlight w:val="none"/>
        </w:rPr>
      </w:pPr>
    </w:p>
    <w:p w14:paraId="340A6488">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14:paraId="4B4DE77F">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82B577C">
      <w:pPr>
        <w:pStyle w:val="7"/>
        <w:spacing w:after="0"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五、终止采购</w:t>
      </w:r>
    </w:p>
    <w:p w14:paraId="02340C91">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7741CD75">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679508C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52506E0D">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29B8B1B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rPr>
        <w:t>六、</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C0065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0748EB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3C66CE5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A82BD3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7F23DE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3FDC8AF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44834DC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BD0DE8C">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4982AAFB">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36D9F53A">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2D1B7253">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336FA4A8">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14:paraId="67BFEF6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14:paraId="4BC993F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46A198C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19F3CA6B">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28922ED">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0613A347">
      <w:pPr>
        <w:pStyle w:val="9"/>
        <w:rPr>
          <w:rStyle w:val="22"/>
          <w:rFonts w:ascii="仿宋" w:hAnsi="仿宋" w:eastAsia="仿宋" w:cs="宋体"/>
          <w:b w:val="0"/>
          <w:kern w:val="0"/>
          <w:sz w:val="28"/>
          <w:highlight w:val="none"/>
        </w:rPr>
      </w:pPr>
    </w:p>
    <w:p w14:paraId="0D10FB8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14:paraId="11F1E5E3">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01DB0348">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9"/>
        <w:rPr>
          <w:rFonts w:hint="eastAsia" w:ascii="仿宋" w:hAnsi="仿宋" w:eastAsia="仿宋"/>
          <w:b/>
          <w:sz w:val="28"/>
          <w:highlight w:val="none"/>
        </w:rPr>
      </w:pPr>
      <w:r>
        <w:rPr>
          <w:rFonts w:hint="eastAsia" w:ascii="仿宋" w:hAnsi="仿宋" w:eastAsia="仿宋"/>
          <w:b/>
          <w:sz w:val="28"/>
          <w:highlight w:val="none"/>
        </w:rPr>
        <w:t>一、</w:t>
      </w:r>
      <w:r>
        <w:rPr>
          <w:rFonts w:hint="eastAsia" w:ascii="仿宋" w:hAnsi="仿宋" w:eastAsia="仿宋"/>
          <w:b/>
          <w:sz w:val="28"/>
          <w:highlight w:val="none"/>
          <w:lang w:val="en-US" w:eastAsia="zh-CN"/>
        </w:rPr>
        <w:t>项目说明</w:t>
      </w:r>
      <w:r>
        <w:rPr>
          <w:rFonts w:hint="eastAsia" w:ascii="仿宋" w:hAnsi="仿宋" w:eastAsia="仿宋"/>
          <w:b/>
          <w:sz w:val="28"/>
          <w:highlight w:val="none"/>
        </w:rPr>
        <w:t>：</w:t>
      </w:r>
    </w:p>
    <w:p w14:paraId="0729336B">
      <w:pPr>
        <w:pStyle w:val="7"/>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outlineLvl w:val="9"/>
        <w:rPr>
          <w:rFonts w:hint="eastAsia" w:ascii="仿宋" w:hAnsi="仿宋" w:eastAsia="仿宋"/>
          <w:b w:val="0"/>
          <w:bCs/>
          <w:sz w:val="28"/>
          <w:highlight w:val="none"/>
        </w:rPr>
      </w:pPr>
      <w:r>
        <w:rPr>
          <w:rFonts w:hint="eastAsia" w:ascii="仿宋" w:hAnsi="仿宋" w:eastAsia="仿宋"/>
          <w:b w:val="0"/>
          <w:bCs/>
          <w:sz w:val="28"/>
          <w:highlight w:val="none"/>
        </w:rPr>
        <w:t>为保证设备安全运行，满足医疗需求</w:t>
      </w:r>
      <w:r>
        <w:rPr>
          <w:rFonts w:hint="eastAsia" w:ascii="仿宋" w:hAnsi="仿宋" w:eastAsia="仿宋"/>
          <w:b w:val="0"/>
          <w:bCs/>
          <w:sz w:val="28"/>
          <w:highlight w:val="none"/>
          <w:lang w:eastAsia="zh-CN"/>
        </w:rPr>
        <w:t>，</w:t>
      </w:r>
      <w:r>
        <w:rPr>
          <w:rFonts w:hint="eastAsia" w:ascii="仿宋" w:hAnsi="仿宋" w:eastAsia="仿宋"/>
          <w:b w:val="0"/>
          <w:bCs/>
          <w:sz w:val="28"/>
          <w:highlight w:val="none"/>
        </w:rPr>
        <w:t>保障医疗设备日常使用，提高设备开机率，特采购</w:t>
      </w:r>
      <w:r>
        <w:rPr>
          <w:rFonts w:hint="eastAsia" w:ascii="仿宋" w:hAnsi="仿宋" w:eastAsia="仿宋"/>
          <w:b w:val="0"/>
          <w:bCs/>
          <w:sz w:val="28"/>
          <w:highlight w:val="none"/>
          <w:lang w:val="en-US" w:eastAsia="zh-CN"/>
        </w:rPr>
        <w:t>磁共振</w:t>
      </w:r>
      <w:r>
        <w:rPr>
          <w:rFonts w:hint="eastAsia" w:ascii="仿宋" w:hAnsi="仿宋" w:eastAsia="仿宋"/>
          <w:b w:val="0"/>
          <w:bCs/>
          <w:sz w:val="28"/>
          <w:highlight w:val="none"/>
        </w:rPr>
        <w:t>医疗设备维保服务项目。</w:t>
      </w:r>
    </w:p>
    <w:p w14:paraId="41105548">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ascii="仿宋" w:hAnsi="仿宋" w:eastAsia="仿宋"/>
          <w:sz w:val="28"/>
          <w:highlight w:val="none"/>
        </w:rPr>
      </w:pPr>
      <w:r>
        <w:rPr>
          <w:rFonts w:hint="eastAsia" w:ascii="仿宋" w:hAnsi="仿宋" w:eastAsia="仿宋"/>
          <w:sz w:val="28"/>
          <w:highlight w:val="none"/>
        </w:rPr>
        <w:t>本项目为“</w:t>
      </w:r>
      <w:r>
        <w:rPr>
          <w:rFonts w:hint="eastAsia" w:ascii="仿宋" w:hAnsi="仿宋" w:eastAsia="仿宋"/>
          <w:b/>
          <w:sz w:val="28"/>
          <w:highlight w:val="none"/>
        </w:rPr>
        <w:t>交钥匙</w:t>
      </w:r>
      <w:r>
        <w:rPr>
          <w:rFonts w:hint="eastAsia" w:ascii="仿宋" w:hAnsi="仿宋" w:eastAsia="仿宋"/>
          <w:sz w:val="28"/>
          <w:highlight w:val="none"/>
        </w:rPr>
        <w:t>”项目，报价</w:t>
      </w:r>
      <w:r>
        <w:rPr>
          <w:rFonts w:hint="eastAsia" w:ascii="仿宋" w:hAnsi="仿宋" w:eastAsia="仿宋"/>
          <w:sz w:val="28"/>
          <w:highlight w:val="none"/>
          <w:lang w:val="en-US" w:eastAsia="zh-CN"/>
        </w:rPr>
        <w:t>包含本次维保服务项目所涉及的一切费用，包括且不限于设备维保费、维修费、检验检测费、人员培训费、安装/调试费、清洁保养费、技术维保费及合同包含的所有风险责任的各项费用、利润、税金等其他附带服务且完全达到磋商文件要求并通过验收合格保证能正常使用所需的一切费用。供应商应充分考虑本项目合同实施期间可能发生的一切费用，并承担由此而带来的风险。供应商报价遗漏的任何费用，供应商应自行承担。</w:t>
      </w:r>
    </w:p>
    <w:p w14:paraId="2E92D02E">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9"/>
        <w:rPr>
          <w:rFonts w:hint="eastAsia" w:ascii="仿宋" w:hAnsi="仿宋" w:eastAsia="仿宋"/>
          <w:b/>
          <w:sz w:val="28"/>
          <w:highlight w:val="none"/>
        </w:rPr>
      </w:pPr>
      <w:r>
        <w:rPr>
          <w:rFonts w:hint="eastAsia" w:ascii="仿宋" w:hAnsi="仿宋" w:eastAsia="仿宋"/>
          <w:b/>
          <w:sz w:val="28"/>
          <w:highlight w:val="none"/>
          <w:lang w:val="en-US" w:eastAsia="zh-CN"/>
        </w:rPr>
        <w:t>二、</w:t>
      </w:r>
      <w:r>
        <w:rPr>
          <w:rFonts w:hint="eastAsia" w:ascii="仿宋" w:hAnsi="仿宋" w:eastAsia="仿宋"/>
          <w:b/>
          <w:sz w:val="28"/>
          <w:highlight w:val="none"/>
        </w:rPr>
        <w:t>服务内容：</w:t>
      </w:r>
    </w:p>
    <w:tbl>
      <w:tblPr>
        <w:tblStyle w:val="19"/>
        <w:tblW w:w="9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9"/>
        <w:gridCol w:w="1993"/>
        <w:gridCol w:w="2275"/>
        <w:gridCol w:w="1916"/>
        <w:gridCol w:w="1302"/>
        <w:gridCol w:w="1542"/>
      </w:tblGrid>
      <w:tr w14:paraId="1463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2862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序号</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35EE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货物名称</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F72C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生产厂家</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E11A1">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型    号</w:t>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（详细配置）</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5096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序列号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A4AD2">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生产日期</w:t>
            </w:r>
          </w:p>
        </w:tc>
      </w:tr>
      <w:tr w14:paraId="3356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0439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2D70A">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磁共振成像系统</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D3F4E">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上海联影医疗科技股份有限公司</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8BE13">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UMR 770</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127C1">
            <w:pPr>
              <w:keepNext w:val="0"/>
              <w:keepLines w:val="0"/>
              <w:widowControl/>
              <w:suppressLineNumbers w:val="0"/>
              <w:jc w:val="center"/>
              <w:textAlignment w:val="center"/>
              <w:rPr>
                <w:rFonts w:hint="default" w:ascii="仿宋" w:hAnsi="仿宋" w:eastAsia="仿宋" w:cs="仿宋"/>
                <w:i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i w:val="0"/>
                <w:color w:val="000000" w:themeColor="text1"/>
                <w:sz w:val="21"/>
                <w:szCs w:val="21"/>
                <w:highlight w:val="none"/>
                <w:u w:val="none"/>
                <w:lang w:val="en-US" w:eastAsia="zh-CN"/>
                <w14:textFill>
                  <w14:solidFill>
                    <w14:schemeClr w14:val="tx1"/>
                  </w14:solidFill>
                </w14:textFill>
              </w:rPr>
              <w:t>126011</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B639F">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2024年12月</w:t>
            </w:r>
          </w:p>
        </w:tc>
      </w:tr>
      <w:tr w14:paraId="71E4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F5B55">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E68D4">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磁共振成像系统</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4983D">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德国Siemens AG</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7138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MAGNETOM Vida</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E4CDC">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sz w:val="21"/>
                <w:szCs w:val="21"/>
                <w:highlight w:val="none"/>
                <w:u w:val="none"/>
                <w14:textFill>
                  <w14:solidFill>
                    <w14:schemeClr w14:val="tx1"/>
                  </w14:solidFill>
                </w14:textFill>
              </w:rPr>
              <w:t>63312</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D27676">
            <w:pPr>
              <w:keepNext w:val="0"/>
              <w:keepLines w:val="0"/>
              <w:widowControl/>
              <w:suppressLineNumbers w:val="0"/>
              <w:jc w:val="center"/>
              <w:textAlignment w:val="center"/>
              <w:rPr>
                <w:rFonts w:hint="default" w:ascii="仿宋" w:hAnsi="仿宋" w:eastAsia="仿宋" w:cs="仿宋"/>
                <w:i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i w:val="0"/>
                <w:color w:val="000000" w:themeColor="text1"/>
                <w:sz w:val="21"/>
                <w:szCs w:val="21"/>
                <w:highlight w:val="none"/>
                <w:u w:val="none"/>
                <w:lang w:val="en-US" w:eastAsia="zh-CN"/>
                <w14:textFill>
                  <w14:solidFill>
                    <w14:schemeClr w14:val="tx1"/>
                  </w14:solidFill>
                </w14:textFill>
              </w:rPr>
              <w:t>2024年6月</w:t>
            </w:r>
          </w:p>
        </w:tc>
      </w:tr>
    </w:tbl>
    <w:p w14:paraId="631C9E84">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2" w:firstLineChars="200"/>
        <w:jc w:val="both"/>
        <w:textAlignment w:val="auto"/>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注：</w:t>
      </w:r>
    </w:p>
    <w:p w14:paraId="7DB03CA0">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jc w:val="both"/>
        <w:textAlignment w:val="auto"/>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1、上述设备主要采购技术维保，包含但不限于磁体、梯度柜、射频柜、系统柜、线圈（体/头/颈/关节）、冷头、氦压机、水冷机、液氦、工作站、高压注射器、计算机、病床及辅件（不包含屏蔽室、照明灯泡、配电箱、空调、胶片机、打印机等其它非磁共振设备），维保时发现配件损坏且单价≤1000元的，须免费更换(更换的配件具有产品合格证或医疗器械注册证等相关证明材料）；</w:t>
      </w:r>
    </w:p>
    <w:p w14:paraId="5098C8F1">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jc w:val="both"/>
        <w:textAlignment w:val="auto"/>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2、供应商须在响应文件中列出设备易损配件的价格，且不得高于市场价格，易损配件价格不计入本次报价。</w:t>
      </w:r>
    </w:p>
    <w:p w14:paraId="3AD17FD5">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9"/>
        <w:rPr>
          <w:rFonts w:hint="eastAsia" w:ascii="仿宋" w:hAnsi="仿宋" w:eastAsia="仿宋"/>
          <w:b/>
          <w:sz w:val="28"/>
          <w:highlight w:val="none"/>
          <w:lang w:val="en-US" w:eastAsia="zh-CN"/>
        </w:rPr>
      </w:pPr>
      <w:r>
        <w:rPr>
          <w:rFonts w:hint="eastAsia" w:ascii="仿宋" w:hAnsi="仿宋" w:eastAsia="仿宋"/>
          <w:b/>
          <w:sz w:val="28"/>
          <w:highlight w:val="none"/>
          <w:lang w:val="en-US" w:eastAsia="zh-CN"/>
        </w:rPr>
        <w:t>三、服务、技术要求：</w:t>
      </w:r>
    </w:p>
    <w:p w14:paraId="30A93387">
      <w:pPr>
        <w:pStyle w:val="7"/>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rPr>
          <w:rFonts w:hint="eastAsia" w:ascii="仿宋" w:hAnsi="仿宋" w:eastAsia="仿宋" w:cs="仿宋"/>
          <w:b w:val="0"/>
          <w:bCs/>
          <w:sz w:val="28"/>
          <w:highlight w:val="none"/>
          <w:lang w:eastAsia="zh-CN"/>
        </w:rPr>
      </w:pPr>
      <w:r>
        <w:rPr>
          <w:rFonts w:hint="eastAsia" w:ascii="仿宋" w:hAnsi="仿宋" w:eastAsia="仿宋" w:cs="仿宋"/>
          <w:b w:val="0"/>
          <w:bCs/>
          <w:sz w:val="28"/>
          <w:highlight w:val="none"/>
          <w:lang w:eastAsia="zh-CN"/>
        </w:rPr>
        <w:t>供应商须具有磁共振医疗设备维修、保养、装配、调试等资格。</w:t>
      </w:r>
    </w:p>
    <w:p w14:paraId="0696C917">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jc w:val="both"/>
        <w:textAlignment w:val="auto"/>
        <w:rPr>
          <w:rFonts w:hint="eastAsia" w:ascii="仿宋" w:hAnsi="仿宋" w:eastAsia="仿宋" w:cs="仿宋"/>
          <w:b/>
          <w:sz w:val="28"/>
          <w:highlight w:val="none"/>
          <w:lang w:val="en-US" w:eastAsia="zh-CN"/>
        </w:rPr>
      </w:pPr>
      <w:r>
        <w:rPr>
          <w:rFonts w:hint="eastAsia" w:ascii="仿宋" w:hAnsi="仿宋" w:eastAsia="仿宋" w:cs="仿宋"/>
          <w:b/>
          <w:bCs w:val="0"/>
          <w:sz w:val="28"/>
          <w:highlight w:val="none"/>
          <w:lang w:val="en-US" w:eastAsia="zh-CN"/>
        </w:rPr>
        <w:t>1.●供应商应提供远程磁体报警系统，水冷预警系统，减少停机和液氦损失</w:t>
      </w:r>
      <w:r>
        <w:rPr>
          <w:rFonts w:hint="eastAsia" w:ascii="仿宋" w:hAnsi="仿宋" w:eastAsia="仿宋" w:cs="仿宋"/>
          <w:b/>
          <w:sz w:val="28"/>
          <w:highlight w:val="none"/>
          <w:lang w:val="en-US" w:eastAsia="zh-CN"/>
        </w:rPr>
        <w:t>，并提供工单和运维报告。</w:t>
      </w:r>
    </w:p>
    <w:p w14:paraId="32A6D366">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both"/>
        <w:textAlignment w:val="auto"/>
        <w:rPr>
          <w:rFonts w:hint="eastAsia" w:ascii="仿宋" w:hAnsi="仿宋" w:eastAsia="仿宋" w:cs="仿宋"/>
          <w:b/>
          <w:bCs w:val="0"/>
          <w:sz w:val="28"/>
          <w:highlight w:val="none"/>
          <w:lang w:eastAsia="zh-CN"/>
        </w:rPr>
      </w:pPr>
      <w:r>
        <w:rPr>
          <w:rFonts w:hint="eastAsia" w:ascii="仿宋" w:hAnsi="仿宋" w:eastAsia="仿宋" w:cs="仿宋"/>
          <w:b/>
          <w:bCs w:val="0"/>
          <w:sz w:val="28"/>
          <w:highlight w:val="none"/>
          <w:lang w:val="en-US" w:eastAsia="zh-CN"/>
        </w:rPr>
        <w:t>2.●</w:t>
      </w:r>
      <w:r>
        <w:rPr>
          <w:rFonts w:hint="eastAsia" w:ascii="仿宋" w:hAnsi="仿宋" w:eastAsia="仿宋" w:cs="仿宋"/>
          <w:b/>
          <w:bCs w:val="0"/>
          <w:sz w:val="28"/>
          <w:highlight w:val="none"/>
          <w:lang w:eastAsia="zh-CN"/>
        </w:rPr>
        <w:t>服务时间：在保修服务期内提供</w:t>
      </w:r>
      <w:r>
        <w:rPr>
          <w:rFonts w:hint="eastAsia" w:ascii="仿宋" w:hAnsi="仿宋" w:eastAsia="仿宋" w:cs="仿宋"/>
          <w:b/>
          <w:bCs w:val="0"/>
          <w:sz w:val="28"/>
          <w:highlight w:val="none"/>
          <w:lang w:val="en-US" w:eastAsia="zh-CN"/>
        </w:rPr>
        <w:t>24</w:t>
      </w:r>
      <w:r>
        <w:rPr>
          <w:rFonts w:hint="eastAsia" w:ascii="仿宋" w:hAnsi="仿宋" w:eastAsia="仿宋" w:cs="仿宋"/>
          <w:b/>
          <w:bCs w:val="0"/>
          <w:sz w:val="28"/>
          <w:highlight w:val="none"/>
          <w:lang w:eastAsia="zh-CN"/>
        </w:rPr>
        <w:t>小时技术电话支持（</w:t>
      </w:r>
      <w:r>
        <w:rPr>
          <w:rFonts w:hint="eastAsia" w:ascii="仿宋" w:hAnsi="仿宋" w:eastAsia="仿宋" w:cs="仿宋"/>
          <w:b/>
          <w:bCs w:val="0"/>
          <w:sz w:val="28"/>
          <w:highlight w:val="none"/>
          <w:lang w:val="en-US" w:eastAsia="zh-CN"/>
        </w:rPr>
        <w:t>24</w:t>
      </w:r>
      <w:r>
        <w:rPr>
          <w:rFonts w:hint="eastAsia" w:ascii="仿宋" w:hAnsi="仿宋" w:eastAsia="仿宋" w:cs="仿宋"/>
          <w:b/>
          <w:bCs w:val="0"/>
          <w:sz w:val="28"/>
          <w:highlight w:val="none"/>
          <w:lang w:eastAsia="zh-CN"/>
        </w:rPr>
        <w:t>小时*365 天）</w:t>
      </w:r>
      <w:r>
        <w:rPr>
          <w:rFonts w:hint="eastAsia" w:ascii="仿宋" w:hAnsi="仿宋" w:eastAsia="仿宋" w:cs="仿宋"/>
          <w:b/>
          <w:bCs w:val="0"/>
          <w:sz w:val="28"/>
          <w:highlight w:val="none"/>
          <w:lang w:val="en-US" w:eastAsia="zh-CN"/>
        </w:rPr>
        <w:t>,提供及时、迅速、优质的服务，维修及时方便</w:t>
      </w:r>
      <w:r>
        <w:rPr>
          <w:rFonts w:hint="eastAsia" w:ascii="仿宋" w:hAnsi="仿宋" w:eastAsia="仿宋" w:cs="仿宋"/>
          <w:b/>
          <w:bCs w:val="0"/>
          <w:sz w:val="28"/>
          <w:highlight w:val="none"/>
          <w:lang w:eastAsia="zh-CN"/>
        </w:rPr>
        <w:t>。</w:t>
      </w:r>
    </w:p>
    <w:p w14:paraId="357D603E">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3.提供保修服务期内保修电话，在保修服务期内接到报修电话后，在≤2小时内响应，在≤24小时内派工程师到现场实施确认维修；维修备件在确认后≤24小时内送达维修现场。</w:t>
      </w:r>
    </w:p>
    <w:p w14:paraId="14E5873C">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both"/>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4.●每次设备维修完毕后，需提供该设备的《MR维保报告》，供院方留存。</w:t>
      </w:r>
    </w:p>
    <w:p w14:paraId="0BF07968">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5.提供医疗设备年度预防性维护保养保计划，每年保养次数≥4次，每年校准次数≥1次，提供每次的《MR维保报告》，并提供《全年度维修保养分析报告》。</w:t>
      </w:r>
    </w:p>
    <w:p w14:paraId="43E9D16C">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5.设有专业、充足的设备零备件仓库，应提供仓库租赁或产权合同供核实。</w:t>
      </w:r>
    </w:p>
    <w:p w14:paraId="66970F50">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6.提供设备维修保养需使用的特殊精密专业工具列表，经校正的维保设备的专业维修工具、仪器，并提供序列号和需校正的工具仪器的校正记录文件。具有合法权限可访问所维保设备生产厂家的数据库（提供相关证明材料）。</w:t>
      </w:r>
    </w:p>
    <w:p w14:paraId="52F66DF8">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7.在保修期内设备损坏时，供应商应迅速派工程师及时解决，并支付维修人员的所有费用，由于供应商的原因拖延时间而造成采购人损失的，所有损失由供应商赔偿。</w:t>
      </w:r>
    </w:p>
    <w:p w14:paraId="08D46DCB">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8.维修人员资质要求：供应商针对本项目提供的工程师团队中，经专项培训并取得对应培训合格证书的专业技术人员不少于1名。</w:t>
      </w:r>
    </w:p>
    <w:p w14:paraId="6DB643A3">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9.维修人员具有较好的沟通能力，良好的服务意识，积极的工作态度；严格遵守医院及供应商的各项规章制度及流程；能熟练使用计算机软件。</w:t>
      </w:r>
    </w:p>
    <w:p w14:paraId="3E672702">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10.维修质量要求：维修前应将用户相关数据等备份，维修结束后恢复原状，保证设备维护达到符合厂家标准或相应的国家质量标准的要求。</w:t>
      </w:r>
    </w:p>
    <w:p w14:paraId="7906E288">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11.配合国家相关部门和医院的评审、检测达标工作，并提供相关报告。</w:t>
      </w:r>
    </w:p>
    <w:p w14:paraId="4DCA14F2">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12.及时获取并实施原厂系统安全性软硬件改版通知，提供设备（含独立工作站）的系统软件升级补丁和技术支持。</w:t>
      </w:r>
    </w:p>
    <w:p w14:paraId="307EBBD1">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13.及时为医院提供设备使用人员和设备管理部门工程师的培训，并承诺为医院科研提供技术辅助支持。</w:t>
      </w:r>
    </w:p>
    <w:p w14:paraId="2426B9D9">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14.针对院方应急维保方案，包含按院方要求提供应急维保方案及紧急备件调配等。</w:t>
      </w:r>
    </w:p>
    <w:p w14:paraId="0D72888C">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15.提供数字化远程诊断与维修服务，对设备运行情况实时监测，并提前预防故障发生。</w:t>
      </w:r>
    </w:p>
    <w:p w14:paraId="31D2ACF4">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both"/>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16.●开机保证率：在保修服务期内设备正常开机率不低于95%，按照一年360天计算，不足时通过延长保修期补足。因故障停机1日历天，保修期限延期3个日历天。</w:t>
      </w:r>
    </w:p>
    <w:p w14:paraId="070D3503">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0" w:firstLineChars="200"/>
        <w:jc w:val="both"/>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17.根据医院要求给院方提供常规维修工具一箱</w:t>
      </w:r>
    </w:p>
    <w:p w14:paraId="61DBD2BE">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both"/>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注：标注“●”参数为关键性要求，未标注“●”参数为非关键性要求，（具体实施办法详见评分办法）。</w:t>
      </w:r>
    </w:p>
    <w:p w14:paraId="73F846B4">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9"/>
        <w:rPr>
          <w:rFonts w:hint="eastAsia" w:ascii="仿宋" w:hAnsi="仿宋" w:eastAsia="仿宋"/>
          <w:b/>
          <w:sz w:val="28"/>
          <w:highlight w:val="none"/>
          <w:lang w:val="en-US" w:eastAsia="zh-CN"/>
        </w:rPr>
      </w:pPr>
      <w:r>
        <w:rPr>
          <w:rFonts w:hint="eastAsia" w:ascii="仿宋" w:hAnsi="仿宋" w:eastAsia="仿宋"/>
          <w:b/>
          <w:sz w:val="28"/>
          <w:highlight w:val="none"/>
          <w:lang w:val="en-US" w:eastAsia="zh-CN"/>
        </w:rPr>
        <w:t>附考核表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680"/>
        <w:gridCol w:w="684"/>
        <w:gridCol w:w="2232"/>
        <w:gridCol w:w="1390"/>
      </w:tblGrid>
      <w:tr w14:paraId="7492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31" w:type="dxa"/>
            <w:noWrap w:val="0"/>
            <w:vAlign w:val="center"/>
          </w:tcPr>
          <w:p w14:paraId="424DCE12">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w:t>
            </w:r>
          </w:p>
          <w:p w14:paraId="0D4F5DB4">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项目</w:t>
            </w:r>
          </w:p>
        </w:tc>
        <w:tc>
          <w:tcPr>
            <w:tcW w:w="4680" w:type="dxa"/>
            <w:noWrap w:val="0"/>
            <w:vAlign w:val="center"/>
          </w:tcPr>
          <w:p w14:paraId="393E8C42">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考核标准</w:t>
            </w:r>
          </w:p>
        </w:tc>
        <w:tc>
          <w:tcPr>
            <w:tcW w:w="684" w:type="dxa"/>
            <w:noWrap w:val="0"/>
            <w:vAlign w:val="center"/>
          </w:tcPr>
          <w:p w14:paraId="2BF282E2">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分值</w:t>
            </w:r>
          </w:p>
        </w:tc>
        <w:tc>
          <w:tcPr>
            <w:tcW w:w="2232" w:type="dxa"/>
            <w:noWrap w:val="0"/>
            <w:vAlign w:val="center"/>
          </w:tcPr>
          <w:p w14:paraId="76095B48">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考核办法</w:t>
            </w:r>
          </w:p>
        </w:tc>
        <w:tc>
          <w:tcPr>
            <w:tcW w:w="1390" w:type="dxa"/>
            <w:noWrap w:val="0"/>
            <w:vAlign w:val="center"/>
          </w:tcPr>
          <w:p w14:paraId="4C50CEAF">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考核部门</w:t>
            </w:r>
          </w:p>
        </w:tc>
      </w:tr>
      <w:tr w14:paraId="0F19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31" w:type="dxa"/>
            <w:noWrap w:val="0"/>
            <w:vAlign w:val="center"/>
          </w:tcPr>
          <w:p w14:paraId="07C434D0">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人员</w:t>
            </w:r>
          </w:p>
          <w:p w14:paraId="22CD2CE4">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资质</w:t>
            </w:r>
          </w:p>
        </w:tc>
        <w:tc>
          <w:tcPr>
            <w:tcW w:w="4680" w:type="dxa"/>
            <w:noWrap w:val="0"/>
            <w:vAlign w:val="center"/>
          </w:tcPr>
          <w:p w14:paraId="49861F9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维修人员要持证上岗、统一服装，仪容仪表、文明礼貌用语符合要求，遵守医院劳动纪律。</w:t>
            </w:r>
          </w:p>
        </w:tc>
        <w:tc>
          <w:tcPr>
            <w:tcW w:w="684" w:type="dxa"/>
            <w:noWrap w:val="0"/>
            <w:vAlign w:val="center"/>
          </w:tcPr>
          <w:p w14:paraId="66D0E9F7">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5</w:t>
            </w:r>
          </w:p>
        </w:tc>
        <w:tc>
          <w:tcPr>
            <w:tcW w:w="2232" w:type="dxa"/>
            <w:noWrap w:val="0"/>
            <w:vAlign w:val="center"/>
          </w:tcPr>
          <w:p w14:paraId="5D431BDC">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不符合要求的，每人每次扣1分。</w:t>
            </w:r>
          </w:p>
        </w:tc>
        <w:tc>
          <w:tcPr>
            <w:tcW w:w="1390" w:type="dxa"/>
            <w:vMerge w:val="restart"/>
            <w:noWrap w:val="0"/>
            <w:vAlign w:val="center"/>
          </w:tcPr>
          <w:p w14:paraId="4FB70E02">
            <w:pPr>
              <w:pStyle w:val="7"/>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医疗设备科</w:t>
            </w:r>
          </w:p>
        </w:tc>
      </w:tr>
      <w:tr w14:paraId="7505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noWrap w:val="0"/>
            <w:vAlign w:val="center"/>
          </w:tcPr>
          <w:p w14:paraId="55D9872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响应</w:t>
            </w:r>
          </w:p>
          <w:p w14:paraId="1F78693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要求</w:t>
            </w:r>
          </w:p>
        </w:tc>
        <w:tc>
          <w:tcPr>
            <w:tcW w:w="4680" w:type="dxa"/>
            <w:noWrap w:val="0"/>
            <w:vAlign w:val="center"/>
          </w:tcPr>
          <w:p w14:paraId="682ACE1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接到报修电话后应在2小时内响应，在24小时内派工程师到现场实施确认维修；维修备件在确认后24小时内送达维修现场，如遇特殊情况不能及时到位的，应有反馈。</w:t>
            </w:r>
          </w:p>
        </w:tc>
        <w:tc>
          <w:tcPr>
            <w:tcW w:w="684" w:type="dxa"/>
            <w:noWrap w:val="0"/>
            <w:vAlign w:val="center"/>
          </w:tcPr>
          <w:p w14:paraId="149FD4D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2232" w:type="dxa"/>
            <w:noWrap w:val="0"/>
            <w:vAlign w:val="center"/>
          </w:tcPr>
          <w:p w14:paraId="23BBB38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不符合要求的，每项每次扣5分。</w:t>
            </w:r>
          </w:p>
        </w:tc>
        <w:tc>
          <w:tcPr>
            <w:tcW w:w="1390" w:type="dxa"/>
            <w:vMerge w:val="continue"/>
            <w:noWrap w:val="0"/>
            <w:vAlign w:val="center"/>
          </w:tcPr>
          <w:p w14:paraId="21A0BC0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142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31" w:type="dxa"/>
            <w:vMerge w:val="restart"/>
            <w:noWrap w:val="0"/>
            <w:vAlign w:val="center"/>
          </w:tcPr>
          <w:p w14:paraId="0372ACD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质量</w:t>
            </w:r>
          </w:p>
          <w:p w14:paraId="6425231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要求</w:t>
            </w:r>
          </w:p>
        </w:tc>
        <w:tc>
          <w:tcPr>
            <w:tcW w:w="4680" w:type="dxa"/>
            <w:noWrap w:val="0"/>
            <w:vAlign w:val="center"/>
          </w:tcPr>
          <w:p w14:paraId="70CE14E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建立维修保养标淮，对所须责任范围的各项设备进行巡查，发现问题及时处理，并做好巡查、维修记录，交主管科室及临床科室留存备查。</w:t>
            </w:r>
          </w:p>
        </w:tc>
        <w:tc>
          <w:tcPr>
            <w:tcW w:w="684" w:type="dxa"/>
            <w:noWrap w:val="0"/>
            <w:vAlign w:val="center"/>
          </w:tcPr>
          <w:p w14:paraId="7D80D78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2232" w:type="dxa"/>
            <w:noWrap w:val="0"/>
            <w:vAlign w:val="center"/>
          </w:tcPr>
          <w:p w14:paraId="49B1607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未按要求提交计划每延迟一天扣5分。</w:t>
            </w:r>
          </w:p>
        </w:tc>
        <w:tc>
          <w:tcPr>
            <w:tcW w:w="1390" w:type="dxa"/>
            <w:vMerge w:val="continue"/>
            <w:noWrap w:val="0"/>
            <w:vAlign w:val="center"/>
          </w:tcPr>
          <w:p w14:paraId="06AC112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36D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noWrap w:val="0"/>
            <w:vAlign w:val="center"/>
          </w:tcPr>
          <w:p w14:paraId="5454D48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680" w:type="dxa"/>
            <w:noWrap w:val="0"/>
            <w:vAlign w:val="center"/>
          </w:tcPr>
          <w:p w14:paraId="56C9DEC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接到科室报修到达现场后，应立即查明原因、制定维修方案和时限，并向服务科室说明；完成维修后，应认真填写维修记录，并有科室人员签字。</w:t>
            </w:r>
          </w:p>
        </w:tc>
        <w:tc>
          <w:tcPr>
            <w:tcW w:w="684" w:type="dxa"/>
            <w:noWrap w:val="0"/>
            <w:vAlign w:val="center"/>
          </w:tcPr>
          <w:p w14:paraId="4B3B841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2232" w:type="dxa"/>
            <w:noWrap w:val="0"/>
            <w:vAlign w:val="center"/>
          </w:tcPr>
          <w:p w14:paraId="51B12D1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不符合要求的，每项每次扣2分。</w:t>
            </w:r>
          </w:p>
        </w:tc>
        <w:tc>
          <w:tcPr>
            <w:tcW w:w="1390" w:type="dxa"/>
            <w:vMerge w:val="continue"/>
            <w:noWrap w:val="0"/>
            <w:vAlign w:val="center"/>
          </w:tcPr>
          <w:p w14:paraId="5D2EA25B">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2947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31" w:type="dxa"/>
            <w:vMerge w:val="continue"/>
            <w:noWrap w:val="0"/>
            <w:vAlign w:val="center"/>
          </w:tcPr>
          <w:p w14:paraId="475636B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680" w:type="dxa"/>
            <w:noWrap w:val="0"/>
            <w:vAlign w:val="center"/>
          </w:tcPr>
          <w:p w14:paraId="7CFDA9F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维修服务过程中在保证质量的情況下，应厉行节约，不得浪费。</w:t>
            </w:r>
          </w:p>
        </w:tc>
        <w:tc>
          <w:tcPr>
            <w:tcW w:w="684" w:type="dxa"/>
            <w:noWrap w:val="0"/>
            <w:vAlign w:val="center"/>
          </w:tcPr>
          <w:p w14:paraId="0D00A77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5</w:t>
            </w:r>
          </w:p>
        </w:tc>
        <w:tc>
          <w:tcPr>
            <w:tcW w:w="2232" w:type="dxa"/>
            <w:noWrap w:val="0"/>
            <w:vAlign w:val="center"/>
          </w:tcPr>
          <w:p w14:paraId="591B132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发现浪费行为的，每次扣1分。</w:t>
            </w:r>
          </w:p>
        </w:tc>
        <w:tc>
          <w:tcPr>
            <w:tcW w:w="1390" w:type="dxa"/>
            <w:vMerge w:val="continue"/>
            <w:noWrap w:val="0"/>
            <w:vAlign w:val="center"/>
          </w:tcPr>
          <w:p w14:paraId="764E491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1FE1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31" w:type="dxa"/>
            <w:vMerge w:val="continue"/>
            <w:noWrap w:val="0"/>
            <w:vAlign w:val="center"/>
          </w:tcPr>
          <w:p w14:paraId="16429EDA">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680" w:type="dxa"/>
            <w:noWrap w:val="0"/>
            <w:vAlign w:val="center"/>
          </w:tcPr>
          <w:p w14:paraId="11A4D19B">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如同时有多个报修，应遵循紧急优先、临床优先的原则，逐步派出人员维修，并及时向科室说明；遵循诸事不过夜原则，当日完成维修，确保临床正常业务工作，如当日无法完成，需向服务科室说明，并报医疗设备科科备案登记。</w:t>
            </w:r>
          </w:p>
        </w:tc>
        <w:tc>
          <w:tcPr>
            <w:tcW w:w="684" w:type="dxa"/>
            <w:noWrap w:val="0"/>
            <w:vAlign w:val="center"/>
          </w:tcPr>
          <w:p w14:paraId="38A5A0F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20</w:t>
            </w:r>
          </w:p>
        </w:tc>
        <w:tc>
          <w:tcPr>
            <w:tcW w:w="2232" w:type="dxa"/>
            <w:noWrap w:val="0"/>
            <w:vAlign w:val="center"/>
          </w:tcPr>
          <w:p w14:paraId="2CDAE27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违反紧急原则的，每次扣5分；不能当日完成维修且无合理说明的，每次扣5分；接到科室投诉，经核查后属实的，一次性扣10分。</w:t>
            </w:r>
          </w:p>
        </w:tc>
        <w:tc>
          <w:tcPr>
            <w:tcW w:w="1390" w:type="dxa"/>
            <w:vMerge w:val="continue"/>
            <w:noWrap w:val="0"/>
            <w:vAlign w:val="center"/>
          </w:tcPr>
          <w:p w14:paraId="009D72F0">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7EB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31" w:type="dxa"/>
            <w:vMerge w:val="restart"/>
            <w:noWrap w:val="0"/>
            <w:vAlign w:val="center"/>
          </w:tcPr>
          <w:p w14:paraId="04EFF95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维保</w:t>
            </w:r>
          </w:p>
          <w:p w14:paraId="55310A9C">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计划</w:t>
            </w:r>
          </w:p>
        </w:tc>
        <w:tc>
          <w:tcPr>
            <w:tcW w:w="4680" w:type="dxa"/>
            <w:noWrap w:val="0"/>
            <w:vAlign w:val="center"/>
          </w:tcPr>
          <w:p w14:paraId="343CDF16">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制定运转设备定期定级维护保养计划，并按计划进行维护、保养，并有台账记录。</w:t>
            </w:r>
          </w:p>
        </w:tc>
        <w:tc>
          <w:tcPr>
            <w:tcW w:w="684" w:type="dxa"/>
            <w:noWrap w:val="0"/>
            <w:vAlign w:val="center"/>
          </w:tcPr>
          <w:p w14:paraId="08EF42E7">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20</w:t>
            </w:r>
          </w:p>
        </w:tc>
        <w:tc>
          <w:tcPr>
            <w:tcW w:w="2232" w:type="dxa"/>
            <w:noWrap w:val="0"/>
            <w:vAlign w:val="center"/>
          </w:tcPr>
          <w:p w14:paraId="39A16A2F">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没有定期定级维护保养计划的，扣5分；没有按计划进行维护、保养的，扣5分；没有台账记录的，扣10分。</w:t>
            </w:r>
          </w:p>
        </w:tc>
        <w:tc>
          <w:tcPr>
            <w:tcW w:w="1390" w:type="dxa"/>
            <w:vMerge w:val="continue"/>
            <w:noWrap w:val="0"/>
            <w:vAlign w:val="center"/>
          </w:tcPr>
          <w:p w14:paraId="5EDC65C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77C9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31" w:type="dxa"/>
            <w:vMerge w:val="continue"/>
            <w:noWrap w:val="0"/>
            <w:vAlign w:val="center"/>
          </w:tcPr>
          <w:p w14:paraId="6CC9B601">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680" w:type="dxa"/>
            <w:noWrap w:val="0"/>
            <w:vAlign w:val="center"/>
          </w:tcPr>
          <w:p w14:paraId="07749BD2">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根据上月份维修情况和现场情況，每月制定基础设施维修计划，并报医疗设备科科批准实施。</w:t>
            </w:r>
          </w:p>
        </w:tc>
        <w:tc>
          <w:tcPr>
            <w:tcW w:w="684" w:type="dxa"/>
            <w:noWrap w:val="0"/>
            <w:vAlign w:val="center"/>
          </w:tcPr>
          <w:p w14:paraId="7C03E9B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2232" w:type="dxa"/>
            <w:noWrap w:val="0"/>
            <w:vAlign w:val="center"/>
          </w:tcPr>
          <w:p w14:paraId="5145689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无维修计划的扣5分，无具体实施行为的扣5分。</w:t>
            </w:r>
          </w:p>
        </w:tc>
        <w:tc>
          <w:tcPr>
            <w:tcW w:w="1390" w:type="dxa"/>
            <w:vMerge w:val="continue"/>
            <w:noWrap w:val="0"/>
            <w:vAlign w:val="center"/>
          </w:tcPr>
          <w:p w14:paraId="1549155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14:paraId="6B58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31" w:type="dxa"/>
            <w:noWrap w:val="0"/>
            <w:vAlign w:val="center"/>
          </w:tcPr>
          <w:p w14:paraId="2EEAC13D">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满意度</w:t>
            </w:r>
          </w:p>
        </w:tc>
        <w:tc>
          <w:tcPr>
            <w:tcW w:w="4680" w:type="dxa"/>
            <w:noWrap w:val="0"/>
            <w:vAlign w:val="center"/>
          </w:tcPr>
          <w:p w14:paraId="7E98B994">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医疗设备科每月组织调查科室、职工对维修服务的满意度。</w:t>
            </w:r>
          </w:p>
        </w:tc>
        <w:tc>
          <w:tcPr>
            <w:tcW w:w="684" w:type="dxa"/>
            <w:noWrap w:val="0"/>
            <w:vAlign w:val="center"/>
          </w:tcPr>
          <w:p w14:paraId="7B894DA3">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2232" w:type="dxa"/>
            <w:noWrap w:val="0"/>
            <w:vAlign w:val="center"/>
          </w:tcPr>
          <w:p w14:paraId="10F07B79">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满意度考核实行百分制，90分以上不扣分；低于90视为服务不到位，一次性扣10分。</w:t>
            </w:r>
          </w:p>
        </w:tc>
        <w:tc>
          <w:tcPr>
            <w:tcW w:w="1390" w:type="dxa"/>
            <w:vMerge w:val="continue"/>
            <w:noWrap w:val="0"/>
            <w:vAlign w:val="center"/>
          </w:tcPr>
          <w:p w14:paraId="77BCB0A5">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bl>
    <w:p w14:paraId="161DE1F5">
      <w:pPr>
        <w:pStyle w:val="9"/>
        <w:spacing w:line="400" w:lineRule="exact"/>
        <w:rPr>
          <w:rFonts w:hint="default"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注：</w:t>
      </w:r>
    </w:p>
    <w:p w14:paraId="55958A0F">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1）每季度综合满意度分值在70%以下(含70%),采购人将扣除应付季度款的10000元不再支付。</w:t>
      </w:r>
    </w:p>
    <w:p w14:paraId="6C5AE2A4">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2）每季度综合满意度分值在70%-80%(含80%),采购人将扣除应付季度款的5000元不再支付。</w:t>
      </w:r>
    </w:p>
    <w:p w14:paraId="0BCF596A">
      <w:pPr>
        <w:pStyle w:val="9"/>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3）每季度综合满意度分值在80%-90%(含90%),采购人将扣除应付季度款的3000元不再支付。</w:t>
      </w:r>
    </w:p>
    <w:p w14:paraId="24970C6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sz w:val="28"/>
          <w:szCs w:val="28"/>
          <w:highlight w:val="none"/>
          <w:lang w:val="en-US" w:eastAsia="zh-CN"/>
        </w:rPr>
      </w:pPr>
      <w:r>
        <w:rPr>
          <w:rFonts w:hint="eastAsia" w:ascii="仿宋" w:hAnsi="仿宋" w:eastAsia="仿宋"/>
          <w:b w:val="0"/>
          <w:bCs/>
          <w:color w:val="000000"/>
          <w:sz w:val="28"/>
          <w:szCs w:val="28"/>
          <w:highlight w:val="none"/>
          <w:lang w:val="en-US" w:eastAsia="zh-CN"/>
        </w:rPr>
        <w:t>4）每季度综合满意度分值在90%以上,采购人将季度款全额支付。</w:t>
      </w:r>
    </w:p>
    <w:p w14:paraId="78863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14:paraId="6D578B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p>
    <w:p w14:paraId="20A3B2E6">
      <w:pPr>
        <w:pStyle w:val="9"/>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采购合同书（参考）</w:t>
      </w:r>
    </w:p>
    <w:p w14:paraId="79ED3FE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p>
    <w:p w14:paraId="25C477F9">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48"/>
          <w:szCs w:val="48"/>
          <w:highlight w:val="none"/>
          <w:u w:val="none"/>
          <w:lang w:val="en-US" w:eastAsia="zh-CN"/>
        </w:rPr>
      </w:pPr>
      <w:r>
        <w:rPr>
          <w:rFonts w:hint="eastAsia" w:ascii="仿宋" w:hAnsi="仿宋" w:eastAsia="仿宋" w:cs="宋体"/>
          <w:b/>
          <w:bCs/>
          <w:snapToGrid/>
          <w:spacing w:val="20"/>
          <w:kern w:val="0"/>
          <w:sz w:val="48"/>
          <w:szCs w:val="48"/>
          <w:highlight w:val="none"/>
          <w:u w:val="none"/>
          <w:lang w:val="en-US" w:eastAsia="zh-CN"/>
        </w:rPr>
        <w:t>微山县人民医院采购磁共振维保服务项目</w:t>
      </w:r>
    </w:p>
    <w:p w14:paraId="7482CA7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740D0BFA">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49F4D811">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5B46D69A">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0932A81B">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仿宋"/>
          <w:b/>
          <w:snapToGrid/>
          <w:color w:val="000000"/>
          <w:kern w:val="2"/>
          <w:sz w:val="32"/>
          <w:szCs w:val="32"/>
          <w:highlight w:val="none"/>
          <w:u w:val="none"/>
          <w:lang w:eastAsia="zh-CN"/>
        </w:rPr>
      </w:pPr>
      <w:r>
        <w:rPr>
          <w:rFonts w:hint="eastAsia" w:ascii="仿宋" w:hAnsi="仿宋" w:eastAsia="仿宋" w:cs="宋体"/>
          <w:b/>
          <w:bCs/>
          <w:snapToGrid/>
          <w:spacing w:val="20"/>
          <w:kern w:val="0"/>
          <w:sz w:val="72"/>
          <w:szCs w:val="72"/>
          <w:highlight w:val="none"/>
          <w:u w:val="none"/>
          <w:lang w:val="en-US" w:eastAsia="zh-CN"/>
        </w:rPr>
        <w:t>书</w:t>
      </w:r>
    </w:p>
    <w:p w14:paraId="0857FD5A">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3DB7986A">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none"/>
          <w:lang w:eastAsia="zh-CN"/>
        </w:rPr>
      </w:pPr>
    </w:p>
    <w:p w14:paraId="0495EC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447A8923">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5F9C9289">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2249" w:firstLineChars="700"/>
        <w:jc w:val="both"/>
        <w:textAlignment w:val="auto"/>
        <w:rPr>
          <w:rFonts w:hint="default"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F355CAC">
      <w:pPr>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201860ED">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43F27DC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6EE9BE7E">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default" w:ascii="仿宋" w:hAnsi="仿宋" w:eastAsia="仿宋"/>
          <w:bCs/>
          <w:sz w:val="28"/>
          <w:szCs w:val="28"/>
          <w:highlight w:val="none"/>
          <w:lang w:val="en-US" w:eastAsia="zh-CN"/>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lang w:val="en-US" w:eastAsia="zh-CN"/>
        </w:rPr>
        <w:t xml:space="preserve"> </w:t>
      </w:r>
    </w:p>
    <w:p w14:paraId="3822683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81F2B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93B05E2">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经过</w:t>
      </w:r>
      <w:r>
        <w:rPr>
          <w:rFonts w:hint="eastAsia" w:ascii="仿宋" w:hAnsi="仿宋" w:eastAsia="仿宋"/>
          <w:sz w:val="28"/>
          <w:szCs w:val="28"/>
          <w:highlight w:val="none"/>
          <w:lang w:val="en-US" w:eastAsia="zh-CN"/>
        </w:rPr>
        <w:t>磋商采购</w:t>
      </w:r>
      <w:r>
        <w:rPr>
          <w:rFonts w:hint="eastAsia" w:ascii="仿宋" w:hAnsi="仿宋" w:eastAsia="仿宋"/>
          <w:sz w:val="28"/>
          <w:szCs w:val="28"/>
          <w:highlight w:val="none"/>
        </w:rPr>
        <w:t>，甲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5FE3BA07">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为做好</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lang w:eastAsia="zh-CN"/>
        </w:rPr>
        <w:t>医疗设备维保服务项目</w:t>
      </w:r>
      <w:r>
        <w:rPr>
          <w:rFonts w:hint="eastAsia" w:ascii="仿宋" w:hAnsi="仿宋" w:eastAsia="仿宋"/>
          <w:bCs/>
          <w:sz w:val="28"/>
          <w:szCs w:val="28"/>
          <w:highlight w:val="none"/>
        </w:rPr>
        <w:t>工作，按时保质保量完成工作任务，甲方就</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lang w:eastAsia="zh-CN"/>
        </w:rPr>
        <w:t>项目</w:t>
      </w:r>
      <w:r>
        <w:rPr>
          <w:rFonts w:hint="eastAsia" w:ascii="仿宋" w:hAnsi="仿宋" w:eastAsia="仿宋"/>
          <w:bCs/>
          <w:sz w:val="28"/>
          <w:szCs w:val="28"/>
          <w:highlight w:val="none"/>
        </w:rPr>
        <w:t>采购工作向乙方购买服务。甲、乙双方根据国家相关法律、法规，在平等、互信、互利、互惠的基础上，一致达成如下供货协议，以资共同遵守：</w:t>
      </w:r>
    </w:p>
    <w:p w14:paraId="693C99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一、合同文本构成：</w:t>
      </w:r>
    </w:p>
    <w:p w14:paraId="59526DD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（一）本合同条款； </w:t>
      </w:r>
    </w:p>
    <w:p w14:paraId="3733714F">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（二）成交通知书； </w:t>
      </w:r>
    </w:p>
    <w:p w14:paraId="153D99EF">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 xml:space="preserve">文件； </w:t>
      </w:r>
    </w:p>
    <w:p w14:paraId="66D0DC01">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在评标过程中做出的书面说明或承诺； </w:t>
      </w:r>
    </w:p>
    <w:p w14:paraId="2B41606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 xml:space="preserve">文件； </w:t>
      </w:r>
    </w:p>
    <w:p w14:paraId="763EC382">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（六）本合同附件。 </w:t>
      </w:r>
    </w:p>
    <w:p w14:paraId="6341CCD1">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服务内容：</w:t>
      </w:r>
    </w:p>
    <w:p w14:paraId="4EE8FF6E">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w:t>
      </w:r>
    </w:p>
    <w:p w14:paraId="23EA3FD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三、维保期限：</w:t>
      </w:r>
    </w:p>
    <w:p w14:paraId="0BDA50B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bCs/>
          <w:sz w:val="28"/>
          <w:szCs w:val="28"/>
          <w:highlight w:val="none"/>
          <w:lang w:eastAsia="zh-CN"/>
        </w:rPr>
      </w:pPr>
      <w:r>
        <w:rPr>
          <w:rFonts w:hint="eastAsia" w:ascii="仿宋" w:hAnsi="仿宋" w:eastAsia="仿宋" w:cs="仿宋"/>
          <w:sz w:val="28"/>
          <w:szCs w:val="28"/>
          <w:highlight w:val="none"/>
          <w:u w:val="none"/>
          <w:lang w:val="en-US" w:eastAsia="zh-CN"/>
        </w:rPr>
        <w:t>本项目维保期限：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eastAsia="zh-CN"/>
        </w:rPr>
        <w:t>，</w:t>
      </w:r>
      <w:r>
        <w:rPr>
          <w:rFonts w:hint="eastAsia" w:ascii="仿宋" w:hAnsi="仿宋" w:eastAsia="仿宋"/>
          <w:bCs/>
          <w:sz w:val="28"/>
          <w:szCs w:val="28"/>
          <w:highlight w:val="none"/>
        </w:rPr>
        <w:t>即从</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日起至</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日止</w:t>
      </w:r>
      <w:r>
        <w:rPr>
          <w:rFonts w:hint="eastAsia" w:ascii="仿宋" w:hAnsi="仿宋" w:eastAsia="仿宋"/>
          <w:bCs/>
          <w:sz w:val="28"/>
          <w:szCs w:val="28"/>
          <w:highlight w:val="none"/>
          <w:lang w:eastAsia="zh-CN"/>
        </w:rPr>
        <w:t>。</w:t>
      </w:r>
    </w:p>
    <w:p w14:paraId="4B4DAF66">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四、</w:t>
      </w:r>
      <w:r>
        <w:rPr>
          <w:rFonts w:hint="eastAsia" w:ascii="仿宋" w:hAnsi="仿宋" w:eastAsia="仿宋" w:cs="仿宋"/>
          <w:b/>
          <w:bCs/>
          <w:color w:val="000000"/>
          <w:sz w:val="28"/>
          <w:szCs w:val="28"/>
          <w:highlight w:val="none"/>
        </w:rPr>
        <w:t>合同价款支付：</w:t>
      </w:r>
    </w:p>
    <w:p w14:paraId="5C2CE6C8">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w:t>
      </w:r>
    </w:p>
    <w:p w14:paraId="6A04C72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、本合同约定的甲、乙双方责任与义务</w:t>
      </w:r>
      <w:r>
        <w:rPr>
          <w:rFonts w:hint="eastAsia" w:ascii="仿宋" w:hAnsi="仿宋" w:eastAsia="仿宋" w:cs="仿宋"/>
          <w:b/>
          <w:bCs/>
          <w:color w:val="000000"/>
          <w:sz w:val="28"/>
          <w:szCs w:val="28"/>
          <w:highlight w:val="none"/>
          <w:lang w:eastAsia="zh-CN"/>
        </w:rPr>
        <w:t>：</w:t>
      </w:r>
    </w:p>
    <w:p w14:paraId="17B3D8F9">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甲方的责任与义务</w:t>
      </w:r>
    </w:p>
    <w:p w14:paraId="39AA4B2F">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 甲方协调人及电话：______________________</w:t>
      </w:r>
    </w:p>
    <w:p w14:paraId="51EFF7FE">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按时支付本合同约定金额的服务费；</w:t>
      </w:r>
    </w:p>
    <w:p w14:paraId="3C84C41A">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本合同有关条款规定和补充协议中甲方应负的其它责任。</w:t>
      </w:r>
    </w:p>
    <w:p w14:paraId="3CAF3B48">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乙方的责任与义务</w:t>
      </w:r>
    </w:p>
    <w:p w14:paraId="1B945690">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乙方指定联系人及电话：___________________</w:t>
      </w:r>
    </w:p>
    <w:p w14:paraId="6910A489">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乙方必须提供针对本项目服务方面充足的专业的人员力量，在合同生效后，应认真履行合同规定的各项内容；</w:t>
      </w:r>
    </w:p>
    <w:p w14:paraId="12D32AA4">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本合同有关条款规定和补充协议中乙方应负的其它责任。</w:t>
      </w:r>
    </w:p>
    <w:p w14:paraId="49038A7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维保服务</w:t>
      </w:r>
    </w:p>
    <w:p w14:paraId="0D0D572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乙方应按</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要求及投标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中</w:t>
      </w:r>
      <w:r>
        <w:rPr>
          <w:rFonts w:hint="eastAsia" w:ascii="仿宋" w:hAnsi="仿宋" w:eastAsia="仿宋" w:cs="仿宋"/>
          <w:color w:val="000000"/>
          <w:sz w:val="28"/>
          <w:szCs w:val="28"/>
          <w:highlight w:val="none"/>
        </w:rPr>
        <w:t>做出的</w:t>
      </w:r>
      <w:r>
        <w:rPr>
          <w:rFonts w:hint="eastAsia" w:ascii="仿宋" w:hAnsi="仿宋" w:eastAsia="仿宋" w:cs="仿宋"/>
          <w:color w:val="000000"/>
          <w:sz w:val="28"/>
          <w:szCs w:val="28"/>
          <w:highlight w:val="none"/>
          <w:lang w:val="en-US" w:eastAsia="zh-CN"/>
        </w:rPr>
        <w:t>服务响应和</w:t>
      </w:r>
      <w:r>
        <w:rPr>
          <w:rFonts w:hint="eastAsia" w:ascii="仿宋" w:hAnsi="仿宋" w:eastAsia="仿宋" w:cs="仿宋"/>
          <w:color w:val="000000"/>
          <w:sz w:val="28"/>
          <w:szCs w:val="28"/>
          <w:highlight w:val="none"/>
        </w:rPr>
        <w:t>承诺提供及时、快速、优质的</w:t>
      </w:r>
      <w:r>
        <w:rPr>
          <w:rFonts w:hint="eastAsia" w:ascii="仿宋" w:hAnsi="仿宋" w:eastAsia="仿宋" w:cs="仿宋"/>
          <w:color w:val="000000"/>
          <w:sz w:val="28"/>
          <w:szCs w:val="28"/>
          <w:highlight w:val="none"/>
          <w:lang w:val="en-US" w:eastAsia="zh-CN"/>
        </w:rPr>
        <w:t>维保</w:t>
      </w:r>
      <w:r>
        <w:rPr>
          <w:rFonts w:hint="eastAsia" w:ascii="仿宋" w:hAnsi="仿宋" w:eastAsia="仿宋" w:cs="仿宋"/>
          <w:color w:val="000000"/>
          <w:sz w:val="28"/>
          <w:szCs w:val="28"/>
          <w:highlight w:val="none"/>
        </w:rPr>
        <w:t>服务。</w:t>
      </w:r>
    </w:p>
    <w:p w14:paraId="4EF12751">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其他</w:t>
      </w:r>
      <w:r>
        <w:rPr>
          <w:rFonts w:hint="eastAsia" w:ascii="仿宋" w:hAnsi="仿宋" w:eastAsia="仿宋" w:cs="仿宋"/>
          <w:color w:val="000000"/>
          <w:sz w:val="28"/>
          <w:szCs w:val="28"/>
          <w:highlight w:val="none"/>
          <w:lang w:val="en-US" w:eastAsia="zh-CN"/>
        </w:rPr>
        <w:t>维保</w:t>
      </w:r>
      <w:r>
        <w:rPr>
          <w:rFonts w:hint="eastAsia" w:ascii="仿宋" w:hAnsi="仿宋" w:eastAsia="仿宋" w:cs="仿宋"/>
          <w:color w:val="000000"/>
          <w:sz w:val="28"/>
          <w:szCs w:val="28"/>
          <w:highlight w:val="none"/>
        </w:rPr>
        <w:t>服务内容：_______________________________________</w:t>
      </w:r>
    </w:p>
    <w:p w14:paraId="61E60C9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信息保密</w:t>
      </w:r>
    </w:p>
    <w:p w14:paraId="44AF385C">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对本合同及本合同相关的其它信息、涉及甲方医疗设备资产信息和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14:paraId="3B4576A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八、</w:t>
      </w:r>
      <w:r>
        <w:rPr>
          <w:rFonts w:hint="eastAsia" w:ascii="仿宋" w:hAnsi="仿宋" w:eastAsia="仿宋" w:cs="仿宋"/>
          <w:b/>
          <w:bCs/>
          <w:color w:val="000000"/>
          <w:sz w:val="28"/>
          <w:szCs w:val="28"/>
          <w:highlight w:val="none"/>
        </w:rPr>
        <w:t>合同生效</w:t>
      </w:r>
    </w:p>
    <w:p w14:paraId="0AAD555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本合同为附条件生效合同，除双方签字盖章，还应满足以下条件：</w:t>
      </w:r>
    </w:p>
    <w:p w14:paraId="349EFF3C">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乙方应提交：服务费</w:t>
      </w:r>
      <w:r>
        <w:rPr>
          <w:rFonts w:hint="eastAsia" w:ascii="仿宋" w:hAnsi="仿宋" w:eastAsia="仿宋" w:cs="仿宋"/>
          <w:color w:val="000000"/>
          <w:sz w:val="28"/>
          <w:szCs w:val="28"/>
          <w:highlight w:val="none"/>
          <w:lang w:val="en-US" w:eastAsia="zh-CN"/>
        </w:rPr>
        <w:t>代理费</w:t>
      </w:r>
    </w:p>
    <w:p w14:paraId="3AC35165">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违约</w:t>
      </w:r>
    </w:p>
    <w:p w14:paraId="1D8A4D2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乙方未按合同约定履行义务，给甲方造成经济损失应予以赔偿。</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乙方违约（包括服务质量不合格、泄密、提供服务不及时、延迟交付时间等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甲方有权终止合同，由乙方赔偿本次和再次采购所发生的所有费用及造成的一切损失。</w:t>
      </w:r>
    </w:p>
    <w:p w14:paraId="77D37EF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二）甲方未按约定时间支付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的，仅承担继续支付应付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本金的违约责任，但不承担支付应付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的利息和其它违约责任。</w:t>
      </w:r>
    </w:p>
    <w:p w14:paraId="6ADF974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其他未尽事宜，以</w:t>
      </w:r>
      <w:r>
        <w:rPr>
          <w:rFonts w:hint="eastAsia" w:ascii="仿宋" w:hAnsi="仿宋" w:eastAsia="仿宋" w:cs="仿宋"/>
          <w:color w:val="000000"/>
          <w:sz w:val="28"/>
          <w:szCs w:val="28"/>
          <w:highlight w:val="none"/>
          <w:lang w:eastAsia="zh-CN"/>
        </w:rPr>
        <w:t>《中华人民共和国民法典》</w:t>
      </w:r>
      <w:r>
        <w:rPr>
          <w:rFonts w:hint="eastAsia" w:ascii="仿宋" w:hAnsi="仿宋" w:eastAsia="仿宋" w:cs="仿宋"/>
          <w:color w:val="000000"/>
          <w:sz w:val="28"/>
          <w:szCs w:val="28"/>
          <w:highlight w:val="none"/>
        </w:rPr>
        <w:t>和其他有关法律、法规为准，无相关规定的，双方协商解决。</w:t>
      </w:r>
    </w:p>
    <w:p w14:paraId="6CC345F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 xml:space="preserve"> 、不可抗力</w:t>
      </w:r>
    </w:p>
    <w:p w14:paraId="5866C4B5">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双方中任何一方因法定不可抗力不能及时或完全履行合同的，应及时通知其他两方，双方互不承担责任，并在10日内提供相应证明。</w:t>
      </w:r>
    </w:p>
    <w:p w14:paraId="74CD01CC">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未履行合同部分是否继续履行、如何履行等问题，可由双方协商解决。</w:t>
      </w:r>
    </w:p>
    <w:p w14:paraId="73D4B81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一</w:t>
      </w:r>
      <w:r>
        <w:rPr>
          <w:rFonts w:hint="eastAsia" w:ascii="仿宋" w:hAnsi="仿宋" w:eastAsia="仿宋" w:cs="仿宋"/>
          <w:b/>
          <w:bCs/>
          <w:color w:val="000000"/>
          <w:sz w:val="28"/>
          <w:szCs w:val="28"/>
          <w:highlight w:val="none"/>
        </w:rPr>
        <w:t>、争议</w:t>
      </w:r>
    </w:p>
    <w:p w14:paraId="44C39017">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合同发生纠纷时，双方应协商解决，如果协商不成，可依法向</w:t>
      </w:r>
      <w:r>
        <w:rPr>
          <w:rFonts w:hint="eastAsia" w:ascii="仿宋" w:hAnsi="仿宋" w:eastAsia="仿宋" w:cs="仿宋"/>
          <w:color w:val="000000"/>
          <w:sz w:val="28"/>
          <w:szCs w:val="28"/>
          <w:highlight w:val="none"/>
          <w:lang w:val="en-US" w:eastAsia="zh-CN"/>
        </w:rPr>
        <w:t>微山县</w:t>
      </w:r>
      <w:r>
        <w:rPr>
          <w:rFonts w:hint="eastAsia" w:ascii="仿宋" w:hAnsi="仿宋" w:eastAsia="仿宋" w:cs="仿宋"/>
          <w:color w:val="000000"/>
          <w:sz w:val="28"/>
          <w:szCs w:val="28"/>
          <w:highlight w:val="none"/>
        </w:rPr>
        <w:t>人民法院起诉。</w:t>
      </w:r>
    </w:p>
    <w:p w14:paraId="1715C40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、补充协议</w:t>
      </w:r>
    </w:p>
    <w:p w14:paraId="79F61512">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14:paraId="5996EC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sz w:val="28"/>
          <w:szCs w:val="28"/>
          <w:highlight w:val="none"/>
          <w:u w:val="single"/>
          <w:lang w:val="en-US" w:eastAsia="zh-CN" w:bidi="ar"/>
        </w:rPr>
        <w:t xml:space="preserve">     </w:t>
      </w:r>
      <w:r>
        <w:rPr>
          <w:rFonts w:hint="eastAsia" w:ascii="仿宋" w:hAnsi="仿宋" w:eastAsia="仿宋" w:cs="仿宋"/>
          <w:b w:val="0"/>
          <w:bCs w:val="0"/>
          <w:sz w:val="28"/>
          <w:szCs w:val="28"/>
          <w:highlight w:val="none"/>
        </w:rPr>
        <w:t>。</w:t>
      </w:r>
    </w:p>
    <w:p w14:paraId="1BB3F8BC">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十三、</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签订日期</w:t>
      </w:r>
    </w:p>
    <w:p w14:paraId="4BF6542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14:paraId="0AAC354B">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default"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十四、</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份数</w:t>
      </w:r>
    </w:p>
    <w:p w14:paraId="13D2730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均</w:t>
      </w:r>
      <w:r>
        <w:rPr>
          <w:rFonts w:hint="eastAsia" w:ascii="仿宋" w:hAnsi="仿宋" w:eastAsia="仿宋" w:cs="仿宋"/>
          <w:color w:val="000000"/>
          <w:sz w:val="28"/>
          <w:szCs w:val="28"/>
          <w:highlight w:val="none"/>
        </w:rPr>
        <w:t>具有同等的法律效力</w:t>
      </w:r>
    </w:p>
    <w:p w14:paraId="5D35171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75E22421">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1BCC545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728D72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p>
    <w:p w14:paraId="0C3E827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20"/>
          <w:szCs w:val="18"/>
          <w:highlight w:val="none"/>
        </w:rPr>
      </w:pPr>
      <w:r>
        <w:rPr>
          <w:rFonts w:hint="eastAsia" w:ascii="仿宋" w:hAnsi="仿宋" w:eastAsia="仿宋"/>
          <w:b/>
          <w:sz w:val="18"/>
          <w:szCs w:val="16"/>
          <w:highlight w:val="none"/>
        </w:rPr>
        <w:t>注：附</w:t>
      </w:r>
      <w:r>
        <w:rPr>
          <w:rFonts w:hint="eastAsia" w:ascii="仿宋" w:hAnsi="仿宋" w:eastAsia="仿宋"/>
          <w:b/>
          <w:sz w:val="18"/>
          <w:szCs w:val="16"/>
          <w:highlight w:val="none"/>
          <w:lang w:val="en-US" w:eastAsia="zh-CN"/>
        </w:rPr>
        <w:t>报价一览表、</w:t>
      </w:r>
      <w:r>
        <w:rPr>
          <w:rFonts w:hint="eastAsia" w:ascii="仿宋" w:hAnsi="仿宋" w:eastAsia="仿宋"/>
          <w:b/>
          <w:sz w:val="18"/>
          <w:szCs w:val="16"/>
          <w:highlight w:val="none"/>
        </w:rPr>
        <w:t>分项报价表、服务承诺、</w:t>
      </w:r>
      <w:r>
        <w:rPr>
          <w:rFonts w:hint="eastAsia" w:ascii="仿宋" w:hAnsi="仿宋" w:eastAsia="仿宋"/>
          <w:b/>
          <w:sz w:val="18"/>
          <w:szCs w:val="16"/>
          <w:highlight w:val="none"/>
          <w:lang w:eastAsia="zh-CN"/>
        </w:rPr>
        <w:t>成交通知书、</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甲乙双方持有）</w:t>
      </w:r>
      <w:r>
        <w:rPr>
          <w:rFonts w:hint="eastAsia" w:ascii="仿宋" w:hAnsi="仿宋" w:eastAsia="仿宋"/>
          <w:b/>
          <w:sz w:val="20"/>
          <w:szCs w:val="18"/>
          <w:highlight w:val="none"/>
        </w:rPr>
        <w:t>。</w:t>
      </w:r>
    </w:p>
    <w:p w14:paraId="7CB93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0EAA8D3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16E9926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46D188F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542FBD1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547E708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167E3DD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0EF3DE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4D03C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1C9A25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3BDDF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1A41334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28F8FA3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34370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2CA728B9">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13475A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5305F7D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3CB1E7E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741D0F9D">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27DB23F9">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2F5EA9E">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cs="仿宋"/>
          <w:sz w:val="28"/>
          <w:szCs w:val="28"/>
          <w:highlight w:val="none"/>
        </w:rPr>
      </w:pPr>
    </w:p>
    <w:p w14:paraId="04A0F9D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p>
    <w:p w14:paraId="17E458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ascii="仿宋" w:hAnsi="仿宋" w:eastAsia="仿宋" w:cs="宋体"/>
          <w:kern w:val="0"/>
          <w:highlight w:val="none"/>
        </w:rPr>
      </w:pPr>
    </w:p>
    <w:p w14:paraId="559F7A0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ascii="仿宋" w:hAnsi="仿宋" w:eastAsia="仿宋" w:cs="宋体"/>
          <w:kern w:val="0"/>
          <w:highlight w:val="none"/>
        </w:rPr>
      </w:pPr>
      <w:r>
        <w:rPr>
          <w:rStyle w:val="22"/>
          <w:rFonts w:ascii="仿宋" w:hAnsi="仿宋" w:eastAsia="仿宋" w:cs="宋体"/>
          <w:kern w:val="0"/>
          <w:highlight w:val="none"/>
        </w:rPr>
        <w:t xml:space="preserve">第七部分 </w:t>
      </w:r>
      <w:r>
        <w:rPr>
          <w:rStyle w:val="22"/>
          <w:rFonts w:hint="eastAsia" w:ascii="仿宋" w:hAnsi="仿宋" w:eastAsia="仿宋" w:cs="宋体"/>
          <w:kern w:val="0"/>
          <w:highlight w:val="none"/>
        </w:rPr>
        <w:t>响应</w:t>
      </w:r>
      <w:r>
        <w:rPr>
          <w:rStyle w:val="22"/>
          <w:rFonts w:ascii="仿宋" w:hAnsi="仿宋" w:eastAsia="仿宋" w:cs="宋体"/>
          <w:kern w:val="0"/>
          <w:highlight w:val="none"/>
        </w:rPr>
        <w:t>文件格式</w:t>
      </w:r>
    </w:p>
    <w:p w14:paraId="71A594BF">
      <w:pPr>
        <w:pStyle w:val="9"/>
        <w:spacing w:line="340" w:lineRule="exact"/>
        <w:rPr>
          <w:rStyle w:val="22"/>
          <w:rFonts w:ascii="仿宋" w:hAnsi="仿宋" w:eastAsia="仿宋" w:cs="宋体"/>
          <w:b w:val="0"/>
          <w:kern w:val="0"/>
          <w:sz w:val="28"/>
          <w:highlight w:val="none"/>
        </w:rPr>
      </w:pPr>
    </w:p>
    <w:p w14:paraId="34A35B24">
      <w:pPr>
        <w:pStyle w:val="9"/>
        <w:spacing w:line="340" w:lineRule="exact"/>
        <w:rPr>
          <w:rStyle w:val="22"/>
          <w:rFonts w:ascii="仿宋" w:hAnsi="仿宋" w:eastAsia="仿宋" w:cs="宋体"/>
          <w:b w:val="0"/>
          <w:kern w:val="0"/>
          <w:sz w:val="28"/>
          <w:highlight w:val="none"/>
        </w:rPr>
      </w:pPr>
      <w:r>
        <w:rPr>
          <w:rStyle w:val="22"/>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4414520</wp:posOffset>
                </wp:positionH>
                <wp:positionV relativeFrom="page">
                  <wp:posOffset>2442845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6pt;margin-top:192.3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NpXcDYAAAACwEAAA8AAAAAAAAAAQAgAAAAIgAAAGRycy9k&#10;b3ducmV2LnhtbFBLAQIUABQAAAAIAIdO4kAcjPnMOwIAAH0EAAAOAAAAAAAAAAEAIAAAACcBAABk&#10;cnMvZTJvRG9jLnhtbFBLBQYAAAAABgAGAFkBAADUBQAAAAA=&#10;">
                <v:fill on="t" focussize="0,0"/>
                <v:stroke color="#000000" miterlimit="8" joinstyle="miter"/>
                <v:imagedata o:title=""/>
                <o:lock v:ext="edit" aspectratio="f"/>
                <v:textbox style="mso-fit-shape-to-text:t;">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33CACCAD">
      <w:pPr>
        <w:pStyle w:val="9"/>
        <w:spacing w:line="340" w:lineRule="exact"/>
        <w:rPr>
          <w:rStyle w:val="22"/>
          <w:rFonts w:ascii="仿宋" w:hAnsi="仿宋" w:eastAsia="仿宋" w:cs="宋体"/>
          <w:b w:val="0"/>
          <w:kern w:val="0"/>
          <w:sz w:val="28"/>
          <w:highlight w:val="none"/>
        </w:rPr>
      </w:pPr>
    </w:p>
    <w:p w14:paraId="7FBED706">
      <w:pPr>
        <w:pStyle w:val="9"/>
        <w:spacing w:line="340" w:lineRule="exact"/>
        <w:rPr>
          <w:rStyle w:val="22"/>
          <w:rFonts w:ascii="仿宋" w:hAnsi="仿宋" w:eastAsia="仿宋" w:cs="宋体"/>
          <w:b w:val="0"/>
          <w:kern w:val="0"/>
          <w:sz w:val="28"/>
          <w:highlight w:val="none"/>
        </w:rPr>
      </w:pPr>
    </w:p>
    <w:p w14:paraId="6C1C6AB6">
      <w:pPr>
        <w:pStyle w:val="9"/>
        <w:spacing w:line="340" w:lineRule="exact"/>
        <w:rPr>
          <w:rStyle w:val="22"/>
          <w:rFonts w:ascii="仿宋" w:hAnsi="仿宋" w:eastAsia="仿宋" w:cs="宋体"/>
          <w:b w:val="0"/>
          <w:kern w:val="0"/>
          <w:sz w:val="28"/>
          <w:highlight w:val="none"/>
        </w:rPr>
      </w:pPr>
    </w:p>
    <w:p w14:paraId="652DDB36">
      <w:pPr>
        <w:pStyle w:val="9"/>
        <w:spacing w:line="340" w:lineRule="exact"/>
        <w:rPr>
          <w:rStyle w:val="22"/>
          <w:rFonts w:ascii="仿宋" w:hAnsi="仿宋" w:eastAsia="仿宋" w:cs="宋体"/>
          <w:b w:val="0"/>
          <w:kern w:val="0"/>
          <w:sz w:val="28"/>
          <w:highlight w:val="none"/>
        </w:rPr>
      </w:pPr>
    </w:p>
    <w:p w14:paraId="59D28AD6">
      <w:pPr>
        <w:pStyle w:val="9"/>
        <w:spacing w:line="340" w:lineRule="exact"/>
        <w:rPr>
          <w:rStyle w:val="22"/>
          <w:rFonts w:ascii="仿宋" w:hAnsi="仿宋" w:eastAsia="仿宋" w:cs="宋体"/>
          <w:b w:val="0"/>
          <w:kern w:val="0"/>
          <w:sz w:val="28"/>
          <w:highlight w:val="none"/>
        </w:rPr>
      </w:pPr>
    </w:p>
    <w:p w14:paraId="6D7AF461">
      <w:pPr>
        <w:pStyle w:val="9"/>
        <w:spacing w:line="340" w:lineRule="exact"/>
        <w:rPr>
          <w:rStyle w:val="22"/>
          <w:rFonts w:ascii="仿宋" w:hAnsi="仿宋" w:eastAsia="仿宋" w:cs="宋体"/>
          <w:b w:val="0"/>
          <w:kern w:val="0"/>
          <w:sz w:val="28"/>
          <w:highlight w:val="none"/>
        </w:rPr>
      </w:pPr>
    </w:p>
    <w:p w14:paraId="15FB0F0D">
      <w:pPr>
        <w:pStyle w:val="9"/>
        <w:spacing w:line="340" w:lineRule="exact"/>
        <w:rPr>
          <w:rStyle w:val="22"/>
          <w:rFonts w:ascii="仿宋" w:hAnsi="仿宋" w:eastAsia="仿宋" w:cs="宋体"/>
          <w:b w:val="0"/>
          <w:kern w:val="0"/>
          <w:sz w:val="28"/>
          <w:highlight w:val="none"/>
        </w:rPr>
      </w:pPr>
    </w:p>
    <w:p w14:paraId="70724107">
      <w:pPr>
        <w:pStyle w:val="9"/>
        <w:spacing w:line="340" w:lineRule="exact"/>
        <w:rPr>
          <w:rStyle w:val="22"/>
          <w:rFonts w:ascii="仿宋" w:hAnsi="仿宋" w:eastAsia="仿宋" w:cs="宋体"/>
          <w:b w:val="0"/>
          <w:kern w:val="0"/>
          <w:sz w:val="28"/>
          <w:highlight w:val="none"/>
        </w:rPr>
      </w:pPr>
    </w:p>
    <w:p w14:paraId="3C4849EE">
      <w:pPr>
        <w:pStyle w:val="9"/>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2"/>
          <w:rFonts w:ascii="仿宋" w:hAnsi="仿宋" w:eastAsia="仿宋" w:cs="宋体"/>
          <w:b/>
          <w:bCs w:val="0"/>
          <w:kern w:val="0"/>
          <w:sz w:val="36"/>
          <w:szCs w:val="24"/>
          <w:highlight w:val="none"/>
        </w:rPr>
      </w:pPr>
      <w:r>
        <w:rPr>
          <w:rStyle w:val="22"/>
          <w:rFonts w:ascii="仿宋" w:hAnsi="仿宋" w:eastAsia="仿宋" w:cs="宋体"/>
          <w:b/>
          <w:bCs w:val="0"/>
          <w:kern w:val="0"/>
          <w:sz w:val="36"/>
          <w:szCs w:val="24"/>
          <w:highlight w:val="none"/>
        </w:rPr>
        <w:t>（项目名称）</w:t>
      </w:r>
    </w:p>
    <w:p w14:paraId="1C3D3EB9">
      <w:pPr>
        <w:pStyle w:val="9"/>
        <w:spacing w:before="936" w:beforeLines="300" w:line="480" w:lineRule="auto"/>
        <w:jc w:val="center"/>
        <w:rPr>
          <w:rStyle w:val="22"/>
          <w:rFonts w:ascii="仿宋" w:hAnsi="仿宋" w:eastAsia="仿宋" w:cs="宋体"/>
          <w:kern w:val="0"/>
          <w:sz w:val="52"/>
          <w:highlight w:val="none"/>
        </w:rPr>
      </w:pPr>
      <w:r>
        <w:rPr>
          <w:rStyle w:val="22"/>
          <w:rFonts w:hint="eastAsia" w:ascii="仿宋" w:hAnsi="仿宋" w:eastAsia="仿宋" w:cs="宋体"/>
          <w:kern w:val="0"/>
          <w:sz w:val="52"/>
          <w:highlight w:val="none"/>
        </w:rPr>
        <w:t>响 应 文 件</w:t>
      </w:r>
    </w:p>
    <w:p w14:paraId="09AD6B24">
      <w:pPr>
        <w:pStyle w:val="9"/>
        <w:spacing w:line="340" w:lineRule="exact"/>
        <w:ind w:firstLine="2800" w:firstLineChars="1000"/>
        <w:rPr>
          <w:rStyle w:val="22"/>
          <w:rFonts w:ascii="仿宋" w:hAnsi="仿宋" w:eastAsia="仿宋" w:cs="宋体"/>
          <w:b w:val="0"/>
          <w:kern w:val="0"/>
          <w:sz w:val="28"/>
          <w:highlight w:val="none"/>
        </w:rPr>
      </w:pPr>
    </w:p>
    <w:p w14:paraId="466DA7C9">
      <w:pPr>
        <w:pStyle w:val="9"/>
        <w:spacing w:line="340" w:lineRule="exact"/>
        <w:ind w:firstLine="2800" w:firstLineChars="1000"/>
        <w:rPr>
          <w:rStyle w:val="22"/>
          <w:rFonts w:ascii="仿宋" w:hAnsi="仿宋" w:eastAsia="仿宋" w:cs="宋体"/>
          <w:b w:val="0"/>
          <w:kern w:val="0"/>
          <w:sz w:val="28"/>
          <w:highlight w:val="none"/>
        </w:rPr>
      </w:pPr>
    </w:p>
    <w:p w14:paraId="433E9CEE">
      <w:pPr>
        <w:pStyle w:val="9"/>
        <w:spacing w:line="340" w:lineRule="exact"/>
        <w:ind w:firstLine="2800" w:firstLineChars="1000"/>
        <w:rPr>
          <w:rStyle w:val="22"/>
          <w:rFonts w:ascii="仿宋" w:hAnsi="仿宋" w:eastAsia="仿宋" w:cs="宋体"/>
          <w:b w:val="0"/>
          <w:kern w:val="0"/>
          <w:sz w:val="28"/>
          <w:highlight w:val="none"/>
        </w:rPr>
      </w:pPr>
    </w:p>
    <w:p w14:paraId="396DF846">
      <w:pPr>
        <w:pStyle w:val="9"/>
        <w:spacing w:line="340" w:lineRule="exact"/>
        <w:ind w:firstLine="2800" w:firstLineChars="1000"/>
        <w:rPr>
          <w:rStyle w:val="22"/>
          <w:rFonts w:ascii="仿宋" w:hAnsi="仿宋" w:eastAsia="仿宋" w:cs="宋体"/>
          <w:b w:val="0"/>
          <w:kern w:val="0"/>
          <w:sz w:val="28"/>
          <w:highlight w:val="none"/>
        </w:rPr>
      </w:pPr>
    </w:p>
    <w:p w14:paraId="388487C6">
      <w:pPr>
        <w:pStyle w:val="9"/>
        <w:spacing w:line="340" w:lineRule="exact"/>
        <w:ind w:firstLine="1400" w:firstLineChars="500"/>
        <w:rPr>
          <w:rStyle w:val="22"/>
          <w:rFonts w:ascii="仿宋" w:hAnsi="仿宋" w:eastAsia="仿宋" w:cs="宋体"/>
          <w:b w:val="0"/>
          <w:kern w:val="0"/>
          <w:sz w:val="28"/>
          <w:highlight w:val="none"/>
        </w:rPr>
      </w:pPr>
    </w:p>
    <w:p w14:paraId="112545A3">
      <w:pPr>
        <w:pStyle w:val="9"/>
        <w:spacing w:line="340" w:lineRule="exact"/>
        <w:ind w:firstLine="1400" w:firstLineChars="500"/>
        <w:rPr>
          <w:rStyle w:val="22"/>
          <w:rFonts w:ascii="仿宋" w:hAnsi="仿宋" w:eastAsia="仿宋" w:cs="宋体"/>
          <w:b w:val="0"/>
          <w:kern w:val="0"/>
          <w:sz w:val="28"/>
          <w:highlight w:val="none"/>
        </w:rPr>
      </w:pPr>
    </w:p>
    <w:p w14:paraId="1435D509">
      <w:pPr>
        <w:pStyle w:val="9"/>
        <w:spacing w:line="340" w:lineRule="exact"/>
        <w:ind w:firstLine="1400" w:firstLineChars="500"/>
        <w:rPr>
          <w:rStyle w:val="22"/>
          <w:rFonts w:ascii="仿宋" w:hAnsi="仿宋" w:eastAsia="仿宋" w:cs="宋体"/>
          <w:b w:val="0"/>
          <w:kern w:val="0"/>
          <w:sz w:val="28"/>
          <w:highlight w:val="none"/>
        </w:rPr>
      </w:pPr>
    </w:p>
    <w:p w14:paraId="68C556DB">
      <w:pPr>
        <w:pStyle w:val="9"/>
        <w:spacing w:line="340" w:lineRule="exact"/>
        <w:ind w:firstLine="1400" w:firstLineChars="500"/>
        <w:rPr>
          <w:rStyle w:val="22"/>
          <w:rFonts w:ascii="仿宋" w:hAnsi="仿宋" w:eastAsia="仿宋" w:cs="宋体"/>
          <w:b w:val="0"/>
          <w:kern w:val="0"/>
          <w:sz w:val="28"/>
          <w:highlight w:val="none"/>
        </w:rPr>
      </w:pPr>
    </w:p>
    <w:p w14:paraId="6066AF37">
      <w:pPr>
        <w:pStyle w:val="9"/>
        <w:spacing w:line="340" w:lineRule="exact"/>
        <w:ind w:firstLine="1400" w:firstLineChars="500"/>
        <w:rPr>
          <w:rStyle w:val="22"/>
          <w:rFonts w:ascii="仿宋" w:hAnsi="仿宋" w:eastAsia="仿宋" w:cs="宋体"/>
          <w:b w:val="0"/>
          <w:kern w:val="0"/>
          <w:sz w:val="28"/>
          <w:highlight w:val="none"/>
        </w:rPr>
      </w:pPr>
    </w:p>
    <w:p w14:paraId="4BC0F644">
      <w:pPr>
        <w:pStyle w:val="9"/>
        <w:ind w:firstLine="1400" w:firstLineChars="5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供应商：（盖单位</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4D46241F">
      <w:pPr>
        <w:pStyle w:val="9"/>
        <w:ind w:firstLine="1400" w:firstLineChars="500"/>
        <w:rPr>
          <w:rStyle w:val="22"/>
          <w:rFonts w:ascii="仿宋" w:hAnsi="仿宋" w:eastAsia="仿宋" w:cs="宋体"/>
          <w:b w:val="0"/>
          <w:kern w:val="0"/>
          <w:sz w:val="28"/>
          <w:highlight w:val="none"/>
        </w:rPr>
      </w:pPr>
    </w:p>
    <w:p w14:paraId="60EFE6F2">
      <w:pPr>
        <w:pStyle w:val="9"/>
        <w:ind w:firstLine="1400" w:firstLineChars="5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法定代表人或其委托代理人：（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21467729">
      <w:pPr>
        <w:pStyle w:val="9"/>
        <w:jc w:val="center"/>
        <w:rPr>
          <w:rStyle w:val="22"/>
          <w:rFonts w:ascii="仿宋" w:hAnsi="仿宋" w:eastAsia="仿宋" w:cs="宋体"/>
          <w:b w:val="0"/>
          <w:kern w:val="0"/>
          <w:sz w:val="28"/>
          <w:highlight w:val="none"/>
        </w:rPr>
      </w:pPr>
    </w:p>
    <w:p w14:paraId="29589216">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年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 月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日</w:t>
      </w:r>
    </w:p>
    <w:p w14:paraId="033907FF">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2"/>
          <w:rFonts w:ascii="仿宋" w:hAnsi="仿宋" w:eastAsia="仿宋" w:cs="宋体"/>
          <w:kern w:val="0"/>
          <w:sz w:val="44"/>
          <w:szCs w:val="44"/>
          <w:highlight w:val="none"/>
        </w:rPr>
      </w:pPr>
      <w:r>
        <w:rPr>
          <w:rStyle w:val="22"/>
          <w:rFonts w:hint="eastAsia" w:ascii="仿宋" w:hAnsi="仿宋" w:eastAsia="仿宋" w:cs="宋体"/>
          <w:kern w:val="0"/>
          <w:sz w:val="44"/>
          <w:szCs w:val="44"/>
          <w:highlight w:val="none"/>
        </w:rPr>
        <w:t xml:space="preserve">目 </w:t>
      </w:r>
      <w:r>
        <w:rPr>
          <w:rStyle w:val="22"/>
          <w:rFonts w:ascii="仿宋" w:hAnsi="仿宋" w:eastAsia="仿宋" w:cs="宋体"/>
          <w:kern w:val="0"/>
          <w:sz w:val="44"/>
          <w:szCs w:val="44"/>
          <w:highlight w:val="none"/>
        </w:rPr>
        <w:t xml:space="preserve"> </w:t>
      </w:r>
      <w:r>
        <w:rPr>
          <w:rStyle w:val="22"/>
          <w:rFonts w:hint="eastAsia" w:ascii="仿宋" w:hAnsi="仿宋" w:eastAsia="仿宋" w:cs="宋体"/>
          <w:kern w:val="0"/>
          <w:sz w:val="44"/>
          <w:szCs w:val="44"/>
          <w:highlight w:val="none"/>
        </w:rPr>
        <w:t xml:space="preserve"> 录</w:t>
      </w:r>
    </w:p>
    <w:p w14:paraId="73A1FB4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一</w:t>
      </w:r>
      <w:r>
        <w:rPr>
          <w:rStyle w:val="22"/>
          <w:rFonts w:hint="eastAsia" w:ascii="仿宋" w:hAnsi="仿宋" w:eastAsia="仿宋" w:cs="宋体"/>
          <w:b/>
          <w:bCs w:val="0"/>
          <w:kern w:val="0"/>
          <w:sz w:val="28"/>
          <w:szCs w:val="28"/>
          <w:highlight w:val="none"/>
        </w:rPr>
        <w:t>、</w:t>
      </w:r>
      <w:r>
        <w:rPr>
          <w:rStyle w:val="22"/>
          <w:rFonts w:hint="eastAsia" w:ascii="仿宋" w:hAnsi="仿宋" w:eastAsia="仿宋" w:cs="宋体"/>
          <w:b/>
          <w:bCs w:val="0"/>
          <w:kern w:val="0"/>
          <w:sz w:val="28"/>
          <w:szCs w:val="28"/>
          <w:highlight w:val="none"/>
          <w:lang w:val="en-US" w:eastAsia="zh-CN"/>
        </w:rPr>
        <w:t>报价部分</w:t>
      </w:r>
    </w:p>
    <w:p w14:paraId="6859F3B7">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2"/>
          <w:rFonts w:hint="eastAsia" w:ascii="仿宋" w:hAnsi="仿宋" w:eastAsia="仿宋" w:cs="宋体"/>
          <w:b w:val="0"/>
          <w:kern w:val="0"/>
          <w:sz w:val="28"/>
          <w:szCs w:val="28"/>
          <w:highlight w:val="none"/>
          <w:lang w:val="en-US" w:eastAsia="zh-CN"/>
        </w:rPr>
        <w:t>1、</w:t>
      </w:r>
      <w:r>
        <w:rPr>
          <w:rFonts w:hint="eastAsia" w:ascii="仿宋" w:hAnsi="仿宋" w:eastAsia="仿宋" w:cs="宋体"/>
          <w:b w:val="0"/>
          <w:bCs w:val="0"/>
          <w:sz w:val="28"/>
          <w:szCs w:val="28"/>
          <w:highlight w:val="none"/>
          <w:lang w:val="en-US" w:eastAsia="zh-CN"/>
        </w:rPr>
        <w:t>报价一览表</w:t>
      </w:r>
    </w:p>
    <w:p w14:paraId="1C71C57F">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2、分项报价表</w:t>
      </w:r>
    </w:p>
    <w:p w14:paraId="1AB2A678">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2"/>
          <w:rFonts w:hint="eastAsia" w:ascii="仿宋" w:hAnsi="仿宋" w:eastAsia="仿宋" w:cs="宋体"/>
          <w:b w:val="0"/>
          <w:kern w:val="0"/>
          <w:sz w:val="28"/>
          <w:szCs w:val="28"/>
          <w:highlight w:val="none"/>
          <w:lang w:val="en-US" w:eastAsia="zh-CN"/>
        </w:rPr>
        <w:t>供应商认为需要提交的其他资料</w:t>
      </w:r>
    </w:p>
    <w:p w14:paraId="3204E7B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二、资格、资质证明文件</w:t>
      </w:r>
    </w:p>
    <w:p w14:paraId="63CB3664">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1、供应商营业执照等；</w:t>
      </w:r>
    </w:p>
    <w:p w14:paraId="6E97EC4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2、法定代表人身份证明或授权委托书；</w:t>
      </w:r>
    </w:p>
    <w:p w14:paraId="588BEF90">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3、具备履行合同所必需的设备和专业技术能力的证明材料；</w:t>
      </w:r>
    </w:p>
    <w:p w14:paraId="054C79F0">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4、缴纳税收和社会保障资金等证明告知承诺书；</w:t>
      </w:r>
    </w:p>
    <w:p w14:paraId="1BAC29F5">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5、需要提供的其他相关资格证明文件。</w:t>
      </w:r>
    </w:p>
    <w:p w14:paraId="1C167B7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三、技术文件</w:t>
      </w:r>
    </w:p>
    <w:p w14:paraId="1ECEA24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1、与本项目相对应的技术资料；</w:t>
      </w:r>
    </w:p>
    <w:p w14:paraId="75E8BE06">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2、评分办法技术部分涉及的相关内容（如有）；</w:t>
      </w:r>
    </w:p>
    <w:p w14:paraId="0BB09BC2">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3、供应商认为需要提交的其他资料。</w:t>
      </w:r>
    </w:p>
    <w:p w14:paraId="0B50773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四、其他材料</w:t>
      </w:r>
    </w:p>
    <w:p w14:paraId="2AE9FA38">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1、评分办法商务部分涉及的相关内容（如有）；</w:t>
      </w:r>
    </w:p>
    <w:p w14:paraId="5F2BFF7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default"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2、承诺书</w:t>
      </w:r>
    </w:p>
    <w:p w14:paraId="3C37FAB1">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3、供应商认为需要加以说明的其他内容。</w:t>
      </w:r>
    </w:p>
    <w:p w14:paraId="2DBD0CFC">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Times New Roman"/>
          <w:color w:val="000000"/>
          <w:sz w:val="21"/>
          <w:szCs w:val="21"/>
          <w:highlight w:val="none"/>
          <w:lang w:val="en-US" w:eastAsia="zh-CN"/>
        </w:rPr>
      </w:pPr>
      <w:r>
        <w:rPr>
          <w:rFonts w:hint="eastAsia" w:ascii="仿宋" w:hAnsi="仿宋" w:eastAsia="仿宋" w:cs="Times New Roman"/>
          <w:color w:val="000000"/>
          <w:sz w:val="21"/>
          <w:szCs w:val="21"/>
          <w:highlight w:val="none"/>
          <w:lang w:val="en-US" w:eastAsia="zh-CN"/>
        </w:rPr>
        <w:t>备注：1.请供应商按照采购文件目录格式注明页码。</w:t>
      </w:r>
    </w:p>
    <w:p w14:paraId="38072726">
      <w:pPr>
        <w:rPr>
          <w:rStyle w:val="22"/>
          <w:rFonts w:hint="eastAsia" w:ascii="仿宋" w:hAnsi="仿宋" w:eastAsia="仿宋" w:cs="宋体"/>
          <w:b/>
          <w:bCs w:val="0"/>
          <w:kern w:val="0"/>
          <w:sz w:val="32"/>
          <w:szCs w:val="22"/>
          <w:highlight w:val="none"/>
        </w:rPr>
      </w:pPr>
      <w:r>
        <w:rPr>
          <w:rFonts w:hint="eastAsia" w:ascii="仿宋" w:hAnsi="仿宋" w:eastAsia="仿宋" w:cs="Times New Roman"/>
          <w:color w:val="000000"/>
          <w:kern w:val="2"/>
          <w:sz w:val="21"/>
          <w:szCs w:val="21"/>
          <w:highlight w:val="none"/>
          <w:lang w:val="en-US" w:eastAsia="zh-CN" w:bidi="ar-SA"/>
        </w:rPr>
        <w:t>2.</w:t>
      </w:r>
      <w:r>
        <w:rPr>
          <w:rFonts w:hint="eastAsia" w:ascii="仿宋" w:hAnsi="仿宋" w:eastAsia="仿宋" w:cs="Times New Roman"/>
          <w:color w:val="000000"/>
          <w:sz w:val="21"/>
          <w:szCs w:val="21"/>
          <w:highlight w:val="none"/>
          <w:lang w:val="en-US" w:eastAsia="zh-CN"/>
        </w:rPr>
        <w:t>本采购文件中提供给供应商的附件内容格式，如不能满足供应商编制响应文件实际需要，供应商可在采购文件提供的格式内容基础上自行设计、扩展表格内容</w:t>
      </w:r>
      <w:r>
        <w:rPr>
          <w:rStyle w:val="22"/>
          <w:rFonts w:hint="eastAsia" w:ascii="仿宋" w:hAnsi="仿宋" w:eastAsia="仿宋" w:cs="宋体"/>
          <w:b/>
          <w:bCs w:val="0"/>
          <w:kern w:val="0"/>
          <w:sz w:val="32"/>
          <w:szCs w:val="22"/>
          <w:highlight w:val="none"/>
        </w:rPr>
        <w:br w:type="page"/>
      </w:r>
    </w:p>
    <w:p w14:paraId="29E2342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一、报价一览表</w:t>
      </w:r>
    </w:p>
    <w:p w14:paraId="18CC77E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Fonts w:hint="eastAsia" w:ascii="仿宋" w:hAnsi="仿宋" w:eastAsia="仿宋"/>
          <w:b/>
          <w:sz w:val="32"/>
          <w:highlight w:val="none"/>
        </w:rPr>
        <w:t>报价一</w:t>
      </w:r>
      <w:r>
        <w:rPr>
          <w:rFonts w:ascii="仿宋" w:hAnsi="仿宋" w:eastAsia="仿宋"/>
          <w:b/>
          <w:sz w:val="32"/>
          <w:highlight w:val="none"/>
        </w:rPr>
        <w:t>览</w:t>
      </w:r>
      <w:r>
        <w:rPr>
          <w:rFonts w:hint="eastAsia" w:ascii="仿宋" w:hAnsi="仿宋" w:eastAsia="仿宋"/>
          <w:b/>
          <w:sz w:val="32"/>
          <w:highlight w:val="none"/>
        </w:rPr>
        <w:t>表（另准备两份单独密封）</w:t>
      </w:r>
    </w:p>
    <w:p w14:paraId="0C2651C3">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项目编号：                                                </w:t>
      </w:r>
    </w:p>
    <w:p w14:paraId="594D8660">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lang w:eastAsia="zh-CN"/>
        </w:rPr>
      </w:pPr>
      <w:r>
        <w:rPr>
          <w:rStyle w:val="22"/>
          <w:rFonts w:hint="eastAsia" w:ascii="仿宋" w:hAnsi="仿宋" w:eastAsia="仿宋" w:cs="宋体"/>
          <w:b w:val="0"/>
          <w:kern w:val="0"/>
          <w:sz w:val="28"/>
          <w:highlight w:val="none"/>
        </w:rPr>
        <w:t>项目名称</w:t>
      </w:r>
      <w:r>
        <w:rPr>
          <w:rStyle w:val="22"/>
          <w:rFonts w:hint="eastAsia" w:ascii="仿宋" w:hAnsi="仿宋" w:eastAsia="仿宋" w:cs="宋体"/>
          <w:b w:val="0"/>
          <w:kern w:val="0"/>
          <w:sz w:val="28"/>
          <w:highlight w:val="none"/>
          <w:lang w:val="en-US" w:eastAsia="zh-CN"/>
        </w:rPr>
        <w:t>:</w:t>
      </w:r>
      <w:r>
        <w:rPr>
          <w:rStyle w:val="22"/>
          <w:rFonts w:hint="eastAsia" w:ascii="仿宋" w:hAnsi="仿宋" w:eastAsia="仿宋" w:cs="宋体"/>
          <w:b w:val="0"/>
          <w:kern w:val="0"/>
          <w:sz w:val="28"/>
          <w:highlight w:val="none"/>
          <w:lang w:eastAsia="zh-CN"/>
        </w:rPr>
        <w:t>微山县人民医院采购磁共振维保服务项目</w:t>
      </w:r>
    </w:p>
    <w:p w14:paraId="32CE7EB6">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rPr>
        <w:t>单位：元</w:t>
      </w:r>
      <w:r>
        <w:rPr>
          <w:rStyle w:val="22"/>
          <w:rFonts w:hint="eastAsia" w:ascii="仿宋" w:hAnsi="仿宋" w:eastAsia="仿宋" w:cs="宋体"/>
          <w:b w:val="0"/>
          <w:kern w:val="0"/>
          <w:sz w:val="28"/>
          <w:highlight w:val="none"/>
          <w:lang w:val="en-US" w:eastAsia="zh-CN"/>
        </w:rPr>
        <w:t>/年</w:t>
      </w:r>
    </w:p>
    <w:tbl>
      <w:tblPr>
        <w:tblStyle w:val="19"/>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7635"/>
      </w:tblGrid>
      <w:tr w14:paraId="0C7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7" w:hRule="exact"/>
        </w:trPr>
        <w:tc>
          <w:tcPr>
            <w:tcW w:w="2404" w:type="dxa"/>
            <w:noWrap w:val="0"/>
            <w:vAlign w:val="center"/>
          </w:tcPr>
          <w:p w14:paraId="14FFFA9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lang w:eastAsia="zh-CN"/>
              </w:rPr>
            </w:pPr>
            <w:r>
              <w:rPr>
                <w:rStyle w:val="22"/>
                <w:rFonts w:hint="eastAsia" w:ascii="仿宋" w:hAnsi="仿宋" w:eastAsia="仿宋" w:cs="宋体"/>
                <w:b w:val="0"/>
                <w:kern w:val="0"/>
                <w:sz w:val="28"/>
                <w:highlight w:val="none"/>
              </w:rPr>
              <w:t>报价</w:t>
            </w:r>
          </w:p>
        </w:tc>
        <w:tc>
          <w:tcPr>
            <w:tcW w:w="7635" w:type="dxa"/>
            <w:noWrap w:val="0"/>
            <w:vAlign w:val="center"/>
          </w:tcPr>
          <w:p w14:paraId="1EDEDAFC">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大写：</w:t>
            </w:r>
          </w:p>
          <w:p w14:paraId="45074292">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小写：</w:t>
            </w:r>
          </w:p>
        </w:tc>
      </w:tr>
      <w:tr w14:paraId="3E6A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exact"/>
        </w:trPr>
        <w:tc>
          <w:tcPr>
            <w:tcW w:w="2404" w:type="dxa"/>
            <w:noWrap w:val="0"/>
            <w:vAlign w:val="center"/>
          </w:tcPr>
          <w:p w14:paraId="4CDE1DF4">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服务期限</w:t>
            </w:r>
          </w:p>
        </w:tc>
        <w:tc>
          <w:tcPr>
            <w:tcW w:w="7635" w:type="dxa"/>
            <w:noWrap w:val="0"/>
            <w:vAlign w:val="center"/>
          </w:tcPr>
          <w:p w14:paraId="14ED0B90">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tc>
      </w:tr>
      <w:tr w14:paraId="49C0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04" w:type="dxa"/>
            <w:noWrap w:val="0"/>
            <w:vAlign w:val="center"/>
          </w:tcPr>
          <w:p w14:paraId="4F3EAADB">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对</w:t>
            </w:r>
            <w:r>
              <w:rPr>
                <w:rStyle w:val="22"/>
                <w:rFonts w:hint="eastAsia" w:ascii="仿宋" w:hAnsi="仿宋" w:eastAsia="仿宋" w:cs="宋体"/>
                <w:b w:val="0"/>
                <w:kern w:val="0"/>
                <w:sz w:val="28"/>
                <w:highlight w:val="none"/>
                <w:lang w:val="en-US" w:eastAsia="zh-CN"/>
              </w:rPr>
              <w:t>磋商</w:t>
            </w:r>
            <w:r>
              <w:rPr>
                <w:rStyle w:val="22"/>
                <w:rFonts w:hint="eastAsia" w:ascii="仿宋" w:hAnsi="仿宋" w:eastAsia="仿宋" w:cs="宋体"/>
                <w:b w:val="0"/>
                <w:kern w:val="0"/>
                <w:sz w:val="28"/>
                <w:highlight w:val="none"/>
              </w:rPr>
              <w:t>文件的响应程度</w:t>
            </w:r>
          </w:p>
        </w:tc>
        <w:tc>
          <w:tcPr>
            <w:tcW w:w="7635" w:type="dxa"/>
            <w:noWrap w:val="0"/>
            <w:vAlign w:val="center"/>
          </w:tcPr>
          <w:p w14:paraId="3145A32C">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tc>
      </w:tr>
      <w:tr w14:paraId="4F1C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2404" w:type="dxa"/>
            <w:noWrap w:val="0"/>
            <w:vAlign w:val="center"/>
          </w:tcPr>
          <w:p w14:paraId="4862BBF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备注</w:t>
            </w:r>
          </w:p>
        </w:tc>
        <w:tc>
          <w:tcPr>
            <w:tcW w:w="7635" w:type="dxa"/>
            <w:noWrap w:val="0"/>
            <w:vAlign w:val="center"/>
          </w:tcPr>
          <w:p w14:paraId="478D242F">
            <w:pPr>
              <w:pStyle w:val="9"/>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22"/>
                <w:rFonts w:hint="eastAsia" w:ascii="仿宋" w:hAnsi="仿宋" w:eastAsia="仿宋" w:cs="宋体"/>
                <w:b w:val="0"/>
                <w:kern w:val="0"/>
                <w:sz w:val="28"/>
                <w:highlight w:val="none"/>
              </w:rPr>
            </w:pPr>
          </w:p>
        </w:tc>
      </w:tr>
    </w:tbl>
    <w:p w14:paraId="220DAE4D">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2"/>
          <w:rFonts w:hint="eastAsia" w:ascii="仿宋" w:hAnsi="仿宋" w:eastAsia="仿宋" w:cs="宋体"/>
          <w:b w:val="0"/>
          <w:kern w:val="0"/>
          <w:sz w:val="28"/>
          <w:highlight w:val="none"/>
        </w:rPr>
      </w:pPr>
    </w:p>
    <w:p w14:paraId="31A43722">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 xml:space="preserve">）：                    </w:t>
      </w:r>
    </w:p>
    <w:p w14:paraId="69E6226F">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p w14:paraId="2877D453">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法定代表人或授权代理人（</w:t>
      </w:r>
      <w:r>
        <w:rPr>
          <w:rStyle w:val="22"/>
          <w:rFonts w:hint="eastAsia" w:ascii="仿宋" w:hAnsi="仿宋" w:eastAsia="仿宋" w:cs="宋体"/>
          <w:b w:val="0"/>
          <w:kern w:val="0"/>
          <w:sz w:val="28"/>
          <w:highlight w:val="none"/>
          <w:lang w:eastAsia="zh-CN"/>
        </w:rPr>
        <w:t>签字</w:t>
      </w:r>
      <w:r>
        <w:rPr>
          <w:rStyle w:val="22"/>
          <w:rFonts w:hint="eastAsia" w:ascii="仿宋" w:hAnsi="仿宋" w:eastAsia="仿宋" w:cs="宋体"/>
          <w:b w:val="0"/>
          <w:kern w:val="0"/>
          <w:sz w:val="28"/>
          <w:highlight w:val="none"/>
        </w:rPr>
        <w:t xml:space="preserve">或签章）：                </w:t>
      </w:r>
    </w:p>
    <w:p w14:paraId="0CE87CEE">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5DA913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
          <w:sz w:val="32"/>
          <w:highlight w:val="none"/>
          <w:lang w:val="en-US" w:eastAsia="zh-CN"/>
        </w:rPr>
      </w:pPr>
      <w:r>
        <w:rPr>
          <w:rFonts w:hint="eastAsia" w:ascii="仿宋" w:hAnsi="仿宋" w:eastAsia="仿宋"/>
          <w:b/>
          <w:sz w:val="32"/>
          <w:highlight w:val="none"/>
          <w:lang w:val="en-US" w:eastAsia="zh-CN"/>
        </w:rPr>
        <w:br w:type="page"/>
      </w:r>
    </w:p>
    <w:p w14:paraId="268FF79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default" w:ascii="仿宋" w:hAnsi="仿宋" w:eastAsia="仿宋" w:cs="宋体"/>
          <w:b/>
          <w:bCs w:val="0"/>
          <w:kern w:val="0"/>
          <w:sz w:val="28"/>
          <w:szCs w:val="21"/>
          <w:highlight w:val="none"/>
          <w:lang w:val="en-US" w:eastAsia="zh-CN"/>
        </w:rPr>
      </w:pPr>
      <w:r>
        <w:rPr>
          <w:rStyle w:val="22"/>
          <w:rFonts w:hint="eastAsia" w:ascii="仿宋" w:hAnsi="仿宋" w:eastAsia="仿宋" w:cs="宋体"/>
          <w:b/>
          <w:bCs w:val="0"/>
          <w:kern w:val="0"/>
          <w:sz w:val="28"/>
          <w:szCs w:val="21"/>
          <w:highlight w:val="none"/>
        </w:rPr>
        <w:t>分项报价表</w:t>
      </w:r>
    </w:p>
    <w:p w14:paraId="4164756F">
      <w:pPr>
        <w:pStyle w:val="9"/>
        <w:spacing w:line="480" w:lineRule="auto"/>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项目名称：</w:t>
      </w:r>
    </w:p>
    <w:p w14:paraId="335EA51D">
      <w:pPr>
        <w:pStyle w:val="9"/>
        <w:spacing w:line="480" w:lineRule="auto"/>
        <w:jc w:val="lef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项目编号：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lang w:val="en-US" w:eastAsia="zh-CN"/>
        </w:rPr>
        <w:t xml:space="preserve">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单位：</w:t>
      </w:r>
      <w:r>
        <w:rPr>
          <w:rStyle w:val="22"/>
          <w:rFonts w:hint="eastAsia" w:ascii="仿宋" w:hAnsi="仿宋" w:eastAsia="仿宋" w:cs="宋体"/>
          <w:b w:val="0"/>
          <w:kern w:val="0"/>
          <w:sz w:val="28"/>
          <w:highlight w:val="none"/>
          <w:lang w:val="en-US" w:eastAsia="zh-CN"/>
        </w:rPr>
        <w:t xml:space="preserve"> </w:t>
      </w:r>
      <w:r>
        <w:rPr>
          <w:rStyle w:val="22"/>
          <w:rFonts w:hint="eastAsia" w:ascii="仿宋" w:hAnsi="仿宋" w:eastAsia="仿宋" w:cs="宋体"/>
          <w:b w:val="0"/>
          <w:kern w:val="0"/>
          <w:sz w:val="28"/>
          <w:highlight w:val="none"/>
        </w:rPr>
        <w:t>元</w:t>
      </w:r>
    </w:p>
    <w:tbl>
      <w:tblPr>
        <w:tblStyle w:val="19"/>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46"/>
        <w:gridCol w:w="3263"/>
        <w:gridCol w:w="1219"/>
        <w:gridCol w:w="926"/>
        <w:gridCol w:w="1231"/>
        <w:gridCol w:w="1064"/>
      </w:tblGrid>
      <w:tr w14:paraId="03C0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29BAFED2">
            <w:pPr>
              <w:tabs>
                <w:tab w:val="left" w:pos="1337"/>
              </w:tabs>
              <w:ind w:left="-42" w:right="-42"/>
              <w:jc w:val="center"/>
              <w:rPr>
                <w:rFonts w:hint="eastAsia" w:ascii="仿宋" w:hAnsi="仿宋" w:eastAsia="仿宋"/>
                <w:sz w:val="28"/>
                <w:szCs w:val="28"/>
                <w:highlight w:val="none"/>
              </w:rPr>
            </w:pPr>
            <w:r>
              <w:rPr>
                <w:rFonts w:ascii="仿宋" w:hAnsi="仿宋" w:eastAsia="仿宋"/>
                <w:sz w:val="28"/>
                <w:szCs w:val="28"/>
                <w:highlight w:val="none"/>
              </w:rPr>
              <w:t>序号</w:t>
            </w:r>
          </w:p>
        </w:tc>
        <w:tc>
          <w:tcPr>
            <w:tcW w:w="4309" w:type="dxa"/>
            <w:gridSpan w:val="2"/>
            <w:tcBorders>
              <w:bottom w:val="single" w:color="auto" w:sz="4" w:space="0"/>
            </w:tcBorders>
            <w:noWrap w:val="0"/>
            <w:vAlign w:val="center"/>
          </w:tcPr>
          <w:p w14:paraId="5C43A151">
            <w:pPr>
              <w:tabs>
                <w:tab w:val="left" w:pos="1337"/>
              </w:tabs>
              <w:ind w:left="-42" w:right="-42"/>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服务内容</w:t>
            </w:r>
          </w:p>
        </w:tc>
        <w:tc>
          <w:tcPr>
            <w:tcW w:w="1219" w:type="dxa"/>
            <w:tcBorders>
              <w:bottom w:val="single" w:color="auto" w:sz="4" w:space="0"/>
            </w:tcBorders>
            <w:noWrap w:val="0"/>
            <w:vAlign w:val="center"/>
          </w:tcPr>
          <w:p w14:paraId="422C0D2F">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数</w:t>
            </w:r>
            <w:r>
              <w:rPr>
                <w:rFonts w:hint="eastAsia" w:ascii="仿宋" w:hAnsi="仿宋" w:eastAsia="仿宋"/>
                <w:sz w:val="28"/>
                <w:szCs w:val="28"/>
                <w:highlight w:val="none"/>
              </w:rPr>
              <w:t>量</w:t>
            </w:r>
          </w:p>
        </w:tc>
        <w:tc>
          <w:tcPr>
            <w:tcW w:w="926" w:type="dxa"/>
            <w:tcBorders>
              <w:bottom w:val="single" w:color="auto" w:sz="4" w:space="0"/>
            </w:tcBorders>
            <w:noWrap w:val="0"/>
            <w:vAlign w:val="center"/>
          </w:tcPr>
          <w:p w14:paraId="0DE5EA84">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单</w:t>
            </w:r>
            <w:r>
              <w:rPr>
                <w:rFonts w:hint="eastAsia" w:ascii="仿宋" w:hAnsi="仿宋" w:eastAsia="仿宋"/>
                <w:sz w:val="28"/>
                <w:szCs w:val="28"/>
                <w:highlight w:val="none"/>
              </w:rPr>
              <w:t>位</w:t>
            </w:r>
          </w:p>
        </w:tc>
        <w:tc>
          <w:tcPr>
            <w:tcW w:w="1231" w:type="dxa"/>
            <w:tcBorders>
              <w:bottom w:val="single" w:color="auto" w:sz="4" w:space="0"/>
            </w:tcBorders>
            <w:noWrap w:val="0"/>
            <w:vAlign w:val="center"/>
          </w:tcPr>
          <w:p w14:paraId="12298DFC">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 xml:space="preserve">单 </w:t>
            </w:r>
            <w:r>
              <w:rPr>
                <w:rFonts w:hint="eastAsia" w:ascii="仿宋" w:hAnsi="仿宋" w:eastAsia="仿宋"/>
                <w:sz w:val="28"/>
                <w:szCs w:val="28"/>
                <w:highlight w:val="none"/>
              </w:rPr>
              <w:t>价</w:t>
            </w:r>
          </w:p>
        </w:tc>
        <w:tc>
          <w:tcPr>
            <w:tcW w:w="1064" w:type="dxa"/>
            <w:tcBorders>
              <w:bottom w:val="single" w:color="auto" w:sz="4" w:space="0"/>
            </w:tcBorders>
            <w:noWrap w:val="0"/>
            <w:vAlign w:val="center"/>
          </w:tcPr>
          <w:p w14:paraId="3E016D3E">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 xml:space="preserve">总 </w:t>
            </w:r>
            <w:r>
              <w:rPr>
                <w:rFonts w:hint="eastAsia" w:ascii="仿宋" w:hAnsi="仿宋" w:eastAsia="仿宋"/>
                <w:sz w:val="28"/>
                <w:szCs w:val="28"/>
                <w:highlight w:val="none"/>
              </w:rPr>
              <w:t>价</w:t>
            </w:r>
          </w:p>
        </w:tc>
      </w:tr>
      <w:tr w14:paraId="394E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44498A68">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6B0E856F">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6F410814">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3AF11F4D">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3275A59C">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6FC698C7">
            <w:pPr>
              <w:tabs>
                <w:tab w:val="left" w:pos="1337"/>
              </w:tabs>
              <w:jc w:val="center"/>
              <w:rPr>
                <w:rFonts w:ascii="仿宋" w:hAnsi="仿宋" w:eastAsia="仿宋"/>
                <w:sz w:val="28"/>
                <w:szCs w:val="28"/>
                <w:highlight w:val="none"/>
              </w:rPr>
            </w:pPr>
          </w:p>
        </w:tc>
      </w:tr>
      <w:tr w14:paraId="13F7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606F8715">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6008F531">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287658D7">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29F75633">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4D3328D8">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59E07810">
            <w:pPr>
              <w:tabs>
                <w:tab w:val="left" w:pos="1337"/>
              </w:tabs>
              <w:jc w:val="center"/>
              <w:rPr>
                <w:rFonts w:ascii="仿宋" w:hAnsi="仿宋" w:eastAsia="仿宋"/>
                <w:sz w:val="28"/>
                <w:szCs w:val="28"/>
                <w:highlight w:val="none"/>
              </w:rPr>
            </w:pPr>
          </w:p>
        </w:tc>
      </w:tr>
      <w:tr w14:paraId="318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57AB167E">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5A42CE11">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52EBA261">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06067B24">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62FC7B22">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24405514">
            <w:pPr>
              <w:tabs>
                <w:tab w:val="left" w:pos="1337"/>
              </w:tabs>
              <w:jc w:val="center"/>
              <w:rPr>
                <w:rFonts w:ascii="仿宋" w:hAnsi="仿宋" w:eastAsia="仿宋"/>
                <w:sz w:val="28"/>
                <w:szCs w:val="28"/>
                <w:highlight w:val="none"/>
              </w:rPr>
            </w:pPr>
          </w:p>
        </w:tc>
      </w:tr>
      <w:tr w14:paraId="3B76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4C3216A6">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11642D5F">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0EC5E6AD">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030A8ADB">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5A9A0146">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5B94CB63">
            <w:pPr>
              <w:tabs>
                <w:tab w:val="left" w:pos="1337"/>
              </w:tabs>
              <w:jc w:val="center"/>
              <w:rPr>
                <w:rFonts w:ascii="仿宋" w:hAnsi="仿宋" w:eastAsia="仿宋"/>
                <w:sz w:val="28"/>
                <w:szCs w:val="28"/>
                <w:highlight w:val="none"/>
              </w:rPr>
            </w:pPr>
          </w:p>
        </w:tc>
      </w:tr>
      <w:tr w14:paraId="016E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2B6FDB89">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1F92EB88">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74B3639E">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5EBAE8E7">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204F0248">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7C1B6B82">
            <w:pPr>
              <w:tabs>
                <w:tab w:val="left" w:pos="1337"/>
              </w:tabs>
              <w:jc w:val="center"/>
              <w:rPr>
                <w:rFonts w:ascii="仿宋" w:hAnsi="仿宋" w:eastAsia="仿宋"/>
                <w:sz w:val="28"/>
                <w:szCs w:val="28"/>
                <w:highlight w:val="none"/>
              </w:rPr>
            </w:pPr>
          </w:p>
        </w:tc>
      </w:tr>
      <w:tr w14:paraId="63D6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005F0F2D">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4CB54726">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355F7D43">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1BBB593A">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64F2D849">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7D10DED9">
            <w:pPr>
              <w:tabs>
                <w:tab w:val="left" w:pos="1337"/>
              </w:tabs>
              <w:jc w:val="center"/>
              <w:rPr>
                <w:rFonts w:ascii="仿宋" w:hAnsi="仿宋" w:eastAsia="仿宋"/>
                <w:sz w:val="28"/>
                <w:szCs w:val="28"/>
                <w:highlight w:val="none"/>
              </w:rPr>
            </w:pPr>
          </w:p>
        </w:tc>
      </w:tr>
      <w:tr w14:paraId="32CF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988" w:type="dxa"/>
            <w:tcBorders>
              <w:bottom w:val="single" w:color="auto" w:sz="4" w:space="0"/>
            </w:tcBorders>
            <w:noWrap w:val="0"/>
            <w:vAlign w:val="center"/>
          </w:tcPr>
          <w:p w14:paraId="6849F8A5">
            <w:pPr>
              <w:tabs>
                <w:tab w:val="left" w:pos="1337"/>
              </w:tabs>
              <w:ind w:left="-42" w:right="-42"/>
              <w:jc w:val="center"/>
              <w:rPr>
                <w:rFonts w:ascii="仿宋" w:hAnsi="仿宋" w:eastAsia="仿宋"/>
                <w:sz w:val="28"/>
                <w:szCs w:val="28"/>
                <w:highlight w:val="none"/>
              </w:rPr>
            </w:pPr>
          </w:p>
        </w:tc>
        <w:tc>
          <w:tcPr>
            <w:tcW w:w="4309" w:type="dxa"/>
            <w:gridSpan w:val="2"/>
            <w:tcBorders>
              <w:bottom w:val="single" w:color="auto" w:sz="4" w:space="0"/>
            </w:tcBorders>
            <w:noWrap w:val="0"/>
            <w:vAlign w:val="center"/>
          </w:tcPr>
          <w:p w14:paraId="78302D6B">
            <w:pPr>
              <w:tabs>
                <w:tab w:val="left" w:pos="1337"/>
              </w:tabs>
              <w:ind w:left="-42" w:right="-42"/>
              <w:jc w:val="center"/>
              <w:rPr>
                <w:rFonts w:hint="eastAsia" w:ascii="仿宋" w:hAnsi="仿宋" w:eastAsia="仿宋"/>
                <w:sz w:val="28"/>
                <w:szCs w:val="28"/>
                <w:highlight w:val="none"/>
                <w:lang w:val="en-US" w:eastAsia="zh-CN"/>
              </w:rPr>
            </w:pPr>
          </w:p>
        </w:tc>
        <w:tc>
          <w:tcPr>
            <w:tcW w:w="1219" w:type="dxa"/>
            <w:tcBorders>
              <w:bottom w:val="single" w:color="auto" w:sz="4" w:space="0"/>
            </w:tcBorders>
            <w:noWrap w:val="0"/>
            <w:vAlign w:val="center"/>
          </w:tcPr>
          <w:p w14:paraId="615C581B">
            <w:pPr>
              <w:tabs>
                <w:tab w:val="left" w:pos="1337"/>
              </w:tabs>
              <w:jc w:val="center"/>
              <w:rPr>
                <w:rFonts w:ascii="仿宋" w:hAnsi="仿宋" w:eastAsia="仿宋"/>
                <w:sz w:val="28"/>
                <w:szCs w:val="28"/>
                <w:highlight w:val="none"/>
              </w:rPr>
            </w:pPr>
          </w:p>
        </w:tc>
        <w:tc>
          <w:tcPr>
            <w:tcW w:w="926" w:type="dxa"/>
            <w:tcBorders>
              <w:bottom w:val="single" w:color="auto" w:sz="4" w:space="0"/>
            </w:tcBorders>
            <w:noWrap w:val="0"/>
            <w:vAlign w:val="center"/>
          </w:tcPr>
          <w:p w14:paraId="6BDD6AC5">
            <w:pPr>
              <w:tabs>
                <w:tab w:val="left" w:pos="1337"/>
              </w:tabs>
              <w:jc w:val="center"/>
              <w:rPr>
                <w:rFonts w:ascii="仿宋" w:hAnsi="仿宋" w:eastAsia="仿宋"/>
                <w:sz w:val="28"/>
                <w:szCs w:val="28"/>
                <w:highlight w:val="none"/>
              </w:rPr>
            </w:pPr>
          </w:p>
        </w:tc>
        <w:tc>
          <w:tcPr>
            <w:tcW w:w="1231" w:type="dxa"/>
            <w:tcBorders>
              <w:bottom w:val="single" w:color="auto" w:sz="4" w:space="0"/>
            </w:tcBorders>
            <w:noWrap w:val="0"/>
            <w:vAlign w:val="center"/>
          </w:tcPr>
          <w:p w14:paraId="5E8EEF80">
            <w:pPr>
              <w:tabs>
                <w:tab w:val="left" w:pos="1337"/>
              </w:tabs>
              <w:jc w:val="center"/>
              <w:rPr>
                <w:rFonts w:ascii="仿宋" w:hAnsi="仿宋" w:eastAsia="仿宋"/>
                <w:sz w:val="28"/>
                <w:szCs w:val="28"/>
                <w:highlight w:val="none"/>
              </w:rPr>
            </w:pPr>
          </w:p>
        </w:tc>
        <w:tc>
          <w:tcPr>
            <w:tcW w:w="1064" w:type="dxa"/>
            <w:tcBorders>
              <w:bottom w:val="single" w:color="auto" w:sz="4" w:space="0"/>
            </w:tcBorders>
            <w:noWrap w:val="0"/>
            <w:vAlign w:val="center"/>
          </w:tcPr>
          <w:p w14:paraId="7E0EAC96">
            <w:pPr>
              <w:tabs>
                <w:tab w:val="left" w:pos="1337"/>
              </w:tabs>
              <w:jc w:val="center"/>
              <w:rPr>
                <w:rFonts w:ascii="仿宋" w:hAnsi="仿宋" w:eastAsia="仿宋"/>
                <w:sz w:val="28"/>
                <w:szCs w:val="28"/>
                <w:highlight w:val="none"/>
              </w:rPr>
            </w:pPr>
          </w:p>
        </w:tc>
      </w:tr>
      <w:tr w14:paraId="66BE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034" w:type="dxa"/>
            <w:gridSpan w:val="2"/>
            <w:vMerge w:val="restart"/>
            <w:noWrap w:val="0"/>
            <w:vAlign w:val="center"/>
          </w:tcPr>
          <w:p w14:paraId="6BD6BFB4">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合计</w:t>
            </w:r>
          </w:p>
        </w:tc>
        <w:tc>
          <w:tcPr>
            <w:tcW w:w="7703" w:type="dxa"/>
            <w:gridSpan w:val="5"/>
            <w:noWrap w:val="0"/>
            <w:vAlign w:val="center"/>
          </w:tcPr>
          <w:p w14:paraId="296C2763">
            <w:pPr>
              <w:tabs>
                <w:tab w:val="left" w:pos="1337"/>
              </w:tabs>
              <w:rPr>
                <w:rFonts w:hint="eastAsia" w:ascii="仿宋" w:hAnsi="仿宋" w:eastAsia="仿宋"/>
                <w:sz w:val="28"/>
                <w:szCs w:val="28"/>
                <w:highlight w:val="none"/>
              </w:rPr>
            </w:pPr>
            <w:r>
              <w:rPr>
                <w:rFonts w:hint="eastAsia" w:ascii="仿宋" w:hAnsi="仿宋" w:eastAsia="仿宋"/>
                <w:sz w:val="28"/>
                <w:szCs w:val="28"/>
                <w:highlight w:val="none"/>
              </w:rPr>
              <w:t>小</w:t>
            </w:r>
            <w:r>
              <w:rPr>
                <w:rFonts w:ascii="仿宋" w:hAnsi="仿宋" w:eastAsia="仿宋"/>
                <w:sz w:val="28"/>
                <w:szCs w:val="28"/>
                <w:highlight w:val="none"/>
              </w:rPr>
              <w:t>写</w:t>
            </w:r>
            <w:r>
              <w:rPr>
                <w:rFonts w:hint="eastAsia" w:ascii="仿宋" w:hAnsi="仿宋" w:eastAsia="仿宋"/>
                <w:sz w:val="28"/>
                <w:szCs w:val="28"/>
                <w:highlight w:val="none"/>
              </w:rPr>
              <w:t>：</w:t>
            </w:r>
          </w:p>
        </w:tc>
      </w:tr>
      <w:tr w14:paraId="6223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034" w:type="dxa"/>
            <w:gridSpan w:val="2"/>
            <w:vMerge w:val="continue"/>
            <w:noWrap w:val="0"/>
            <w:vAlign w:val="center"/>
          </w:tcPr>
          <w:p w14:paraId="2C76D57A">
            <w:pPr>
              <w:tabs>
                <w:tab w:val="left" w:pos="1337"/>
              </w:tabs>
              <w:jc w:val="center"/>
              <w:rPr>
                <w:rFonts w:hint="eastAsia" w:ascii="仿宋" w:hAnsi="仿宋" w:eastAsia="仿宋"/>
                <w:sz w:val="28"/>
                <w:szCs w:val="28"/>
                <w:highlight w:val="none"/>
              </w:rPr>
            </w:pPr>
          </w:p>
        </w:tc>
        <w:tc>
          <w:tcPr>
            <w:tcW w:w="7703" w:type="dxa"/>
            <w:gridSpan w:val="5"/>
            <w:noWrap w:val="0"/>
            <w:vAlign w:val="center"/>
          </w:tcPr>
          <w:p w14:paraId="1B1E11F9">
            <w:pPr>
              <w:tabs>
                <w:tab w:val="left" w:pos="1337"/>
              </w:tabs>
              <w:rPr>
                <w:rFonts w:hint="eastAsia" w:ascii="仿宋" w:hAnsi="仿宋" w:eastAsia="仿宋"/>
                <w:sz w:val="28"/>
                <w:szCs w:val="28"/>
                <w:highlight w:val="none"/>
              </w:rPr>
            </w:pPr>
            <w:r>
              <w:rPr>
                <w:rFonts w:hint="eastAsia" w:ascii="仿宋" w:hAnsi="仿宋" w:eastAsia="仿宋"/>
                <w:sz w:val="28"/>
                <w:szCs w:val="28"/>
                <w:highlight w:val="none"/>
              </w:rPr>
              <w:t>大</w:t>
            </w:r>
            <w:r>
              <w:rPr>
                <w:rFonts w:ascii="仿宋" w:hAnsi="仿宋" w:eastAsia="仿宋"/>
                <w:sz w:val="28"/>
                <w:szCs w:val="28"/>
                <w:highlight w:val="none"/>
              </w:rPr>
              <w:t>写</w:t>
            </w:r>
            <w:r>
              <w:rPr>
                <w:rFonts w:hint="eastAsia" w:ascii="仿宋" w:hAnsi="仿宋" w:eastAsia="仿宋"/>
                <w:sz w:val="28"/>
                <w:szCs w:val="28"/>
                <w:highlight w:val="none"/>
              </w:rPr>
              <w:t>：</w:t>
            </w:r>
          </w:p>
        </w:tc>
      </w:tr>
    </w:tbl>
    <w:p w14:paraId="4AF92F4C">
      <w:pPr>
        <w:pStyle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lang w:val="en-US" w:eastAsia="zh-CN"/>
        </w:rPr>
        <w:t>注</w:t>
      </w:r>
      <w:r>
        <w:rPr>
          <w:rStyle w:val="22"/>
          <w:rFonts w:hint="eastAsia" w:ascii="仿宋" w:hAnsi="仿宋" w:eastAsia="仿宋" w:cs="宋体"/>
          <w:b w:val="0"/>
          <w:kern w:val="0"/>
          <w:sz w:val="28"/>
          <w:highlight w:val="none"/>
        </w:rPr>
        <w:t>：可根据需求自行添加调整。</w:t>
      </w:r>
    </w:p>
    <w:p w14:paraId="5D24E7AA">
      <w:pPr>
        <w:pStyle w:val="9"/>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供应商名称（</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24CA39B1">
      <w:pPr>
        <w:pStyle w:val="9"/>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102E4E53">
      <w:pPr>
        <w:pStyle w:val="9"/>
        <w:jc w:val="righ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59CEBBA5">
      <w:pPr>
        <w:pStyle w:val="9"/>
        <w:jc w:val="cente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248C4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b/>
          <w:bCs/>
          <w:sz w:val="28"/>
          <w:highlight w:val="none"/>
          <w:lang w:val="en-US" w:eastAsia="zh-CN"/>
        </w:rPr>
      </w:pPr>
      <w:r>
        <w:rPr>
          <w:rFonts w:hint="eastAsia" w:ascii="仿宋" w:hAnsi="仿宋" w:eastAsia="仿宋" w:cs="Times New Roman"/>
          <w:b/>
          <w:bCs/>
          <w:sz w:val="28"/>
          <w:highlight w:val="none"/>
        </w:rPr>
        <w:t>备品备件、易损件、耗材、专用工具价格表</w:t>
      </w:r>
    </w:p>
    <w:p w14:paraId="1684AD95">
      <w:pPr>
        <w:rPr>
          <w:rFonts w:hint="default" w:ascii="仿宋" w:hAnsi="仿宋" w:eastAsia="仿宋"/>
          <w:b/>
          <w:sz w:val="24"/>
          <w:highlight w:val="none"/>
          <w:u w:val="none"/>
          <w:lang w:val="en-US" w:eastAsia="zh-CN"/>
        </w:rPr>
      </w:pPr>
      <w:r>
        <w:rPr>
          <w:rFonts w:hint="eastAsia" w:ascii="仿宋" w:hAnsi="仿宋" w:eastAsia="仿宋"/>
          <w:b/>
          <w:sz w:val="24"/>
          <w:highlight w:val="none"/>
        </w:rPr>
        <w:t>项目编号：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u w:val="none"/>
        </w:rPr>
        <w:t xml:space="preserve">    </w:t>
      </w:r>
    </w:p>
    <w:p w14:paraId="323EBC4A">
      <w:pPr>
        <w:rPr>
          <w:rFonts w:ascii="仿宋" w:hAnsi="仿宋" w:eastAsia="仿宋"/>
          <w:sz w:val="24"/>
          <w:highlight w:val="none"/>
          <w:u w:val="single"/>
        </w:rPr>
      </w:pPr>
    </w:p>
    <w:p w14:paraId="51FE4FBF">
      <w:pPr>
        <w:rPr>
          <w:rFonts w:ascii="仿宋" w:hAnsi="仿宋" w:eastAsia="仿宋"/>
          <w:sz w:val="24"/>
          <w:highlight w:val="none"/>
        </w:rPr>
      </w:pPr>
      <w:r>
        <w:rPr>
          <w:rFonts w:hint="eastAsia" w:ascii="仿宋" w:hAnsi="仿宋" w:eastAsia="仿宋"/>
          <w:b/>
          <w:sz w:val="24"/>
          <w:highlight w:val="none"/>
        </w:rPr>
        <w:t>项目名称：</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14:paraId="776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14:paraId="62576AB8">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14:paraId="33FD72B9">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14:paraId="2D8C2CF3">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14:paraId="22957C45">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14:paraId="7B77C88E">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14:paraId="27885D04">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14:paraId="3B2E0145">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14:paraId="639BFE7D">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14:paraId="1F10726D">
            <w:pPr>
              <w:jc w:val="center"/>
              <w:rPr>
                <w:rFonts w:hint="eastAsia" w:ascii="仿宋" w:hAnsi="仿宋" w:eastAsia="仿宋"/>
                <w:sz w:val="28"/>
                <w:highlight w:val="none"/>
              </w:rPr>
            </w:pPr>
            <w:r>
              <w:rPr>
                <w:rFonts w:hint="eastAsia" w:ascii="仿宋" w:hAnsi="仿宋" w:eastAsia="仿宋"/>
                <w:sz w:val="28"/>
                <w:highlight w:val="none"/>
              </w:rPr>
              <w:t>备注</w:t>
            </w:r>
          </w:p>
        </w:tc>
      </w:tr>
      <w:tr w14:paraId="112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7D094BD">
            <w:pPr>
              <w:rPr>
                <w:rFonts w:hint="eastAsia" w:ascii="仿宋" w:hAnsi="仿宋" w:eastAsia="仿宋"/>
                <w:sz w:val="24"/>
                <w:highlight w:val="none"/>
              </w:rPr>
            </w:pPr>
          </w:p>
        </w:tc>
        <w:tc>
          <w:tcPr>
            <w:tcW w:w="2040" w:type="dxa"/>
            <w:noWrap w:val="0"/>
            <w:vAlign w:val="center"/>
          </w:tcPr>
          <w:p w14:paraId="59577F5D">
            <w:pPr>
              <w:rPr>
                <w:rFonts w:hint="eastAsia" w:ascii="仿宋" w:hAnsi="仿宋" w:eastAsia="仿宋"/>
                <w:sz w:val="24"/>
                <w:highlight w:val="none"/>
              </w:rPr>
            </w:pPr>
          </w:p>
        </w:tc>
        <w:tc>
          <w:tcPr>
            <w:tcW w:w="1392" w:type="dxa"/>
            <w:noWrap w:val="0"/>
            <w:vAlign w:val="center"/>
          </w:tcPr>
          <w:p w14:paraId="7309E63B">
            <w:pPr>
              <w:rPr>
                <w:rFonts w:hint="eastAsia" w:ascii="仿宋" w:hAnsi="仿宋" w:eastAsia="仿宋"/>
                <w:sz w:val="24"/>
                <w:highlight w:val="none"/>
              </w:rPr>
            </w:pPr>
          </w:p>
        </w:tc>
        <w:tc>
          <w:tcPr>
            <w:tcW w:w="1392" w:type="dxa"/>
            <w:noWrap w:val="0"/>
            <w:vAlign w:val="center"/>
          </w:tcPr>
          <w:p w14:paraId="215E3EBD">
            <w:pPr>
              <w:rPr>
                <w:rFonts w:hint="eastAsia" w:ascii="仿宋" w:hAnsi="仿宋" w:eastAsia="仿宋"/>
                <w:sz w:val="24"/>
                <w:highlight w:val="none"/>
              </w:rPr>
            </w:pPr>
          </w:p>
        </w:tc>
        <w:tc>
          <w:tcPr>
            <w:tcW w:w="720" w:type="dxa"/>
            <w:noWrap w:val="0"/>
            <w:vAlign w:val="center"/>
          </w:tcPr>
          <w:p w14:paraId="6B27740E">
            <w:pPr>
              <w:rPr>
                <w:rFonts w:hint="eastAsia" w:ascii="仿宋" w:hAnsi="仿宋" w:eastAsia="仿宋"/>
                <w:sz w:val="24"/>
                <w:highlight w:val="none"/>
              </w:rPr>
            </w:pPr>
          </w:p>
        </w:tc>
        <w:tc>
          <w:tcPr>
            <w:tcW w:w="684" w:type="dxa"/>
            <w:noWrap w:val="0"/>
            <w:vAlign w:val="center"/>
          </w:tcPr>
          <w:p w14:paraId="14AD4189">
            <w:pPr>
              <w:rPr>
                <w:rFonts w:hint="eastAsia" w:ascii="仿宋" w:hAnsi="仿宋" w:eastAsia="仿宋"/>
                <w:sz w:val="24"/>
                <w:highlight w:val="none"/>
              </w:rPr>
            </w:pPr>
          </w:p>
        </w:tc>
        <w:tc>
          <w:tcPr>
            <w:tcW w:w="720" w:type="dxa"/>
            <w:noWrap w:val="0"/>
            <w:vAlign w:val="center"/>
          </w:tcPr>
          <w:p w14:paraId="19DFFB43">
            <w:pPr>
              <w:rPr>
                <w:rFonts w:hint="eastAsia" w:ascii="仿宋" w:hAnsi="仿宋" w:eastAsia="仿宋"/>
                <w:sz w:val="24"/>
                <w:highlight w:val="none"/>
              </w:rPr>
            </w:pPr>
          </w:p>
        </w:tc>
        <w:tc>
          <w:tcPr>
            <w:tcW w:w="1056" w:type="dxa"/>
            <w:noWrap w:val="0"/>
            <w:vAlign w:val="center"/>
          </w:tcPr>
          <w:p w14:paraId="78A5677E">
            <w:pPr>
              <w:rPr>
                <w:rFonts w:hint="eastAsia" w:ascii="仿宋" w:hAnsi="仿宋" w:eastAsia="仿宋"/>
                <w:sz w:val="24"/>
                <w:highlight w:val="none"/>
              </w:rPr>
            </w:pPr>
          </w:p>
        </w:tc>
        <w:tc>
          <w:tcPr>
            <w:tcW w:w="937" w:type="dxa"/>
            <w:noWrap w:val="0"/>
            <w:vAlign w:val="center"/>
          </w:tcPr>
          <w:p w14:paraId="3CC4041C">
            <w:pPr>
              <w:rPr>
                <w:rFonts w:hint="eastAsia" w:ascii="仿宋" w:hAnsi="仿宋" w:eastAsia="仿宋"/>
                <w:sz w:val="24"/>
                <w:highlight w:val="none"/>
              </w:rPr>
            </w:pPr>
          </w:p>
        </w:tc>
      </w:tr>
      <w:tr w14:paraId="5F0C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CDA6293">
            <w:pPr>
              <w:rPr>
                <w:rFonts w:hint="eastAsia" w:ascii="仿宋" w:hAnsi="仿宋" w:eastAsia="仿宋"/>
                <w:sz w:val="24"/>
                <w:highlight w:val="none"/>
              </w:rPr>
            </w:pPr>
          </w:p>
        </w:tc>
        <w:tc>
          <w:tcPr>
            <w:tcW w:w="2040" w:type="dxa"/>
            <w:noWrap w:val="0"/>
            <w:vAlign w:val="center"/>
          </w:tcPr>
          <w:p w14:paraId="31FFF543">
            <w:pPr>
              <w:rPr>
                <w:rFonts w:hint="eastAsia" w:ascii="仿宋" w:hAnsi="仿宋" w:eastAsia="仿宋"/>
                <w:sz w:val="24"/>
                <w:highlight w:val="none"/>
              </w:rPr>
            </w:pPr>
          </w:p>
        </w:tc>
        <w:tc>
          <w:tcPr>
            <w:tcW w:w="1392" w:type="dxa"/>
            <w:noWrap w:val="0"/>
            <w:vAlign w:val="center"/>
          </w:tcPr>
          <w:p w14:paraId="162CF373">
            <w:pPr>
              <w:rPr>
                <w:rFonts w:hint="eastAsia" w:ascii="仿宋" w:hAnsi="仿宋" w:eastAsia="仿宋"/>
                <w:sz w:val="24"/>
                <w:highlight w:val="none"/>
              </w:rPr>
            </w:pPr>
          </w:p>
        </w:tc>
        <w:tc>
          <w:tcPr>
            <w:tcW w:w="1392" w:type="dxa"/>
            <w:noWrap w:val="0"/>
            <w:vAlign w:val="center"/>
          </w:tcPr>
          <w:p w14:paraId="7EE84649">
            <w:pPr>
              <w:rPr>
                <w:rFonts w:hint="eastAsia" w:ascii="仿宋" w:hAnsi="仿宋" w:eastAsia="仿宋"/>
                <w:sz w:val="24"/>
                <w:highlight w:val="none"/>
              </w:rPr>
            </w:pPr>
          </w:p>
        </w:tc>
        <w:tc>
          <w:tcPr>
            <w:tcW w:w="720" w:type="dxa"/>
            <w:noWrap w:val="0"/>
            <w:vAlign w:val="center"/>
          </w:tcPr>
          <w:p w14:paraId="58EC75EC">
            <w:pPr>
              <w:rPr>
                <w:rFonts w:hint="eastAsia" w:ascii="仿宋" w:hAnsi="仿宋" w:eastAsia="仿宋"/>
                <w:sz w:val="24"/>
                <w:highlight w:val="none"/>
              </w:rPr>
            </w:pPr>
          </w:p>
        </w:tc>
        <w:tc>
          <w:tcPr>
            <w:tcW w:w="684" w:type="dxa"/>
            <w:noWrap w:val="0"/>
            <w:vAlign w:val="center"/>
          </w:tcPr>
          <w:p w14:paraId="3121D5CC">
            <w:pPr>
              <w:rPr>
                <w:rFonts w:hint="eastAsia" w:ascii="仿宋" w:hAnsi="仿宋" w:eastAsia="仿宋"/>
                <w:sz w:val="24"/>
                <w:highlight w:val="none"/>
              </w:rPr>
            </w:pPr>
          </w:p>
        </w:tc>
        <w:tc>
          <w:tcPr>
            <w:tcW w:w="720" w:type="dxa"/>
            <w:noWrap w:val="0"/>
            <w:vAlign w:val="center"/>
          </w:tcPr>
          <w:p w14:paraId="2DE69AEE">
            <w:pPr>
              <w:rPr>
                <w:rFonts w:hint="eastAsia" w:ascii="仿宋" w:hAnsi="仿宋" w:eastAsia="仿宋"/>
                <w:sz w:val="24"/>
                <w:highlight w:val="none"/>
              </w:rPr>
            </w:pPr>
          </w:p>
        </w:tc>
        <w:tc>
          <w:tcPr>
            <w:tcW w:w="1056" w:type="dxa"/>
            <w:noWrap w:val="0"/>
            <w:vAlign w:val="center"/>
          </w:tcPr>
          <w:p w14:paraId="3F7AB4F7">
            <w:pPr>
              <w:rPr>
                <w:rFonts w:hint="eastAsia" w:ascii="仿宋" w:hAnsi="仿宋" w:eastAsia="仿宋"/>
                <w:sz w:val="24"/>
                <w:highlight w:val="none"/>
              </w:rPr>
            </w:pPr>
          </w:p>
        </w:tc>
        <w:tc>
          <w:tcPr>
            <w:tcW w:w="937" w:type="dxa"/>
            <w:noWrap w:val="0"/>
            <w:vAlign w:val="center"/>
          </w:tcPr>
          <w:p w14:paraId="27A5D3DF">
            <w:pPr>
              <w:rPr>
                <w:rFonts w:hint="eastAsia" w:ascii="仿宋" w:hAnsi="仿宋" w:eastAsia="仿宋"/>
                <w:sz w:val="24"/>
                <w:highlight w:val="none"/>
              </w:rPr>
            </w:pPr>
          </w:p>
        </w:tc>
      </w:tr>
      <w:tr w14:paraId="7FD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EFD0D3C">
            <w:pPr>
              <w:rPr>
                <w:rFonts w:hint="eastAsia" w:ascii="仿宋" w:hAnsi="仿宋" w:eastAsia="仿宋"/>
                <w:sz w:val="24"/>
                <w:highlight w:val="none"/>
              </w:rPr>
            </w:pPr>
          </w:p>
        </w:tc>
        <w:tc>
          <w:tcPr>
            <w:tcW w:w="2040" w:type="dxa"/>
            <w:noWrap w:val="0"/>
            <w:vAlign w:val="center"/>
          </w:tcPr>
          <w:p w14:paraId="49C72387">
            <w:pPr>
              <w:rPr>
                <w:rFonts w:hint="eastAsia" w:ascii="仿宋" w:hAnsi="仿宋" w:eastAsia="仿宋"/>
                <w:sz w:val="24"/>
                <w:highlight w:val="none"/>
              </w:rPr>
            </w:pPr>
          </w:p>
        </w:tc>
        <w:tc>
          <w:tcPr>
            <w:tcW w:w="1392" w:type="dxa"/>
            <w:noWrap w:val="0"/>
            <w:vAlign w:val="center"/>
          </w:tcPr>
          <w:p w14:paraId="6C550DC5">
            <w:pPr>
              <w:rPr>
                <w:rFonts w:hint="eastAsia" w:ascii="仿宋" w:hAnsi="仿宋" w:eastAsia="仿宋"/>
                <w:sz w:val="24"/>
                <w:highlight w:val="none"/>
              </w:rPr>
            </w:pPr>
          </w:p>
        </w:tc>
        <w:tc>
          <w:tcPr>
            <w:tcW w:w="1392" w:type="dxa"/>
            <w:noWrap w:val="0"/>
            <w:vAlign w:val="center"/>
          </w:tcPr>
          <w:p w14:paraId="1602D8C5">
            <w:pPr>
              <w:rPr>
                <w:rFonts w:hint="eastAsia" w:ascii="仿宋" w:hAnsi="仿宋" w:eastAsia="仿宋"/>
                <w:sz w:val="24"/>
                <w:highlight w:val="none"/>
              </w:rPr>
            </w:pPr>
          </w:p>
        </w:tc>
        <w:tc>
          <w:tcPr>
            <w:tcW w:w="720" w:type="dxa"/>
            <w:noWrap w:val="0"/>
            <w:vAlign w:val="center"/>
          </w:tcPr>
          <w:p w14:paraId="337BD382">
            <w:pPr>
              <w:rPr>
                <w:rFonts w:hint="eastAsia" w:ascii="仿宋" w:hAnsi="仿宋" w:eastAsia="仿宋"/>
                <w:sz w:val="24"/>
                <w:highlight w:val="none"/>
              </w:rPr>
            </w:pPr>
          </w:p>
        </w:tc>
        <w:tc>
          <w:tcPr>
            <w:tcW w:w="684" w:type="dxa"/>
            <w:noWrap w:val="0"/>
            <w:vAlign w:val="center"/>
          </w:tcPr>
          <w:p w14:paraId="3EEFF16E">
            <w:pPr>
              <w:rPr>
                <w:rFonts w:hint="eastAsia" w:ascii="仿宋" w:hAnsi="仿宋" w:eastAsia="仿宋"/>
                <w:sz w:val="24"/>
                <w:highlight w:val="none"/>
              </w:rPr>
            </w:pPr>
          </w:p>
        </w:tc>
        <w:tc>
          <w:tcPr>
            <w:tcW w:w="720" w:type="dxa"/>
            <w:noWrap w:val="0"/>
            <w:vAlign w:val="center"/>
          </w:tcPr>
          <w:p w14:paraId="2F7084A9">
            <w:pPr>
              <w:rPr>
                <w:rFonts w:hint="eastAsia" w:ascii="仿宋" w:hAnsi="仿宋" w:eastAsia="仿宋"/>
                <w:sz w:val="24"/>
                <w:highlight w:val="none"/>
              </w:rPr>
            </w:pPr>
          </w:p>
        </w:tc>
        <w:tc>
          <w:tcPr>
            <w:tcW w:w="1056" w:type="dxa"/>
            <w:noWrap w:val="0"/>
            <w:vAlign w:val="center"/>
          </w:tcPr>
          <w:p w14:paraId="7F853D27">
            <w:pPr>
              <w:rPr>
                <w:rFonts w:hint="eastAsia" w:ascii="仿宋" w:hAnsi="仿宋" w:eastAsia="仿宋"/>
                <w:sz w:val="24"/>
                <w:highlight w:val="none"/>
              </w:rPr>
            </w:pPr>
          </w:p>
        </w:tc>
        <w:tc>
          <w:tcPr>
            <w:tcW w:w="937" w:type="dxa"/>
            <w:noWrap w:val="0"/>
            <w:vAlign w:val="center"/>
          </w:tcPr>
          <w:p w14:paraId="65463FB3">
            <w:pPr>
              <w:rPr>
                <w:rFonts w:hint="eastAsia" w:ascii="仿宋" w:hAnsi="仿宋" w:eastAsia="仿宋"/>
                <w:sz w:val="24"/>
                <w:highlight w:val="none"/>
              </w:rPr>
            </w:pPr>
          </w:p>
        </w:tc>
      </w:tr>
      <w:tr w14:paraId="64A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FDF04BD">
            <w:pPr>
              <w:rPr>
                <w:rFonts w:hint="eastAsia" w:ascii="仿宋" w:hAnsi="仿宋" w:eastAsia="仿宋"/>
                <w:sz w:val="24"/>
                <w:highlight w:val="none"/>
              </w:rPr>
            </w:pPr>
          </w:p>
        </w:tc>
        <w:tc>
          <w:tcPr>
            <w:tcW w:w="2040" w:type="dxa"/>
            <w:noWrap w:val="0"/>
            <w:vAlign w:val="center"/>
          </w:tcPr>
          <w:p w14:paraId="596ADB98">
            <w:pPr>
              <w:rPr>
                <w:rFonts w:hint="eastAsia" w:ascii="仿宋" w:hAnsi="仿宋" w:eastAsia="仿宋"/>
                <w:sz w:val="24"/>
                <w:highlight w:val="none"/>
              </w:rPr>
            </w:pPr>
          </w:p>
        </w:tc>
        <w:tc>
          <w:tcPr>
            <w:tcW w:w="1392" w:type="dxa"/>
            <w:noWrap w:val="0"/>
            <w:vAlign w:val="center"/>
          </w:tcPr>
          <w:p w14:paraId="01E653B9">
            <w:pPr>
              <w:rPr>
                <w:rFonts w:hint="eastAsia" w:ascii="仿宋" w:hAnsi="仿宋" w:eastAsia="仿宋"/>
                <w:sz w:val="24"/>
                <w:highlight w:val="none"/>
              </w:rPr>
            </w:pPr>
          </w:p>
        </w:tc>
        <w:tc>
          <w:tcPr>
            <w:tcW w:w="1392" w:type="dxa"/>
            <w:noWrap w:val="0"/>
            <w:vAlign w:val="center"/>
          </w:tcPr>
          <w:p w14:paraId="785DCE6E">
            <w:pPr>
              <w:rPr>
                <w:rFonts w:hint="eastAsia" w:ascii="仿宋" w:hAnsi="仿宋" w:eastAsia="仿宋"/>
                <w:sz w:val="24"/>
                <w:highlight w:val="none"/>
              </w:rPr>
            </w:pPr>
          </w:p>
        </w:tc>
        <w:tc>
          <w:tcPr>
            <w:tcW w:w="720" w:type="dxa"/>
            <w:noWrap w:val="0"/>
            <w:vAlign w:val="center"/>
          </w:tcPr>
          <w:p w14:paraId="08A756D5">
            <w:pPr>
              <w:rPr>
                <w:rFonts w:hint="eastAsia" w:ascii="仿宋" w:hAnsi="仿宋" w:eastAsia="仿宋"/>
                <w:sz w:val="24"/>
                <w:highlight w:val="none"/>
              </w:rPr>
            </w:pPr>
          </w:p>
        </w:tc>
        <w:tc>
          <w:tcPr>
            <w:tcW w:w="684" w:type="dxa"/>
            <w:noWrap w:val="0"/>
            <w:vAlign w:val="center"/>
          </w:tcPr>
          <w:p w14:paraId="0C99A8F1">
            <w:pPr>
              <w:rPr>
                <w:rFonts w:hint="eastAsia" w:ascii="仿宋" w:hAnsi="仿宋" w:eastAsia="仿宋"/>
                <w:sz w:val="24"/>
                <w:highlight w:val="none"/>
              </w:rPr>
            </w:pPr>
          </w:p>
        </w:tc>
        <w:tc>
          <w:tcPr>
            <w:tcW w:w="720" w:type="dxa"/>
            <w:noWrap w:val="0"/>
            <w:vAlign w:val="center"/>
          </w:tcPr>
          <w:p w14:paraId="60932294">
            <w:pPr>
              <w:rPr>
                <w:rFonts w:hint="eastAsia" w:ascii="仿宋" w:hAnsi="仿宋" w:eastAsia="仿宋"/>
                <w:sz w:val="24"/>
                <w:highlight w:val="none"/>
              </w:rPr>
            </w:pPr>
          </w:p>
        </w:tc>
        <w:tc>
          <w:tcPr>
            <w:tcW w:w="1056" w:type="dxa"/>
            <w:noWrap w:val="0"/>
            <w:vAlign w:val="center"/>
          </w:tcPr>
          <w:p w14:paraId="04A6FE7B">
            <w:pPr>
              <w:rPr>
                <w:rFonts w:hint="eastAsia" w:ascii="仿宋" w:hAnsi="仿宋" w:eastAsia="仿宋"/>
                <w:sz w:val="24"/>
                <w:highlight w:val="none"/>
              </w:rPr>
            </w:pPr>
          </w:p>
        </w:tc>
        <w:tc>
          <w:tcPr>
            <w:tcW w:w="937" w:type="dxa"/>
            <w:noWrap w:val="0"/>
            <w:vAlign w:val="center"/>
          </w:tcPr>
          <w:p w14:paraId="1354DEFA">
            <w:pPr>
              <w:rPr>
                <w:rFonts w:hint="eastAsia" w:ascii="仿宋" w:hAnsi="仿宋" w:eastAsia="仿宋"/>
                <w:sz w:val="24"/>
                <w:highlight w:val="none"/>
              </w:rPr>
            </w:pPr>
          </w:p>
        </w:tc>
      </w:tr>
      <w:tr w14:paraId="0D7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3CD5AC6">
            <w:pPr>
              <w:rPr>
                <w:rFonts w:hint="eastAsia" w:ascii="仿宋" w:hAnsi="仿宋" w:eastAsia="仿宋"/>
                <w:sz w:val="24"/>
                <w:highlight w:val="none"/>
              </w:rPr>
            </w:pPr>
          </w:p>
        </w:tc>
        <w:tc>
          <w:tcPr>
            <w:tcW w:w="2040" w:type="dxa"/>
            <w:noWrap w:val="0"/>
            <w:vAlign w:val="center"/>
          </w:tcPr>
          <w:p w14:paraId="6021F3B4">
            <w:pPr>
              <w:rPr>
                <w:rFonts w:hint="eastAsia" w:ascii="仿宋" w:hAnsi="仿宋" w:eastAsia="仿宋"/>
                <w:sz w:val="24"/>
                <w:highlight w:val="none"/>
              </w:rPr>
            </w:pPr>
          </w:p>
        </w:tc>
        <w:tc>
          <w:tcPr>
            <w:tcW w:w="1392" w:type="dxa"/>
            <w:noWrap w:val="0"/>
            <w:vAlign w:val="center"/>
          </w:tcPr>
          <w:p w14:paraId="2184790A">
            <w:pPr>
              <w:rPr>
                <w:rFonts w:hint="eastAsia" w:ascii="仿宋" w:hAnsi="仿宋" w:eastAsia="仿宋"/>
                <w:sz w:val="24"/>
                <w:highlight w:val="none"/>
              </w:rPr>
            </w:pPr>
          </w:p>
        </w:tc>
        <w:tc>
          <w:tcPr>
            <w:tcW w:w="1392" w:type="dxa"/>
            <w:noWrap w:val="0"/>
            <w:vAlign w:val="center"/>
          </w:tcPr>
          <w:p w14:paraId="5B752DF8">
            <w:pPr>
              <w:rPr>
                <w:rFonts w:hint="eastAsia" w:ascii="仿宋" w:hAnsi="仿宋" w:eastAsia="仿宋"/>
                <w:sz w:val="24"/>
                <w:highlight w:val="none"/>
              </w:rPr>
            </w:pPr>
          </w:p>
        </w:tc>
        <w:tc>
          <w:tcPr>
            <w:tcW w:w="720" w:type="dxa"/>
            <w:noWrap w:val="0"/>
            <w:vAlign w:val="center"/>
          </w:tcPr>
          <w:p w14:paraId="683B275D">
            <w:pPr>
              <w:rPr>
                <w:rFonts w:hint="eastAsia" w:ascii="仿宋" w:hAnsi="仿宋" w:eastAsia="仿宋"/>
                <w:sz w:val="24"/>
                <w:highlight w:val="none"/>
              </w:rPr>
            </w:pPr>
          </w:p>
        </w:tc>
        <w:tc>
          <w:tcPr>
            <w:tcW w:w="684" w:type="dxa"/>
            <w:noWrap w:val="0"/>
            <w:vAlign w:val="center"/>
          </w:tcPr>
          <w:p w14:paraId="47161548">
            <w:pPr>
              <w:rPr>
                <w:rFonts w:hint="eastAsia" w:ascii="仿宋" w:hAnsi="仿宋" w:eastAsia="仿宋"/>
                <w:sz w:val="24"/>
                <w:highlight w:val="none"/>
              </w:rPr>
            </w:pPr>
          </w:p>
        </w:tc>
        <w:tc>
          <w:tcPr>
            <w:tcW w:w="720" w:type="dxa"/>
            <w:noWrap w:val="0"/>
            <w:vAlign w:val="center"/>
          </w:tcPr>
          <w:p w14:paraId="2E188CA4">
            <w:pPr>
              <w:rPr>
                <w:rFonts w:hint="eastAsia" w:ascii="仿宋" w:hAnsi="仿宋" w:eastAsia="仿宋"/>
                <w:sz w:val="24"/>
                <w:highlight w:val="none"/>
              </w:rPr>
            </w:pPr>
          </w:p>
        </w:tc>
        <w:tc>
          <w:tcPr>
            <w:tcW w:w="1056" w:type="dxa"/>
            <w:noWrap w:val="0"/>
            <w:vAlign w:val="center"/>
          </w:tcPr>
          <w:p w14:paraId="1CF74815">
            <w:pPr>
              <w:rPr>
                <w:rFonts w:hint="eastAsia" w:ascii="仿宋" w:hAnsi="仿宋" w:eastAsia="仿宋"/>
                <w:sz w:val="24"/>
                <w:highlight w:val="none"/>
              </w:rPr>
            </w:pPr>
          </w:p>
        </w:tc>
        <w:tc>
          <w:tcPr>
            <w:tcW w:w="937" w:type="dxa"/>
            <w:noWrap w:val="0"/>
            <w:vAlign w:val="center"/>
          </w:tcPr>
          <w:p w14:paraId="02438D2F">
            <w:pPr>
              <w:rPr>
                <w:rFonts w:hint="eastAsia" w:ascii="仿宋" w:hAnsi="仿宋" w:eastAsia="仿宋"/>
                <w:sz w:val="24"/>
                <w:highlight w:val="none"/>
              </w:rPr>
            </w:pPr>
          </w:p>
        </w:tc>
      </w:tr>
      <w:tr w14:paraId="5D18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4A0D175">
            <w:pPr>
              <w:rPr>
                <w:rFonts w:hint="eastAsia" w:ascii="仿宋" w:hAnsi="仿宋" w:eastAsia="仿宋"/>
                <w:sz w:val="24"/>
                <w:highlight w:val="none"/>
              </w:rPr>
            </w:pPr>
          </w:p>
        </w:tc>
        <w:tc>
          <w:tcPr>
            <w:tcW w:w="2040" w:type="dxa"/>
            <w:noWrap w:val="0"/>
            <w:vAlign w:val="center"/>
          </w:tcPr>
          <w:p w14:paraId="2BE01DB3">
            <w:pPr>
              <w:rPr>
                <w:rFonts w:hint="eastAsia" w:ascii="仿宋" w:hAnsi="仿宋" w:eastAsia="仿宋"/>
                <w:sz w:val="24"/>
                <w:highlight w:val="none"/>
              </w:rPr>
            </w:pPr>
          </w:p>
        </w:tc>
        <w:tc>
          <w:tcPr>
            <w:tcW w:w="1392" w:type="dxa"/>
            <w:noWrap w:val="0"/>
            <w:vAlign w:val="center"/>
          </w:tcPr>
          <w:p w14:paraId="24C8FDFA">
            <w:pPr>
              <w:rPr>
                <w:rFonts w:hint="eastAsia" w:ascii="仿宋" w:hAnsi="仿宋" w:eastAsia="仿宋"/>
                <w:sz w:val="24"/>
                <w:highlight w:val="none"/>
              </w:rPr>
            </w:pPr>
          </w:p>
        </w:tc>
        <w:tc>
          <w:tcPr>
            <w:tcW w:w="1392" w:type="dxa"/>
            <w:noWrap w:val="0"/>
            <w:vAlign w:val="center"/>
          </w:tcPr>
          <w:p w14:paraId="5F0BCE77">
            <w:pPr>
              <w:rPr>
                <w:rFonts w:hint="eastAsia" w:ascii="仿宋" w:hAnsi="仿宋" w:eastAsia="仿宋"/>
                <w:sz w:val="24"/>
                <w:highlight w:val="none"/>
              </w:rPr>
            </w:pPr>
          </w:p>
        </w:tc>
        <w:tc>
          <w:tcPr>
            <w:tcW w:w="720" w:type="dxa"/>
            <w:noWrap w:val="0"/>
            <w:vAlign w:val="center"/>
          </w:tcPr>
          <w:p w14:paraId="4AE26D79">
            <w:pPr>
              <w:rPr>
                <w:rFonts w:hint="eastAsia" w:ascii="仿宋" w:hAnsi="仿宋" w:eastAsia="仿宋"/>
                <w:sz w:val="24"/>
                <w:highlight w:val="none"/>
              </w:rPr>
            </w:pPr>
          </w:p>
        </w:tc>
        <w:tc>
          <w:tcPr>
            <w:tcW w:w="684" w:type="dxa"/>
            <w:noWrap w:val="0"/>
            <w:vAlign w:val="center"/>
          </w:tcPr>
          <w:p w14:paraId="4278C458">
            <w:pPr>
              <w:rPr>
                <w:rFonts w:hint="eastAsia" w:ascii="仿宋" w:hAnsi="仿宋" w:eastAsia="仿宋"/>
                <w:sz w:val="24"/>
                <w:highlight w:val="none"/>
              </w:rPr>
            </w:pPr>
          </w:p>
        </w:tc>
        <w:tc>
          <w:tcPr>
            <w:tcW w:w="720" w:type="dxa"/>
            <w:noWrap w:val="0"/>
            <w:vAlign w:val="center"/>
          </w:tcPr>
          <w:p w14:paraId="56A9319C">
            <w:pPr>
              <w:rPr>
                <w:rFonts w:hint="eastAsia" w:ascii="仿宋" w:hAnsi="仿宋" w:eastAsia="仿宋"/>
                <w:sz w:val="24"/>
                <w:highlight w:val="none"/>
              </w:rPr>
            </w:pPr>
          </w:p>
        </w:tc>
        <w:tc>
          <w:tcPr>
            <w:tcW w:w="1056" w:type="dxa"/>
            <w:noWrap w:val="0"/>
            <w:vAlign w:val="center"/>
          </w:tcPr>
          <w:p w14:paraId="775C0C68">
            <w:pPr>
              <w:rPr>
                <w:rFonts w:hint="eastAsia" w:ascii="仿宋" w:hAnsi="仿宋" w:eastAsia="仿宋"/>
                <w:sz w:val="24"/>
                <w:highlight w:val="none"/>
              </w:rPr>
            </w:pPr>
          </w:p>
        </w:tc>
        <w:tc>
          <w:tcPr>
            <w:tcW w:w="937" w:type="dxa"/>
            <w:noWrap w:val="0"/>
            <w:vAlign w:val="center"/>
          </w:tcPr>
          <w:p w14:paraId="54645F3B">
            <w:pPr>
              <w:rPr>
                <w:rFonts w:hint="eastAsia" w:ascii="仿宋" w:hAnsi="仿宋" w:eastAsia="仿宋"/>
                <w:sz w:val="24"/>
                <w:highlight w:val="none"/>
              </w:rPr>
            </w:pPr>
          </w:p>
        </w:tc>
      </w:tr>
      <w:tr w14:paraId="786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15C4E100">
            <w:pPr>
              <w:rPr>
                <w:rFonts w:hint="eastAsia" w:ascii="仿宋" w:hAnsi="仿宋" w:eastAsia="仿宋"/>
                <w:sz w:val="24"/>
                <w:highlight w:val="none"/>
              </w:rPr>
            </w:pPr>
          </w:p>
        </w:tc>
        <w:tc>
          <w:tcPr>
            <w:tcW w:w="2040" w:type="dxa"/>
            <w:noWrap w:val="0"/>
            <w:vAlign w:val="center"/>
          </w:tcPr>
          <w:p w14:paraId="567C24D5">
            <w:pPr>
              <w:rPr>
                <w:rFonts w:hint="eastAsia" w:ascii="仿宋" w:hAnsi="仿宋" w:eastAsia="仿宋"/>
                <w:sz w:val="24"/>
                <w:highlight w:val="none"/>
              </w:rPr>
            </w:pPr>
          </w:p>
        </w:tc>
        <w:tc>
          <w:tcPr>
            <w:tcW w:w="1392" w:type="dxa"/>
            <w:noWrap w:val="0"/>
            <w:vAlign w:val="center"/>
          </w:tcPr>
          <w:p w14:paraId="4D3E8D48">
            <w:pPr>
              <w:rPr>
                <w:rFonts w:hint="eastAsia" w:ascii="仿宋" w:hAnsi="仿宋" w:eastAsia="仿宋"/>
                <w:sz w:val="24"/>
                <w:highlight w:val="none"/>
              </w:rPr>
            </w:pPr>
          </w:p>
        </w:tc>
        <w:tc>
          <w:tcPr>
            <w:tcW w:w="1392" w:type="dxa"/>
            <w:noWrap w:val="0"/>
            <w:vAlign w:val="center"/>
          </w:tcPr>
          <w:p w14:paraId="56131128">
            <w:pPr>
              <w:rPr>
                <w:rFonts w:hint="eastAsia" w:ascii="仿宋" w:hAnsi="仿宋" w:eastAsia="仿宋"/>
                <w:sz w:val="24"/>
                <w:highlight w:val="none"/>
              </w:rPr>
            </w:pPr>
          </w:p>
        </w:tc>
        <w:tc>
          <w:tcPr>
            <w:tcW w:w="720" w:type="dxa"/>
            <w:noWrap w:val="0"/>
            <w:vAlign w:val="center"/>
          </w:tcPr>
          <w:p w14:paraId="22B1B659">
            <w:pPr>
              <w:rPr>
                <w:rFonts w:hint="eastAsia" w:ascii="仿宋" w:hAnsi="仿宋" w:eastAsia="仿宋"/>
                <w:sz w:val="24"/>
                <w:highlight w:val="none"/>
              </w:rPr>
            </w:pPr>
          </w:p>
        </w:tc>
        <w:tc>
          <w:tcPr>
            <w:tcW w:w="684" w:type="dxa"/>
            <w:noWrap w:val="0"/>
            <w:vAlign w:val="center"/>
          </w:tcPr>
          <w:p w14:paraId="0D68FA0E">
            <w:pPr>
              <w:rPr>
                <w:rFonts w:hint="eastAsia" w:ascii="仿宋" w:hAnsi="仿宋" w:eastAsia="仿宋"/>
                <w:sz w:val="24"/>
                <w:highlight w:val="none"/>
              </w:rPr>
            </w:pPr>
          </w:p>
        </w:tc>
        <w:tc>
          <w:tcPr>
            <w:tcW w:w="720" w:type="dxa"/>
            <w:noWrap w:val="0"/>
            <w:vAlign w:val="center"/>
          </w:tcPr>
          <w:p w14:paraId="3C706961">
            <w:pPr>
              <w:rPr>
                <w:rFonts w:hint="eastAsia" w:ascii="仿宋" w:hAnsi="仿宋" w:eastAsia="仿宋"/>
                <w:sz w:val="24"/>
                <w:highlight w:val="none"/>
              </w:rPr>
            </w:pPr>
          </w:p>
        </w:tc>
        <w:tc>
          <w:tcPr>
            <w:tcW w:w="1056" w:type="dxa"/>
            <w:noWrap w:val="0"/>
            <w:vAlign w:val="center"/>
          </w:tcPr>
          <w:p w14:paraId="0775F4E3">
            <w:pPr>
              <w:rPr>
                <w:rFonts w:hint="eastAsia" w:ascii="仿宋" w:hAnsi="仿宋" w:eastAsia="仿宋"/>
                <w:sz w:val="24"/>
                <w:highlight w:val="none"/>
              </w:rPr>
            </w:pPr>
          </w:p>
        </w:tc>
        <w:tc>
          <w:tcPr>
            <w:tcW w:w="937" w:type="dxa"/>
            <w:noWrap w:val="0"/>
            <w:vAlign w:val="center"/>
          </w:tcPr>
          <w:p w14:paraId="4ED72981">
            <w:pPr>
              <w:rPr>
                <w:rFonts w:hint="eastAsia" w:ascii="仿宋" w:hAnsi="仿宋" w:eastAsia="仿宋"/>
                <w:sz w:val="24"/>
                <w:highlight w:val="none"/>
              </w:rPr>
            </w:pPr>
          </w:p>
        </w:tc>
      </w:tr>
      <w:tr w14:paraId="464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7A5F97CE">
            <w:pPr>
              <w:rPr>
                <w:rFonts w:hint="eastAsia" w:ascii="仿宋" w:hAnsi="仿宋" w:eastAsia="仿宋"/>
                <w:sz w:val="24"/>
                <w:highlight w:val="none"/>
              </w:rPr>
            </w:pPr>
          </w:p>
        </w:tc>
        <w:tc>
          <w:tcPr>
            <w:tcW w:w="2040" w:type="dxa"/>
            <w:noWrap w:val="0"/>
            <w:vAlign w:val="center"/>
          </w:tcPr>
          <w:p w14:paraId="10EE3C6A">
            <w:pPr>
              <w:rPr>
                <w:rFonts w:hint="eastAsia" w:ascii="仿宋" w:hAnsi="仿宋" w:eastAsia="仿宋"/>
                <w:sz w:val="24"/>
                <w:highlight w:val="none"/>
              </w:rPr>
            </w:pPr>
          </w:p>
        </w:tc>
        <w:tc>
          <w:tcPr>
            <w:tcW w:w="1392" w:type="dxa"/>
            <w:noWrap w:val="0"/>
            <w:vAlign w:val="center"/>
          </w:tcPr>
          <w:p w14:paraId="45C0AB4E">
            <w:pPr>
              <w:rPr>
                <w:rFonts w:hint="eastAsia" w:ascii="仿宋" w:hAnsi="仿宋" w:eastAsia="仿宋"/>
                <w:sz w:val="24"/>
                <w:highlight w:val="none"/>
              </w:rPr>
            </w:pPr>
          </w:p>
        </w:tc>
        <w:tc>
          <w:tcPr>
            <w:tcW w:w="1392" w:type="dxa"/>
            <w:noWrap w:val="0"/>
            <w:vAlign w:val="center"/>
          </w:tcPr>
          <w:p w14:paraId="634CD099">
            <w:pPr>
              <w:rPr>
                <w:rFonts w:hint="eastAsia" w:ascii="仿宋" w:hAnsi="仿宋" w:eastAsia="仿宋"/>
                <w:sz w:val="24"/>
                <w:highlight w:val="none"/>
              </w:rPr>
            </w:pPr>
          </w:p>
        </w:tc>
        <w:tc>
          <w:tcPr>
            <w:tcW w:w="720" w:type="dxa"/>
            <w:noWrap w:val="0"/>
            <w:vAlign w:val="center"/>
          </w:tcPr>
          <w:p w14:paraId="30B8D607">
            <w:pPr>
              <w:rPr>
                <w:rFonts w:hint="eastAsia" w:ascii="仿宋" w:hAnsi="仿宋" w:eastAsia="仿宋"/>
                <w:sz w:val="24"/>
                <w:highlight w:val="none"/>
              </w:rPr>
            </w:pPr>
          </w:p>
        </w:tc>
        <w:tc>
          <w:tcPr>
            <w:tcW w:w="684" w:type="dxa"/>
            <w:noWrap w:val="0"/>
            <w:vAlign w:val="center"/>
          </w:tcPr>
          <w:p w14:paraId="6EC5FAF9">
            <w:pPr>
              <w:rPr>
                <w:rFonts w:hint="eastAsia" w:ascii="仿宋" w:hAnsi="仿宋" w:eastAsia="仿宋"/>
                <w:sz w:val="24"/>
                <w:highlight w:val="none"/>
              </w:rPr>
            </w:pPr>
          </w:p>
        </w:tc>
        <w:tc>
          <w:tcPr>
            <w:tcW w:w="720" w:type="dxa"/>
            <w:noWrap w:val="0"/>
            <w:vAlign w:val="center"/>
          </w:tcPr>
          <w:p w14:paraId="0AED9F5B">
            <w:pPr>
              <w:rPr>
                <w:rFonts w:hint="eastAsia" w:ascii="仿宋" w:hAnsi="仿宋" w:eastAsia="仿宋"/>
                <w:sz w:val="24"/>
                <w:highlight w:val="none"/>
              </w:rPr>
            </w:pPr>
          </w:p>
        </w:tc>
        <w:tc>
          <w:tcPr>
            <w:tcW w:w="1056" w:type="dxa"/>
            <w:noWrap w:val="0"/>
            <w:vAlign w:val="center"/>
          </w:tcPr>
          <w:p w14:paraId="3E4C5D70">
            <w:pPr>
              <w:rPr>
                <w:rFonts w:hint="eastAsia" w:ascii="仿宋" w:hAnsi="仿宋" w:eastAsia="仿宋"/>
                <w:sz w:val="24"/>
                <w:highlight w:val="none"/>
              </w:rPr>
            </w:pPr>
          </w:p>
        </w:tc>
        <w:tc>
          <w:tcPr>
            <w:tcW w:w="937" w:type="dxa"/>
            <w:noWrap w:val="0"/>
            <w:vAlign w:val="center"/>
          </w:tcPr>
          <w:p w14:paraId="6F611133">
            <w:pPr>
              <w:rPr>
                <w:rFonts w:hint="eastAsia" w:ascii="仿宋" w:hAnsi="仿宋" w:eastAsia="仿宋"/>
                <w:sz w:val="24"/>
                <w:highlight w:val="none"/>
              </w:rPr>
            </w:pPr>
          </w:p>
        </w:tc>
      </w:tr>
      <w:tr w14:paraId="6B6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B867D9">
            <w:pPr>
              <w:rPr>
                <w:rFonts w:hint="eastAsia" w:ascii="仿宋" w:hAnsi="仿宋" w:eastAsia="仿宋"/>
                <w:sz w:val="24"/>
                <w:highlight w:val="none"/>
              </w:rPr>
            </w:pPr>
          </w:p>
        </w:tc>
        <w:tc>
          <w:tcPr>
            <w:tcW w:w="2040" w:type="dxa"/>
            <w:noWrap w:val="0"/>
            <w:vAlign w:val="center"/>
          </w:tcPr>
          <w:p w14:paraId="4100D92B">
            <w:pPr>
              <w:rPr>
                <w:rFonts w:hint="eastAsia" w:ascii="仿宋" w:hAnsi="仿宋" w:eastAsia="仿宋"/>
                <w:sz w:val="24"/>
                <w:highlight w:val="none"/>
              </w:rPr>
            </w:pPr>
          </w:p>
        </w:tc>
        <w:tc>
          <w:tcPr>
            <w:tcW w:w="1392" w:type="dxa"/>
            <w:noWrap w:val="0"/>
            <w:vAlign w:val="center"/>
          </w:tcPr>
          <w:p w14:paraId="5C4555C5">
            <w:pPr>
              <w:rPr>
                <w:rFonts w:hint="eastAsia" w:ascii="仿宋" w:hAnsi="仿宋" w:eastAsia="仿宋"/>
                <w:sz w:val="24"/>
                <w:highlight w:val="none"/>
              </w:rPr>
            </w:pPr>
          </w:p>
        </w:tc>
        <w:tc>
          <w:tcPr>
            <w:tcW w:w="1392" w:type="dxa"/>
            <w:noWrap w:val="0"/>
            <w:vAlign w:val="center"/>
          </w:tcPr>
          <w:p w14:paraId="3A9D1143">
            <w:pPr>
              <w:rPr>
                <w:rFonts w:hint="eastAsia" w:ascii="仿宋" w:hAnsi="仿宋" w:eastAsia="仿宋"/>
                <w:sz w:val="24"/>
                <w:highlight w:val="none"/>
              </w:rPr>
            </w:pPr>
          </w:p>
        </w:tc>
        <w:tc>
          <w:tcPr>
            <w:tcW w:w="720" w:type="dxa"/>
            <w:noWrap w:val="0"/>
            <w:vAlign w:val="center"/>
          </w:tcPr>
          <w:p w14:paraId="755B6CB7">
            <w:pPr>
              <w:rPr>
                <w:rFonts w:hint="eastAsia" w:ascii="仿宋" w:hAnsi="仿宋" w:eastAsia="仿宋"/>
                <w:sz w:val="24"/>
                <w:highlight w:val="none"/>
              </w:rPr>
            </w:pPr>
          </w:p>
        </w:tc>
        <w:tc>
          <w:tcPr>
            <w:tcW w:w="684" w:type="dxa"/>
            <w:noWrap w:val="0"/>
            <w:vAlign w:val="center"/>
          </w:tcPr>
          <w:p w14:paraId="62DACD05">
            <w:pPr>
              <w:rPr>
                <w:rFonts w:hint="eastAsia" w:ascii="仿宋" w:hAnsi="仿宋" w:eastAsia="仿宋"/>
                <w:sz w:val="24"/>
                <w:highlight w:val="none"/>
              </w:rPr>
            </w:pPr>
          </w:p>
        </w:tc>
        <w:tc>
          <w:tcPr>
            <w:tcW w:w="720" w:type="dxa"/>
            <w:noWrap w:val="0"/>
            <w:vAlign w:val="center"/>
          </w:tcPr>
          <w:p w14:paraId="54E85FE2">
            <w:pPr>
              <w:rPr>
                <w:rFonts w:hint="eastAsia" w:ascii="仿宋" w:hAnsi="仿宋" w:eastAsia="仿宋"/>
                <w:sz w:val="24"/>
                <w:highlight w:val="none"/>
              </w:rPr>
            </w:pPr>
          </w:p>
        </w:tc>
        <w:tc>
          <w:tcPr>
            <w:tcW w:w="1056" w:type="dxa"/>
            <w:noWrap w:val="0"/>
            <w:vAlign w:val="center"/>
          </w:tcPr>
          <w:p w14:paraId="1F7CB3BD">
            <w:pPr>
              <w:rPr>
                <w:rFonts w:hint="eastAsia" w:ascii="仿宋" w:hAnsi="仿宋" w:eastAsia="仿宋"/>
                <w:sz w:val="24"/>
                <w:highlight w:val="none"/>
              </w:rPr>
            </w:pPr>
          </w:p>
        </w:tc>
        <w:tc>
          <w:tcPr>
            <w:tcW w:w="937" w:type="dxa"/>
            <w:noWrap w:val="0"/>
            <w:vAlign w:val="center"/>
          </w:tcPr>
          <w:p w14:paraId="12759396">
            <w:pPr>
              <w:rPr>
                <w:rFonts w:hint="eastAsia" w:ascii="仿宋" w:hAnsi="仿宋" w:eastAsia="仿宋"/>
                <w:sz w:val="24"/>
                <w:highlight w:val="none"/>
              </w:rPr>
            </w:pPr>
          </w:p>
        </w:tc>
      </w:tr>
      <w:tr w14:paraId="3D4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F6BCBAE">
            <w:pPr>
              <w:rPr>
                <w:rFonts w:hint="eastAsia" w:ascii="仿宋" w:hAnsi="仿宋" w:eastAsia="仿宋"/>
                <w:sz w:val="24"/>
                <w:highlight w:val="none"/>
              </w:rPr>
            </w:pPr>
          </w:p>
        </w:tc>
        <w:tc>
          <w:tcPr>
            <w:tcW w:w="2040" w:type="dxa"/>
            <w:noWrap w:val="0"/>
            <w:vAlign w:val="center"/>
          </w:tcPr>
          <w:p w14:paraId="568BD254">
            <w:pPr>
              <w:rPr>
                <w:rFonts w:hint="eastAsia" w:ascii="仿宋" w:hAnsi="仿宋" w:eastAsia="仿宋"/>
                <w:sz w:val="24"/>
                <w:highlight w:val="none"/>
              </w:rPr>
            </w:pPr>
          </w:p>
        </w:tc>
        <w:tc>
          <w:tcPr>
            <w:tcW w:w="1392" w:type="dxa"/>
            <w:noWrap w:val="0"/>
            <w:vAlign w:val="center"/>
          </w:tcPr>
          <w:p w14:paraId="2AE62A9C">
            <w:pPr>
              <w:rPr>
                <w:rFonts w:hint="eastAsia" w:ascii="仿宋" w:hAnsi="仿宋" w:eastAsia="仿宋"/>
                <w:sz w:val="24"/>
                <w:highlight w:val="none"/>
              </w:rPr>
            </w:pPr>
          </w:p>
        </w:tc>
        <w:tc>
          <w:tcPr>
            <w:tcW w:w="1392" w:type="dxa"/>
            <w:noWrap w:val="0"/>
            <w:vAlign w:val="center"/>
          </w:tcPr>
          <w:p w14:paraId="24F41E71">
            <w:pPr>
              <w:rPr>
                <w:rFonts w:hint="eastAsia" w:ascii="仿宋" w:hAnsi="仿宋" w:eastAsia="仿宋"/>
                <w:sz w:val="24"/>
                <w:highlight w:val="none"/>
              </w:rPr>
            </w:pPr>
          </w:p>
        </w:tc>
        <w:tc>
          <w:tcPr>
            <w:tcW w:w="720" w:type="dxa"/>
            <w:noWrap w:val="0"/>
            <w:vAlign w:val="center"/>
          </w:tcPr>
          <w:p w14:paraId="7986B7B7">
            <w:pPr>
              <w:rPr>
                <w:rFonts w:hint="eastAsia" w:ascii="仿宋" w:hAnsi="仿宋" w:eastAsia="仿宋"/>
                <w:sz w:val="24"/>
                <w:highlight w:val="none"/>
              </w:rPr>
            </w:pPr>
          </w:p>
        </w:tc>
        <w:tc>
          <w:tcPr>
            <w:tcW w:w="684" w:type="dxa"/>
            <w:noWrap w:val="0"/>
            <w:vAlign w:val="center"/>
          </w:tcPr>
          <w:p w14:paraId="2F9A0BA3">
            <w:pPr>
              <w:rPr>
                <w:rFonts w:hint="eastAsia" w:ascii="仿宋" w:hAnsi="仿宋" w:eastAsia="仿宋"/>
                <w:sz w:val="24"/>
                <w:highlight w:val="none"/>
              </w:rPr>
            </w:pPr>
          </w:p>
        </w:tc>
        <w:tc>
          <w:tcPr>
            <w:tcW w:w="720" w:type="dxa"/>
            <w:noWrap w:val="0"/>
            <w:vAlign w:val="center"/>
          </w:tcPr>
          <w:p w14:paraId="30120BBD">
            <w:pPr>
              <w:rPr>
                <w:rFonts w:hint="eastAsia" w:ascii="仿宋" w:hAnsi="仿宋" w:eastAsia="仿宋"/>
                <w:sz w:val="24"/>
                <w:highlight w:val="none"/>
              </w:rPr>
            </w:pPr>
          </w:p>
        </w:tc>
        <w:tc>
          <w:tcPr>
            <w:tcW w:w="1056" w:type="dxa"/>
            <w:noWrap w:val="0"/>
            <w:vAlign w:val="center"/>
          </w:tcPr>
          <w:p w14:paraId="22C059B9">
            <w:pPr>
              <w:rPr>
                <w:rFonts w:hint="eastAsia" w:ascii="仿宋" w:hAnsi="仿宋" w:eastAsia="仿宋"/>
                <w:sz w:val="24"/>
                <w:highlight w:val="none"/>
              </w:rPr>
            </w:pPr>
          </w:p>
        </w:tc>
        <w:tc>
          <w:tcPr>
            <w:tcW w:w="937" w:type="dxa"/>
            <w:noWrap w:val="0"/>
            <w:vAlign w:val="center"/>
          </w:tcPr>
          <w:p w14:paraId="44D74940">
            <w:pPr>
              <w:rPr>
                <w:rFonts w:hint="eastAsia" w:ascii="仿宋" w:hAnsi="仿宋" w:eastAsia="仿宋"/>
                <w:sz w:val="24"/>
                <w:highlight w:val="none"/>
              </w:rPr>
            </w:pPr>
          </w:p>
        </w:tc>
      </w:tr>
      <w:tr w14:paraId="0D4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14:paraId="67BAA521">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14:paraId="2602B43F">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14:paraId="1E1C48F2">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14:paraId="23FCFB5F">
      <w:pPr>
        <w:rPr>
          <w:rFonts w:ascii="仿宋" w:hAnsi="仿宋" w:eastAsia="仿宋"/>
          <w:sz w:val="28"/>
          <w:highlight w:val="none"/>
        </w:rPr>
      </w:pPr>
    </w:p>
    <w:p w14:paraId="398A615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14:paraId="70470D7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14:paraId="5EB4DCC3">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14:paraId="1884233A">
      <w:pPr>
        <w:jc w:val="right"/>
        <w:rPr>
          <w:rStyle w:val="22"/>
          <w:rFonts w:hint="eastAsia" w:ascii="仿宋" w:hAnsi="仿宋" w:eastAsia="仿宋" w:cs="宋体"/>
          <w:b/>
          <w:bCs w:val="0"/>
          <w:kern w:val="0"/>
          <w:sz w:val="28"/>
          <w:szCs w:val="28"/>
          <w:highlight w:val="none"/>
          <w:lang w:val="en-US" w:eastAsia="zh-CN"/>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r>
        <w:rPr>
          <w:rStyle w:val="22"/>
          <w:rFonts w:hint="eastAsia" w:ascii="仿宋" w:hAnsi="仿宋" w:eastAsia="仿宋" w:cs="宋体"/>
          <w:b/>
          <w:bCs w:val="0"/>
          <w:kern w:val="0"/>
          <w:sz w:val="28"/>
          <w:szCs w:val="28"/>
          <w:highlight w:val="none"/>
          <w:lang w:val="en-US" w:eastAsia="zh-CN"/>
        </w:rPr>
        <w:br w:type="page"/>
      </w:r>
    </w:p>
    <w:p w14:paraId="482B0A3E">
      <w:pPr>
        <w:jc w:val="center"/>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资格、资质证明文件</w:t>
      </w:r>
    </w:p>
    <w:p w14:paraId="6C525266">
      <w:pPr>
        <w:pStyle w:val="9"/>
        <w:jc w:val="center"/>
        <w:rPr>
          <w:rStyle w:val="22"/>
          <w:rFonts w:hint="eastAsia" w:ascii="仿宋" w:hAnsi="仿宋" w:eastAsia="仿宋" w:cs="宋体"/>
          <w:b/>
          <w:bCs w:val="0"/>
          <w:kern w:val="0"/>
          <w:sz w:val="32"/>
          <w:szCs w:val="22"/>
          <w:highlight w:val="none"/>
          <w:lang w:val="en-US" w:eastAsia="zh-CN"/>
        </w:rPr>
      </w:pPr>
      <w:bookmarkStart w:id="2" w:name="_Toc318788779"/>
      <w:r>
        <w:rPr>
          <w:rStyle w:val="22"/>
          <w:rFonts w:hint="eastAsia" w:ascii="仿宋" w:hAnsi="仿宋" w:eastAsia="仿宋" w:cs="宋体"/>
          <w:b/>
          <w:bCs w:val="0"/>
          <w:kern w:val="0"/>
          <w:sz w:val="32"/>
          <w:szCs w:val="22"/>
          <w:highlight w:val="none"/>
          <w:lang w:val="en-US" w:eastAsia="zh-CN"/>
        </w:rPr>
        <w:t>供应商</w:t>
      </w:r>
      <w:bookmarkEnd w:id="2"/>
      <w:r>
        <w:rPr>
          <w:rStyle w:val="22"/>
          <w:rFonts w:hint="eastAsia" w:ascii="仿宋" w:hAnsi="仿宋" w:eastAsia="仿宋" w:cs="宋体"/>
          <w:b/>
          <w:bCs w:val="0"/>
          <w:kern w:val="0"/>
          <w:sz w:val="32"/>
          <w:szCs w:val="22"/>
          <w:highlight w:val="none"/>
          <w:lang w:val="en-US" w:eastAsia="zh-CN"/>
        </w:rPr>
        <w:t>基本情况表</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598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8FAE7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688159">
            <w:pPr>
              <w:spacing w:line="360" w:lineRule="auto"/>
              <w:jc w:val="center"/>
              <w:rPr>
                <w:rFonts w:hint="eastAsia" w:ascii="仿宋" w:hAnsi="仿宋" w:eastAsia="仿宋" w:cs="仿宋"/>
                <w:color w:val="000000"/>
                <w:sz w:val="28"/>
                <w:szCs w:val="28"/>
                <w:highlight w:val="none"/>
              </w:rPr>
            </w:pPr>
          </w:p>
        </w:tc>
      </w:tr>
      <w:tr w14:paraId="61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6D7068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6F9A67D2">
            <w:pPr>
              <w:spacing w:line="360" w:lineRule="auto"/>
              <w:jc w:val="center"/>
              <w:rPr>
                <w:rFonts w:hint="eastAsia" w:ascii="仿宋" w:hAnsi="仿宋" w:eastAsia="仿宋" w:cs="仿宋"/>
                <w:color w:val="000000"/>
                <w:sz w:val="28"/>
                <w:szCs w:val="28"/>
                <w:highlight w:val="none"/>
              </w:rPr>
            </w:pPr>
          </w:p>
        </w:tc>
      </w:tr>
      <w:tr w14:paraId="6D4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6A8814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48DFACF">
            <w:pPr>
              <w:spacing w:line="360" w:lineRule="auto"/>
              <w:jc w:val="center"/>
              <w:rPr>
                <w:rFonts w:hint="eastAsia" w:ascii="仿宋" w:hAnsi="仿宋" w:eastAsia="仿宋" w:cs="仿宋"/>
                <w:color w:val="000000"/>
                <w:sz w:val="28"/>
                <w:szCs w:val="28"/>
                <w:highlight w:val="none"/>
              </w:rPr>
            </w:pPr>
          </w:p>
        </w:tc>
      </w:tr>
      <w:tr w14:paraId="7AA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245A3D3">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EDA325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FB51E3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770C70E">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16D4B8C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FF2B155">
            <w:pPr>
              <w:spacing w:line="360" w:lineRule="auto"/>
              <w:jc w:val="center"/>
              <w:rPr>
                <w:rFonts w:hint="eastAsia" w:ascii="仿宋" w:hAnsi="仿宋" w:eastAsia="仿宋" w:cs="仿宋"/>
                <w:color w:val="000000"/>
                <w:sz w:val="28"/>
                <w:szCs w:val="28"/>
                <w:highlight w:val="none"/>
              </w:rPr>
            </w:pPr>
          </w:p>
        </w:tc>
      </w:tr>
      <w:tr w14:paraId="312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C285F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1708F05">
            <w:pPr>
              <w:spacing w:line="360" w:lineRule="auto"/>
              <w:jc w:val="center"/>
              <w:rPr>
                <w:rFonts w:hint="eastAsia" w:ascii="仿宋" w:hAnsi="仿宋" w:eastAsia="仿宋" w:cs="仿宋"/>
                <w:color w:val="000000"/>
                <w:sz w:val="28"/>
                <w:szCs w:val="28"/>
                <w:highlight w:val="none"/>
              </w:rPr>
            </w:pPr>
          </w:p>
        </w:tc>
      </w:tr>
      <w:tr w14:paraId="12E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57084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FC5BA49">
            <w:pPr>
              <w:spacing w:line="360" w:lineRule="auto"/>
              <w:jc w:val="center"/>
              <w:rPr>
                <w:rFonts w:hint="eastAsia" w:ascii="仿宋" w:hAnsi="仿宋" w:eastAsia="仿宋" w:cs="仿宋"/>
                <w:color w:val="000000"/>
                <w:sz w:val="28"/>
                <w:szCs w:val="28"/>
                <w:highlight w:val="none"/>
              </w:rPr>
            </w:pPr>
          </w:p>
        </w:tc>
      </w:tr>
      <w:tr w14:paraId="127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D2AF4BA">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7A35C724">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1131A2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390FA409">
            <w:pPr>
              <w:spacing w:line="360" w:lineRule="auto"/>
              <w:rPr>
                <w:rFonts w:hint="eastAsia" w:ascii="仿宋" w:hAnsi="仿宋" w:eastAsia="仿宋" w:cs="仿宋"/>
                <w:color w:val="000000"/>
                <w:sz w:val="28"/>
                <w:szCs w:val="28"/>
                <w:highlight w:val="none"/>
              </w:rPr>
            </w:pPr>
          </w:p>
        </w:tc>
      </w:tr>
      <w:tr w14:paraId="0EF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0093A4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B454FFD">
            <w:pPr>
              <w:spacing w:line="360" w:lineRule="auto"/>
              <w:jc w:val="left"/>
              <w:rPr>
                <w:rFonts w:hint="eastAsia" w:ascii="仿宋" w:hAnsi="仿宋" w:eastAsia="仿宋" w:cs="仿宋"/>
                <w:color w:val="000000"/>
                <w:sz w:val="28"/>
                <w:szCs w:val="28"/>
                <w:highlight w:val="none"/>
              </w:rPr>
            </w:pPr>
          </w:p>
        </w:tc>
      </w:tr>
      <w:tr w14:paraId="4AE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6EDA841B">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090392FD">
            <w:pPr>
              <w:spacing w:line="360" w:lineRule="auto"/>
              <w:jc w:val="left"/>
              <w:rPr>
                <w:rFonts w:hint="eastAsia" w:ascii="仿宋" w:hAnsi="仿宋" w:eastAsia="仿宋" w:cs="仿宋"/>
                <w:color w:val="000000"/>
                <w:sz w:val="28"/>
                <w:szCs w:val="28"/>
                <w:highlight w:val="none"/>
              </w:rPr>
            </w:pPr>
          </w:p>
        </w:tc>
      </w:tr>
    </w:tbl>
    <w:p w14:paraId="324E5F5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Style w:val="22"/>
          <w:rFonts w:hint="eastAsia" w:ascii="仿宋" w:hAnsi="仿宋" w:eastAsia="仿宋" w:cs="宋体"/>
          <w:b/>
          <w:bCs w:val="0"/>
          <w:kern w:val="0"/>
          <w:sz w:val="28"/>
          <w:szCs w:val="28"/>
          <w:highlight w:val="none"/>
          <w:lang w:val="en-US" w:eastAsia="zh-CN"/>
        </w:rPr>
      </w:pPr>
      <w:r>
        <w:rPr>
          <w:rFonts w:hint="eastAsia" w:ascii="仿宋" w:hAnsi="仿宋" w:eastAsia="仿宋"/>
          <w:color w:val="000000"/>
          <w:sz w:val="28"/>
          <w:szCs w:val="21"/>
          <w:highlight w:val="none"/>
        </w:rPr>
        <w:t>备注：本表后应附供应商营业执照</w:t>
      </w:r>
      <w:r>
        <w:rPr>
          <w:rFonts w:hint="eastAsia" w:ascii="仿宋" w:hAnsi="仿宋" w:eastAsia="仿宋"/>
          <w:color w:val="000000"/>
          <w:sz w:val="28"/>
          <w:szCs w:val="21"/>
          <w:highlight w:val="none"/>
          <w:lang w:eastAsia="zh-CN"/>
        </w:rPr>
        <w:t>；</w:t>
      </w:r>
      <w:r>
        <w:rPr>
          <w:rFonts w:hint="eastAsia" w:ascii="仿宋" w:hAnsi="仿宋" w:eastAsia="仿宋"/>
          <w:color w:val="000000"/>
          <w:sz w:val="28"/>
          <w:szCs w:val="21"/>
          <w:highlight w:val="none"/>
        </w:rPr>
        <w:t>(或医疗器械经营备案凭证)或医疗器械生产许可证、医疗器械注册证等资格审查材料。所填写内容应准确无误。</w:t>
      </w:r>
    </w:p>
    <w:p w14:paraId="2E6F2B18">
      <w:pP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br w:type="page"/>
      </w:r>
    </w:p>
    <w:p w14:paraId="03C046A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法定代表人身份证明</w:t>
      </w:r>
    </w:p>
    <w:p w14:paraId="18AE336B">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（后附法定代表人身份证</w:t>
      </w:r>
      <w:r>
        <w:rPr>
          <w:rStyle w:val="22"/>
          <w:rFonts w:hint="eastAsia" w:ascii="仿宋" w:hAnsi="仿宋" w:eastAsia="仿宋" w:cs="宋体"/>
          <w:b w:val="0"/>
          <w:kern w:val="0"/>
          <w:sz w:val="28"/>
          <w:highlight w:val="none"/>
          <w:lang w:val="en-US" w:eastAsia="zh-CN"/>
        </w:rPr>
        <w:t>复印件</w:t>
      </w:r>
      <w:r>
        <w:rPr>
          <w:rStyle w:val="22"/>
          <w:rFonts w:hint="eastAsia" w:ascii="仿宋" w:hAnsi="仿宋" w:eastAsia="仿宋" w:cs="宋体"/>
          <w:b w:val="0"/>
          <w:kern w:val="0"/>
          <w:sz w:val="28"/>
          <w:highlight w:val="none"/>
        </w:rPr>
        <w:t>）</w:t>
      </w:r>
    </w:p>
    <w:p w14:paraId="03F03223">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供应商名称：</w:t>
      </w:r>
    </w:p>
    <w:p w14:paraId="1806836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单位性质：</w:t>
      </w:r>
    </w:p>
    <w:p w14:paraId="78256278">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地址：</w:t>
      </w:r>
    </w:p>
    <w:p w14:paraId="57AE85A6">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成立时间：</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年</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 xml:space="preserve">月 </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日</w:t>
      </w:r>
    </w:p>
    <w:p w14:paraId="616898E0">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经营期限：</w:t>
      </w:r>
    </w:p>
    <w:p w14:paraId="7C9AB330">
      <w:pPr>
        <w:pStyle w:val="9"/>
        <w:rPr>
          <w:rStyle w:val="22"/>
          <w:rFonts w:ascii="仿宋" w:hAnsi="仿宋" w:eastAsia="仿宋" w:cs="宋体"/>
          <w:b w:val="0"/>
          <w:kern w:val="0"/>
          <w:sz w:val="28"/>
          <w:highlight w:val="none"/>
          <w:u w:val="single"/>
        </w:rPr>
      </w:pPr>
      <w:r>
        <w:rPr>
          <w:rStyle w:val="22"/>
          <w:rFonts w:hint="eastAsia" w:ascii="仿宋" w:hAnsi="仿宋" w:eastAsia="仿宋" w:cs="宋体"/>
          <w:b w:val="0"/>
          <w:kern w:val="0"/>
          <w:sz w:val="28"/>
          <w:highlight w:val="none"/>
        </w:rPr>
        <w:t>姓名： 性别： 年龄： 职务：</w:t>
      </w:r>
    </w:p>
    <w:p w14:paraId="6C39443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系（供应商名称）的法定代表人。</w:t>
      </w:r>
    </w:p>
    <w:p w14:paraId="706D6AA4">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特此证明。</w:t>
      </w:r>
    </w:p>
    <w:p w14:paraId="48F24490">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 （</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1AB3C04D">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6F1CA1E">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7E5C5D55">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28"/>
          <w:szCs w:val="21"/>
          <w:highlight w:val="none"/>
          <w:lang w:val="en-US" w:eastAsia="zh-CN"/>
        </w:rPr>
      </w:pPr>
      <w:r>
        <w:rPr>
          <w:rStyle w:val="22"/>
          <w:rFonts w:hint="eastAsia" w:ascii="仿宋" w:hAnsi="仿宋" w:eastAsia="仿宋" w:cs="宋体"/>
          <w:b/>
          <w:bCs w:val="0"/>
          <w:kern w:val="0"/>
          <w:sz w:val="28"/>
          <w:szCs w:val="21"/>
          <w:highlight w:val="none"/>
          <w:lang w:val="en-US" w:eastAsia="zh-CN"/>
        </w:rPr>
        <w:t>授权委托书</w:t>
      </w:r>
    </w:p>
    <w:p w14:paraId="4F651E74">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本人</w:t>
      </w:r>
      <w:r>
        <w:rPr>
          <w:rStyle w:val="22"/>
          <w:rFonts w:hint="eastAsia" w:ascii="仿宋" w:hAnsi="仿宋" w:eastAsia="仿宋" w:cs="宋体"/>
          <w:b w:val="0"/>
          <w:kern w:val="0"/>
          <w:sz w:val="28"/>
          <w:highlight w:val="none"/>
          <w:u w:val="single"/>
        </w:rPr>
        <w:t>（姓名）</w:t>
      </w:r>
      <w:r>
        <w:rPr>
          <w:rStyle w:val="22"/>
          <w:rFonts w:hint="eastAsia" w:ascii="仿宋" w:hAnsi="仿宋" w:eastAsia="仿宋" w:cs="宋体"/>
          <w:b w:val="0"/>
          <w:kern w:val="0"/>
          <w:sz w:val="28"/>
          <w:highlight w:val="none"/>
        </w:rPr>
        <w:t>系</w:t>
      </w:r>
      <w:r>
        <w:rPr>
          <w:rStyle w:val="22"/>
          <w:rFonts w:hint="eastAsia" w:ascii="仿宋" w:hAnsi="仿宋" w:eastAsia="仿宋" w:cs="宋体"/>
          <w:b w:val="0"/>
          <w:kern w:val="0"/>
          <w:sz w:val="28"/>
          <w:highlight w:val="none"/>
          <w:u w:val="single"/>
        </w:rPr>
        <w:t>（供应商名称）</w:t>
      </w:r>
      <w:r>
        <w:rPr>
          <w:rStyle w:val="22"/>
          <w:rFonts w:hint="eastAsia" w:ascii="仿宋" w:hAnsi="仿宋" w:eastAsia="仿宋" w:cs="宋体"/>
          <w:b w:val="0"/>
          <w:kern w:val="0"/>
          <w:sz w:val="28"/>
          <w:highlight w:val="none"/>
        </w:rPr>
        <w:t>的法定代表人，现委托</w:t>
      </w:r>
      <w:r>
        <w:rPr>
          <w:rStyle w:val="22"/>
          <w:rFonts w:hint="eastAsia" w:ascii="仿宋" w:hAnsi="仿宋" w:eastAsia="仿宋" w:cs="宋体"/>
          <w:b w:val="0"/>
          <w:kern w:val="0"/>
          <w:sz w:val="28"/>
          <w:highlight w:val="none"/>
          <w:u w:val="single"/>
        </w:rPr>
        <w:t>（姓名）</w:t>
      </w:r>
      <w:r>
        <w:rPr>
          <w:rStyle w:val="22"/>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委托期限：</w:t>
      </w:r>
    </w:p>
    <w:p w14:paraId="3C10D4C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代理人无转委托权。</w:t>
      </w:r>
    </w:p>
    <w:p w14:paraId="69563ECF">
      <w:pPr>
        <w:pStyle w:val="9"/>
        <w:ind w:right="1120"/>
        <w:jc w:val="center"/>
        <w:rPr>
          <w:rStyle w:val="22"/>
          <w:rFonts w:ascii="仿宋" w:hAnsi="仿宋" w:eastAsia="仿宋" w:cs="宋体"/>
          <w:b w:val="0"/>
          <w:kern w:val="0"/>
          <w:sz w:val="28"/>
          <w:highlight w:val="none"/>
        </w:rPr>
      </w:pPr>
    </w:p>
    <w:p w14:paraId="344BE6AD">
      <w:pPr>
        <w:pStyle w:val="9"/>
        <w:ind w:right="1120"/>
        <w:jc w:val="both"/>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 （</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2B60F103">
      <w:pPr>
        <w:pStyle w:val="9"/>
        <w:jc w:val="right"/>
        <w:rPr>
          <w:rStyle w:val="22"/>
          <w:rFonts w:ascii="仿宋" w:hAnsi="仿宋" w:eastAsia="仿宋" w:cs="宋体"/>
          <w:b w:val="0"/>
          <w:kern w:val="0"/>
          <w:sz w:val="28"/>
          <w:highlight w:val="none"/>
        </w:rPr>
      </w:pPr>
    </w:p>
    <w:p w14:paraId="53BBF3B0">
      <w:pPr>
        <w:pStyle w:val="9"/>
        <w:ind w:right="112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 （</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5FE2A52A">
      <w:pPr>
        <w:pStyle w:val="9"/>
        <w:ind w:right="1120" w:firstLine="3640" w:firstLineChars="1300"/>
        <w:rPr>
          <w:rStyle w:val="22"/>
          <w:rFonts w:ascii="仿宋" w:hAnsi="仿宋" w:eastAsia="仿宋" w:cs="宋体"/>
          <w:b w:val="0"/>
          <w:kern w:val="0"/>
          <w:sz w:val="28"/>
          <w:highlight w:val="none"/>
        </w:rPr>
      </w:pPr>
    </w:p>
    <w:p w14:paraId="3AEFE17D">
      <w:pPr>
        <w:pStyle w:val="9"/>
        <w:ind w:right="112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身份证号码：</w:t>
      </w:r>
    </w:p>
    <w:p w14:paraId="0AF7D3DC">
      <w:pPr>
        <w:pStyle w:val="9"/>
        <w:jc w:val="right"/>
        <w:rPr>
          <w:rStyle w:val="22"/>
          <w:rFonts w:ascii="仿宋" w:hAnsi="仿宋" w:eastAsia="仿宋" w:cs="宋体"/>
          <w:b w:val="0"/>
          <w:kern w:val="0"/>
          <w:sz w:val="28"/>
          <w:highlight w:val="none"/>
        </w:rPr>
      </w:pPr>
    </w:p>
    <w:p w14:paraId="226BAFAE">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5A5BDB57">
      <w:pPr>
        <w:spacing w:line="360" w:lineRule="auto"/>
        <w:ind w:firstLine="560" w:firstLineChars="200"/>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rPr>
        <w:t>注：后附法定代表人及授权代理人身份证</w:t>
      </w:r>
      <w:r>
        <w:rPr>
          <w:rStyle w:val="22"/>
          <w:rFonts w:hint="eastAsia" w:ascii="仿宋" w:hAnsi="仿宋" w:eastAsia="仿宋" w:cs="宋体"/>
          <w:b w:val="0"/>
          <w:kern w:val="0"/>
          <w:sz w:val="28"/>
          <w:highlight w:val="none"/>
          <w:lang w:val="en-US" w:eastAsia="zh-CN"/>
        </w:rPr>
        <w:t>复印件</w:t>
      </w:r>
    </w:p>
    <w:p w14:paraId="1F5059C7">
      <w:pPr>
        <w:pStyle w:val="18"/>
        <w:spacing w:before="960" w:beforeLines="400"/>
        <w:ind w:left="0" w:leftChars="0" w:firstLine="0" w:firstLineChars="0"/>
        <w:jc w:val="center"/>
        <w:rPr>
          <w:rFonts w:hint="eastAsia" w:ascii="仿宋" w:hAnsi="仿宋" w:eastAsia="仿宋" w:cs="仿宋"/>
          <w:sz w:val="30"/>
          <w:szCs w:val="30"/>
          <w:highlight w:val="none"/>
        </w:rPr>
      </w:pPr>
      <w:r>
        <w:rPr>
          <w:rStyle w:val="22"/>
          <w:rFonts w:hint="eastAsia" w:ascii="仿宋" w:hAnsi="仿宋" w:eastAsia="仿宋" w:cs="宋体"/>
          <w:b w:val="0"/>
          <w:kern w:val="0"/>
          <w:sz w:val="28"/>
          <w:highlight w:val="none"/>
          <w:lang w:val="en-US" w:eastAsia="zh-CN"/>
        </w:rPr>
        <w:br w:type="page"/>
      </w:r>
      <w:r>
        <w:rPr>
          <w:rFonts w:hint="eastAsia" w:ascii="仿宋" w:hAnsi="仿宋" w:eastAsia="仿宋" w:cs="仿宋"/>
          <w:b/>
          <w:bCs/>
          <w:sz w:val="30"/>
          <w:szCs w:val="30"/>
          <w:highlight w:val="none"/>
        </w:rPr>
        <w:t>参加政府采购活动前3年内在经营活动中没有重大违法记录的书面声明</w:t>
      </w:r>
    </w:p>
    <w:p w14:paraId="0F65CBBA">
      <w:pPr>
        <w:rPr>
          <w:rFonts w:hint="eastAsia" w:ascii="仿宋" w:hAnsi="仿宋" w:eastAsia="仿宋" w:cs="仿宋"/>
          <w:color w:val="000000"/>
          <w:highlight w:val="none"/>
        </w:rPr>
      </w:pPr>
    </w:p>
    <w:p w14:paraId="4D41CD80">
      <w:pPr>
        <w:rPr>
          <w:rFonts w:hint="eastAsia" w:ascii="仿宋" w:hAnsi="仿宋" w:eastAsia="仿宋" w:cs="仿宋"/>
          <w:color w:val="000000"/>
          <w:highlight w:val="none"/>
        </w:rPr>
      </w:pPr>
    </w:p>
    <w:p w14:paraId="5E75898A">
      <w:pPr>
        <w:spacing w:line="360" w:lineRule="auto"/>
        <w:ind w:firstLine="560" w:firstLineChars="200"/>
        <w:rPr>
          <w:rFonts w:hint="eastAsia" w:ascii="仿宋" w:hAnsi="仿宋" w:eastAsia="仿宋" w:cs="仿宋"/>
          <w:color w:val="000000"/>
          <w:sz w:val="28"/>
          <w:szCs w:val="28"/>
          <w:highlight w:val="none"/>
        </w:rPr>
      </w:pPr>
      <w:bookmarkStart w:id="3" w:name="_Toc468954705"/>
      <w:bookmarkStart w:id="4" w:name="_Toc469471047"/>
      <w:bookmarkStart w:id="5" w:name="_Toc468954834"/>
      <w:r>
        <w:rPr>
          <w:rFonts w:hint="eastAsia" w:ascii="仿宋" w:hAnsi="仿宋" w:eastAsia="仿宋" w:cs="仿宋"/>
          <w:color w:val="000000"/>
          <w:sz w:val="28"/>
          <w:szCs w:val="28"/>
          <w:highlight w:val="none"/>
        </w:rPr>
        <w:t>我方在参加__________________项目(项目编号：_______)的政府采购活动前3年内，在经营活动中没有重大违法记录（重大违法记录指供应商因违法经营受到刑事处罚或者责令停产停业、吊销许可证或者执照、较大数额罚款等行政处罚）,特此声明。</w:t>
      </w:r>
      <w:bookmarkEnd w:id="3"/>
      <w:bookmarkEnd w:id="4"/>
      <w:bookmarkEnd w:id="5"/>
    </w:p>
    <w:p w14:paraId="59079967">
      <w:pPr>
        <w:spacing w:line="360" w:lineRule="auto"/>
        <w:ind w:firstLine="480" w:firstLineChars="200"/>
        <w:rPr>
          <w:rFonts w:hint="eastAsia" w:ascii="仿宋" w:hAnsi="仿宋" w:eastAsia="仿宋" w:cs="仿宋"/>
          <w:bCs/>
          <w:color w:val="000000"/>
          <w:sz w:val="24"/>
          <w:highlight w:val="none"/>
        </w:rPr>
      </w:pPr>
    </w:p>
    <w:p w14:paraId="5AFB6780">
      <w:pPr>
        <w:pStyle w:val="15"/>
        <w:widowControl w:val="0"/>
        <w:spacing w:after="0" w:line="360" w:lineRule="auto"/>
        <w:jc w:val="center"/>
        <w:outlineLvl w:val="0"/>
        <w:rPr>
          <w:rFonts w:hint="eastAsia" w:ascii="仿宋" w:hAnsi="仿宋" w:eastAsia="仿宋" w:cs="仿宋"/>
          <w:bCs/>
          <w:sz w:val="24"/>
          <w:szCs w:val="24"/>
          <w:highlight w:val="none"/>
        </w:rPr>
      </w:pPr>
    </w:p>
    <w:p w14:paraId="59B92A9E">
      <w:pPr>
        <w:pStyle w:val="15"/>
        <w:widowControl w:val="0"/>
        <w:spacing w:after="0" w:line="360" w:lineRule="auto"/>
        <w:jc w:val="center"/>
        <w:outlineLvl w:val="0"/>
        <w:rPr>
          <w:rFonts w:hint="eastAsia" w:ascii="仿宋" w:hAnsi="仿宋" w:eastAsia="仿宋" w:cs="仿宋"/>
          <w:bCs/>
          <w:sz w:val="24"/>
          <w:szCs w:val="24"/>
          <w:highlight w:val="none"/>
        </w:rPr>
      </w:pPr>
    </w:p>
    <w:p w14:paraId="4A4DC144">
      <w:pPr>
        <w:pStyle w:val="15"/>
        <w:widowControl w:val="0"/>
        <w:spacing w:after="0" w:line="360" w:lineRule="auto"/>
        <w:jc w:val="center"/>
        <w:outlineLvl w:val="0"/>
        <w:rPr>
          <w:rFonts w:hint="eastAsia" w:ascii="仿宋" w:hAnsi="仿宋" w:eastAsia="仿宋" w:cs="仿宋"/>
          <w:bCs/>
          <w:sz w:val="24"/>
          <w:szCs w:val="24"/>
          <w:highlight w:val="none"/>
        </w:rPr>
      </w:pPr>
    </w:p>
    <w:p w14:paraId="727BEFCD">
      <w:pPr>
        <w:pStyle w:val="15"/>
        <w:widowControl w:val="0"/>
        <w:spacing w:after="0" w:line="360" w:lineRule="auto"/>
        <w:jc w:val="center"/>
        <w:outlineLvl w:val="0"/>
        <w:rPr>
          <w:rFonts w:hint="eastAsia" w:ascii="仿宋" w:hAnsi="仿宋" w:eastAsia="仿宋" w:cs="仿宋"/>
          <w:bCs/>
          <w:sz w:val="24"/>
          <w:szCs w:val="24"/>
          <w:highlight w:val="none"/>
        </w:rPr>
      </w:pPr>
    </w:p>
    <w:p w14:paraId="1BFB6416">
      <w:pPr>
        <w:pStyle w:val="15"/>
        <w:widowControl w:val="0"/>
        <w:spacing w:after="0" w:line="360" w:lineRule="auto"/>
        <w:jc w:val="center"/>
        <w:outlineLvl w:val="0"/>
        <w:rPr>
          <w:rFonts w:hint="eastAsia" w:ascii="仿宋" w:hAnsi="仿宋" w:eastAsia="仿宋" w:cs="仿宋"/>
          <w:bCs/>
          <w:sz w:val="24"/>
          <w:szCs w:val="24"/>
          <w:highlight w:val="none"/>
        </w:rPr>
      </w:pPr>
    </w:p>
    <w:p w14:paraId="15626111">
      <w:pPr>
        <w:pStyle w:val="15"/>
        <w:widowControl w:val="0"/>
        <w:spacing w:line="360" w:lineRule="auto"/>
        <w:jc w:val="center"/>
        <w:outlineLvl w:val="0"/>
        <w:rPr>
          <w:rFonts w:hint="eastAsia" w:ascii="仿宋" w:hAnsi="仿宋" w:eastAsia="仿宋" w:cs="仿宋"/>
          <w:bCs/>
          <w:sz w:val="24"/>
          <w:szCs w:val="24"/>
          <w:highlight w:val="none"/>
        </w:rPr>
      </w:pPr>
    </w:p>
    <w:p w14:paraId="471EC439">
      <w:pPr>
        <w:spacing w:line="360" w:lineRule="auto"/>
        <w:jc w:val="right"/>
        <w:rPr>
          <w:rFonts w:hint="eastAsia" w:ascii="仿宋" w:hAnsi="仿宋" w:eastAsia="仿宋" w:cs="仿宋"/>
          <w:color w:val="000000"/>
          <w:sz w:val="24"/>
          <w:highlight w:val="none"/>
        </w:rPr>
      </w:pPr>
    </w:p>
    <w:p w14:paraId="302621C3">
      <w:pPr>
        <w:spacing w:line="360" w:lineRule="auto"/>
        <w:jc w:val="right"/>
        <w:rPr>
          <w:rFonts w:hint="eastAsia" w:ascii="仿宋" w:hAnsi="仿宋" w:eastAsia="仿宋" w:cs="仿宋"/>
          <w:color w:val="000000"/>
          <w:sz w:val="28"/>
          <w:szCs w:val="28"/>
          <w:highlight w:val="none"/>
        </w:rPr>
      </w:pPr>
      <w:bookmarkStart w:id="6" w:name="_Toc468954706"/>
      <w:bookmarkStart w:id="7" w:name="_Toc469471048"/>
      <w:bookmarkStart w:id="8" w:name="_Toc468954835"/>
      <w:r>
        <w:rPr>
          <w:rFonts w:hint="eastAsia" w:ascii="仿宋" w:hAnsi="仿宋" w:eastAsia="仿宋" w:cs="仿宋"/>
          <w:color w:val="000000"/>
          <w:sz w:val="28"/>
          <w:szCs w:val="28"/>
          <w:highlight w:val="none"/>
        </w:rPr>
        <w:t>供应商：（公章）</w:t>
      </w:r>
      <w:bookmarkEnd w:id="6"/>
      <w:bookmarkEnd w:id="7"/>
      <w:bookmarkEnd w:id="8"/>
    </w:p>
    <w:p w14:paraId="3713E53C">
      <w:pPr>
        <w:spacing w:line="360" w:lineRule="auto"/>
        <w:jc w:val="right"/>
        <w:rPr>
          <w:rFonts w:hint="eastAsia" w:ascii="仿宋" w:hAnsi="仿宋" w:eastAsia="仿宋" w:cs="仿宋"/>
          <w:color w:val="000000"/>
          <w:sz w:val="28"/>
          <w:szCs w:val="28"/>
          <w:highlight w:val="none"/>
        </w:rPr>
      </w:pPr>
      <w:bookmarkStart w:id="9" w:name="_Toc468954707"/>
      <w:bookmarkStart w:id="10" w:name="_Toc469471049"/>
      <w:bookmarkStart w:id="11" w:name="_Toc468954836"/>
      <w:r>
        <w:rPr>
          <w:rFonts w:hint="eastAsia" w:ascii="仿宋" w:hAnsi="仿宋" w:eastAsia="仿宋" w:cs="仿宋"/>
          <w:color w:val="000000"/>
          <w:sz w:val="28"/>
          <w:szCs w:val="28"/>
          <w:highlight w:val="none"/>
        </w:rPr>
        <w:t>法定代表人或委托代理人：（签字或盖章）</w:t>
      </w:r>
      <w:bookmarkEnd w:id="9"/>
      <w:bookmarkEnd w:id="10"/>
      <w:bookmarkEnd w:id="11"/>
    </w:p>
    <w:p w14:paraId="6D596D31">
      <w:pPr>
        <w:spacing w:line="360" w:lineRule="auto"/>
        <w:jc w:val="right"/>
        <w:rPr>
          <w:rFonts w:hint="eastAsia" w:ascii="新宋体" w:hAnsi="新宋体" w:eastAsia="新宋体" w:cs="新宋体"/>
          <w:color w:val="000000"/>
          <w:sz w:val="28"/>
          <w:szCs w:val="28"/>
          <w:highlight w:val="none"/>
        </w:rPr>
      </w:pPr>
      <w:bookmarkStart w:id="12" w:name="_Toc468954837"/>
      <w:bookmarkStart w:id="13" w:name="_Toc468954708"/>
      <w:bookmarkStart w:id="14" w:name="_Toc469471050"/>
      <w:r>
        <w:rPr>
          <w:rFonts w:hint="eastAsia" w:ascii="仿宋" w:hAnsi="仿宋" w:eastAsia="仿宋" w:cs="仿宋"/>
          <w:color w:val="000000"/>
          <w:sz w:val="28"/>
          <w:szCs w:val="28"/>
          <w:highlight w:val="none"/>
        </w:rPr>
        <w:t>日 期：  年   月   日</w:t>
      </w:r>
      <w:bookmarkEnd w:id="12"/>
      <w:bookmarkEnd w:id="13"/>
      <w:bookmarkEnd w:id="14"/>
    </w:p>
    <w:p w14:paraId="6EA9F8CE">
      <w:pPr>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br w:type="page"/>
      </w:r>
    </w:p>
    <w:p w14:paraId="3102F4C7">
      <w:pPr>
        <w:rPr>
          <w:rStyle w:val="22"/>
          <w:rFonts w:hint="eastAsia" w:ascii="仿宋" w:hAnsi="仿宋" w:eastAsia="仿宋" w:cs="宋体"/>
          <w:b w:val="0"/>
          <w:kern w:val="0"/>
          <w:sz w:val="28"/>
          <w:highlight w:val="none"/>
          <w:lang w:val="en-US" w:eastAsia="zh-CN"/>
        </w:rPr>
      </w:pPr>
    </w:p>
    <w:p w14:paraId="618925FE">
      <w:pPr>
        <w:pStyle w:val="9"/>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2"/>
          <w:rFonts w:hint="eastAsia"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供应商缴纳税收和社会保障资金等证明告知承诺书</w:t>
      </w:r>
    </w:p>
    <w:p w14:paraId="3ACC1280">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本公司（联合体）郑重承诺：</w:t>
      </w:r>
    </w:p>
    <w:p w14:paraId="255F943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1、承诺具有良好的商业信誉和健全的财务会计制度；</w:t>
      </w:r>
    </w:p>
    <w:p w14:paraId="399CD28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2、承诺依法缴纳税收和社会保障资金的良好记录；</w:t>
      </w:r>
    </w:p>
    <w:p w14:paraId="2AEE088A">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3、承诺参加政府采购活动前三年内，在经营活动中没有重大违法记录。</w:t>
      </w:r>
    </w:p>
    <w:p w14:paraId="61759E86">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我公司对上述承诺内容的真实性负责，如虚假承诺，将依法承担相应法律责任。</w:t>
      </w:r>
    </w:p>
    <w:p w14:paraId="491B9AA0">
      <w:pPr>
        <w:pStyle w:val="9"/>
        <w:jc w:val="right"/>
        <w:rPr>
          <w:rStyle w:val="22"/>
          <w:rFonts w:ascii="仿宋" w:hAnsi="仿宋" w:eastAsia="仿宋" w:cs="宋体"/>
          <w:b w:val="0"/>
          <w:kern w:val="0"/>
          <w:sz w:val="28"/>
          <w:highlight w:val="none"/>
        </w:rPr>
      </w:pPr>
    </w:p>
    <w:p w14:paraId="17CDD052">
      <w:pPr>
        <w:pStyle w:val="9"/>
        <w:jc w:val="right"/>
        <w:rPr>
          <w:rStyle w:val="22"/>
          <w:rFonts w:ascii="仿宋" w:hAnsi="仿宋" w:eastAsia="仿宋" w:cs="宋体"/>
          <w:b w:val="0"/>
          <w:kern w:val="0"/>
          <w:sz w:val="28"/>
          <w:highlight w:val="none"/>
        </w:rPr>
      </w:pPr>
    </w:p>
    <w:p w14:paraId="36B9D531">
      <w:pPr>
        <w:pStyle w:val="9"/>
        <w:jc w:val="right"/>
        <w:rPr>
          <w:rStyle w:val="22"/>
          <w:rFonts w:ascii="仿宋" w:hAnsi="仿宋" w:eastAsia="仿宋" w:cs="宋体"/>
          <w:b w:val="0"/>
          <w:kern w:val="0"/>
          <w:sz w:val="28"/>
          <w:highlight w:val="none"/>
        </w:rPr>
      </w:pPr>
    </w:p>
    <w:p w14:paraId="2E1CED1A">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承诺单位：__________________（</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7F62897F">
      <w:pPr>
        <w:pStyle w:val="9"/>
        <w:jc w:val="right"/>
        <w:rPr>
          <w:rStyle w:val="22"/>
          <w:rFonts w:ascii="仿宋" w:hAnsi="仿宋" w:eastAsia="仿宋" w:cs="宋体"/>
          <w:b w:val="0"/>
          <w:kern w:val="0"/>
          <w:sz w:val="28"/>
          <w:highlight w:val="none"/>
        </w:rPr>
      </w:pPr>
    </w:p>
    <w:p w14:paraId="6CADE23E">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法定代表人或委托代理人：__________________（</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32BA91A1">
      <w:pPr>
        <w:pStyle w:val="9"/>
        <w:jc w:val="right"/>
        <w:rPr>
          <w:rStyle w:val="22"/>
          <w:rFonts w:ascii="仿宋" w:hAnsi="仿宋" w:eastAsia="仿宋" w:cs="宋体"/>
          <w:b w:val="0"/>
          <w:kern w:val="0"/>
          <w:sz w:val="28"/>
          <w:highlight w:val="none"/>
        </w:rPr>
      </w:pPr>
    </w:p>
    <w:p w14:paraId="5199F3F4">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日 期：_____ 年___ 月 ___日</w:t>
      </w:r>
    </w:p>
    <w:p w14:paraId="44FA0A0E">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37F54C94">
      <w:pPr>
        <w:pStyle w:val="9"/>
        <w:jc w:val="center"/>
        <w:rPr>
          <w:rStyle w:val="22"/>
          <w:rFonts w:hint="eastAsia"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履行合同的设备及技术能力证明表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9F5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4A6A7F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单位名称</w:t>
            </w:r>
          </w:p>
        </w:tc>
        <w:tc>
          <w:tcPr>
            <w:tcW w:w="7930" w:type="dxa"/>
            <w:gridSpan w:val="5"/>
            <w:vAlign w:val="center"/>
          </w:tcPr>
          <w:p w14:paraId="7AAA4383">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tc>
      </w:tr>
      <w:tr w14:paraId="648F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0068B7">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技术人员数量</w:t>
            </w:r>
          </w:p>
        </w:tc>
        <w:tc>
          <w:tcPr>
            <w:tcW w:w="1586" w:type="dxa"/>
            <w:vAlign w:val="center"/>
          </w:tcPr>
          <w:p w14:paraId="5C20B5BD">
            <w:pPr>
              <w:pStyle w:val="9"/>
              <w:jc w:val="center"/>
              <w:rPr>
                <w:rStyle w:val="22"/>
                <w:rFonts w:ascii="仿宋" w:hAnsi="仿宋" w:eastAsia="仿宋" w:cs="宋体"/>
                <w:b w:val="0"/>
                <w:kern w:val="0"/>
                <w:sz w:val="28"/>
                <w:highlight w:val="none"/>
              </w:rPr>
            </w:pPr>
          </w:p>
        </w:tc>
        <w:tc>
          <w:tcPr>
            <w:tcW w:w="1586" w:type="dxa"/>
            <w:vAlign w:val="center"/>
          </w:tcPr>
          <w:p w14:paraId="2B3F2DD8">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管理人员数量</w:t>
            </w:r>
          </w:p>
        </w:tc>
        <w:tc>
          <w:tcPr>
            <w:tcW w:w="1586" w:type="dxa"/>
            <w:vAlign w:val="center"/>
          </w:tcPr>
          <w:p w14:paraId="4A4F336E">
            <w:pPr>
              <w:pStyle w:val="9"/>
              <w:jc w:val="center"/>
              <w:rPr>
                <w:rStyle w:val="22"/>
                <w:rFonts w:ascii="仿宋" w:hAnsi="仿宋" w:eastAsia="仿宋" w:cs="宋体"/>
                <w:b w:val="0"/>
                <w:kern w:val="0"/>
                <w:sz w:val="28"/>
                <w:highlight w:val="none"/>
              </w:rPr>
            </w:pPr>
          </w:p>
        </w:tc>
        <w:tc>
          <w:tcPr>
            <w:tcW w:w="1590" w:type="dxa"/>
            <w:vAlign w:val="center"/>
          </w:tcPr>
          <w:p w14:paraId="425D9767">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生产人员数量</w:t>
            </w:r>
          </w:p>
        </w:tc>
        <w:tc>
          <w:tcPr>
            <w:tcW w:w="1582" w:type="dxa"/>
            <w:vAlign w:val="center"/>
          </w:tcPr>
          <w:p w14:paraId="1F76268C">
            <w:pPr>
              <w:pStyle w:val="9"/>
              <w:jc w:val="center"/>
              <w:rPr>
                <w:rStyle w:val="22"/>
                <w:rFonts w:ascii="仿宋" w:hAnsi="仿宋" w:eastAsia="仿宋" w:cs="宋体"/>
                <w:b w:val="0"/>
                <w:kern w:val="0"/>
                <w:sz w:val="28"/>
                <w:highlight w:val="none"/>
              </w:rPr>
            </w:pPr>
          </w:p>
        </w:tc>
      </w:tr>
      <w:tr w14:paraId="238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E8DF1B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生产设备情况</w:t>
            </w:r>
          </w:p>
        </w:tc>
      </w:tr>
      <w:tr w14:paraId="492B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77B1B2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序号</w:t>
            </w:r>
          </w:p>
        </w:tc>
        <w:tc>
          <w:tcPr>
            <w:tcW w:w="1586" w:type="dxa"/>
            <w:vAlign w:val="center"/>
          </w:tcPr>
          <w:p w14:paraId="1129146F">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设备名称</w:t>
            </w:r>
          </w:p>
        </w:tc>
        <w:tc>
          <w:tcPr>
            <w:tcW w:w="4762" w:type="dxa"/>
            <w:gridSpan w:val="3"/>
            <w:vAlign w:val="center"/>
          </w:tcPr>
          <w:p w14:paraId="7EA53789">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设备规格</w:t>
            </w:r>
          </w:p>
        </w:tc>
        <w:tc>
          <w:tcPr>
            <w:tcW w:w="1582" w:type="dxa"/>
            <w:vAlign w:val="center"/>
          </w:tcPr>
          <w:p w14:paraId="3EAD8391">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设备数量</w:t>
            </w:r>
          </w:p>
        </w:tc>
      </w:tr>
      <w:tr w14:paraId="65F7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DE5E30">
            <w:pPr>
              <w:pStyle w:val="9"/>
              <w:jc w:val="center"/>
              <w:rPr>
                <w:rStyle w:val="22"/>
                <w:rFonts w:ascii="仿宋" w:hAnsi="仿宋" w:eastAsia="仿宋" w:cs="宋体"/>
                <w:b w:val="0"/>
                <w:kern w:val="0"/>
                <w:sz w:val="28"/>
                <w:highlight w:val="none"/>
              </w:rPr>
            </w:pPr>
          </w:p>
        </w:tc>
        <w:tc>
          <w:tcPr>
            <w:tcW w:w="1586" w:type="dxa"/>
            <w:vAlign w:val="center"/>
          </w:tcPr>
          <w:p w14:paraId="7359C92D">
            <w:pPr>
              <w:pStyle w:val="9"/>
              <w:jc w:val="center"/>
              <w:rPr>
                <w:rStyle w:val="22"/>
                <w:rFonts w:ascii="仿宋" w:hAnsi="仿宋" w:eastAsia="仿宋" w:cs="宋体"/>
                <w:b w:val="0"/>
                <w:kern w:val="0"/>
                <w:sz w:val="28"/>
                <w:highlight w:val="none"/>
              </w:rPr>
            </w:pPr>
          </w:p>
        </w:tc>
        <w:tc>
          <w:tcPr>
            <w:tcW w:w="4762" w:type="dxa"/>
            <w:gridSpan w:val="3"/>
            <w:vAlign w:val="center"/>
          </w:tcPr>
          <w:p w14:paraId="585F852F">
            <w:pPr>
              <w:pStyle w:val="9"/>
              <w:jc w:val="center"/>
              <w:rPr>
                <w:rStyle w:val="22"/>
                <w:rFonts w:ascii="仿宋" w:hAnsi="仿宋" w:eastAsia="仿宋" w:cs="宋体"/>
                <w:b w:val="0"/>
                <w:kern w:val="0"/>
                <w:sz w:val="28"/>
                <w:highlight w:val="none"/>
              </w:rPr>
            </w:pPr>
          </w:p>
        </w:tc>
        <w:tc>
          <w:tcPr>
            <w:tcW w:w="1582" w:type="dxa"/>
            <w:vAlign w:val="center"/>
          </w:tcPr>
          <w:p w14:paraId="468CB188">
            <w:pPr>
              <w:pStyle w:val="9"/>
              <w:jc w:val="center"/>
              <w:rPr>
                <w:rStyle w:val="22"/>
                <w:rFonts w:ascii="仿宋" w:hAnsi="仿宋" w:eastAsia="仿宋" w:cs="宋体"/>
                <w:b w:val="0"/>
                <w:kern w:val="0"/>
                <w:sz w:val="28"/>
                <w:highlight w:val="none"/>
              </w:rPr>
            </w:pPr>
          </w:p>
        </w:tc>
      </w:tr>
      <w:tr w14:paraId="6C9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86E5565">
            <w:pPr>
              <w:pStyle w:val="9"/>
              <w:jc w:val="center"/>
              <w:rPr>
                <w:rStyle w:val="22"/>
                <w:rFonts w:ascii="仿宋" w:hAnsi="仿宋" w:eastAsia="仿宋" w:cs="宋体"/>
                <w:b w:val="0"/>
                <w:kern w:val="0"/>
                <w:sz w:val="28"/>
                <w:highlight w:val="none"/>
              </w:rPr>
            </w:pPr>
          </w:p>
        </w:tc>
        <w:tc>
          <w:tcPr>
            <w:tcW w:w="1586" w:type="dxa"/>
            <w:vAlign w:val="center"/>
          </w:tcPr>
          <w:p w14:paraId="0413E62B">
            <w:pPr>
              <w:pStyle w:val="9"/>
              <w:jc w:val="center"/>
              <w:rPr>
                <w:rStyle w:val="22"/>
                <w:rFonts w:ascii="仿宋" w:hAnsi="仿宋" w:eastAsia="仿宋" w:cs="宋体"/>
                <w:b w:val="0"/>
                <w:kern w:val="0"/>
                <w:sz w:val="28"/>
                <w:highlight w:val="none"/>
              </w:rPr>
            </w:pPr>
          </w:p>
        </w:tc>
        <w:tc>
          <w:tcPr>
            <w:tcW w:w="4762" w:type="dxa"/>
            <w:gridSpan w:val="3"/>
            <w:vAlign w:val="center"/>
          </w:tcPr>
          <w:p w14:paraId="2F1EC931">
            <w:pPr>
              <w:pStyle w:val="9"/>
              <w:jc w:val="center"/>
              <w:rPr>
                <w:rStyle w:val="22"/>
                <w:rFonts w:ascii="仿宋" w:hAnsi="仿宋" w:eastAsia="仿宋" w:cs="宋体"/>
                <w:b w:val="0"/>
                <w:kern w:val="0"/>
                <w:sz w:val="28"/>
                <w:highlight w:val="none"/>
              </w:rPr>
            </w:pPr>
          </w:p>
        </w:tc>
        <w:tc>
          <w:tcPr>
            <w:tcW w:w="1582" w:type="dxa"/>
            <w:vAlign w:val="center"/>
          </w:tcPr>
          <w:p w14:paraId="441123A2">
            <w:pPr>
              <w:pStyle w:val="9"/>
              <w:jc w:val="center"/>
              <w:rPr>
                <w:rStyle w:val="22"/>
                <w:rFonts w:ascii="仿宋" w:hAnsi="仿宋" w:eastAsia="仿宋" w:cs="宋体"/>
                <w:b w:val="0"/>
                <w:kern w:val="0"/>
                <w:sz w:val="28"/>
                <w:highlight w:val="none"/>
              </w:rPr>
            </w:pPr>
          </w:p>
        </w:tc>
      </w:tr>
      <w:tr w14:paraId="63D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1B5885E">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其他设备情况</w:t>
            </w:r>
          </w:p>
        </w:tc>
      </w:tr>
      <w:tr w14:paraId="4D3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FDACBD1">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序号</w:t>
            </w:r>
          </w:p>
        </w:tc>
        <w:tc>
          <w:tcPr>
            <w:tcW w:w="1586" w:type="dxa"/>
            <w:vAlign w:val="center"/>
          </w:tcPr>
          <w:p w14:paraId="1EDEF396">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设备名称</w:t>
            </w:r>
          </w:p>
        </w:tc>
        <w:tc>
          <w:tcPr>
            <w:tcW w:w="4762" w:type="dxa"/>
            <w:gridSpan w:val="3"/>
            <w:vAlign w:val="center"/>
          </w:tcPr>
          <w:p w14:paraId="47350A7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设备规格</w:t>
            </w:r>
          </w:p>
        </w:tc>
        <w:tc>
          <w:tcPr>
            <w:tcW w:w="1582" w:type="dxa"/>
            <w:vAlign w:val="center"/>
          </w:tcPr>
          <w:p w14:paraId="3E828A00">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设备数量</w:t>
            </w:r>
          </w:p>
        </w:tc>
      </w:tr>
      <w:tr w14:paraId="7F7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9E2EE1D">
            <w:pPr>
              <w:pStyle w:val="9"/>
              <w:jc w:val="center"/>
              <w:rPr>
                <w:rStyle w:val="22"/>
                <w:rFonts w:ascii="仿宋" w:hAnsi="仿宋" w:eastAsia="仿宋" w:cs="宋体"/>
                <w:b w:val="0"/>
                <w:kern w:val="0"/>
                <w:sz w:val="28"/>
                <w:highlight w:val="none"/>
              </w:rPr>
            </w:pPr>
          </w:p>
        </w:tc>
        <w:tc>
          <w:tcPr>
            <w:tcW w:w="1586" w:type="dxa"/>
            <w:vAlign w:val="center"/>
          </w:tcPr>
          <w:p w14:paraId="7448A9B1">
            <w:pPr>
              <w:pStyle w:val="9"/>
              <w:jc w:val="center"/>
              <w:rPr>
                <w:rStyle w:val="22"/>
                <w:rFonts w:ascii="仿宋" w:hAnsi="仿宋" w:eastAsia="仿宋" w:cs="宋体"/>
                <w:b w:val="0"/>
                <w:kern w:val="0"/>
                <w:sz w:val="28"/>
                <w:highlight w:val="none"/>
              </w:rPr>
            </w:pPr>
          </w:p>
        </w:tc>
        <w:tc>
          <w:tcPr>
            <w:tcW w:w="4762" w:type="dxa"/>
            <w:gridSpan w:val="3"/>
            <w:vAlign w:val="center"/>
          </w:tcPr>
          <w:p w14:paraId="65BBFA60">
            <w:pPr>
              <w:pStyle w:val="9"/>
              <w:jc w:val="center"/>
              <w:rPr>
                <w:rStyle w:val="22"/>
                <w:rFonts w:ascii="仿宋" w:hAnsi="仿宋" w:eastAsia="仿宋" w:cs="宋体"/>
                <w:b w:val="0"/>
                <w:kern w:val="0"/>
                <w:sz w:val="28"/>
                <w:highlight w:val="none"/>
              </w:rPr>
            </w:pPr>
          </w:p>
        </w:tc>
        <w:tc>
          <w:tcPr>
            <w:tcW w:w="1582" w:type="dxa"/>
            <w:vAlign w:val="center"/>
          </w:tcPr>
          <w:p w14:paraId="7EA322AC">
            <w:pPr>
              <w:pStyle w:val="9"/>
              <w:jc w:val="center"/>
              <w:rPr>
                <w:rStyle w:val="22"/>
                <w:rFonts w:ascii="仿宋" w:hAnsi="仿宋" w:eastAsia="仿宋" w:cs="宋体"/>
                <w:b w:val="0"/>
                <w:kern w:val="0"/>
                <w:sz w:val="28"/>
                <w:highlight w:val="none"/>
              </w:rPr>
            </w:pPr>
          </w:p>
        </w:tc>
      </w:tr>
      <w:tr w14:paraId="067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D56370B">
            <w:pPr>
              <w:pStyle w:val="9"/>
              <w:jc w:val="center"/>
              <w:rPr>
                <w:rStyle w:val="22"/>
                <w:rFonts w:ascii="仿宋" w:hAnsi="仿宋" w:eastAsia="仿宋" w:cs="宋体"/>
                <w:b w:val="0"/>
                <w:kern w:val="0"/>
                <w:sz w:val="28"/>
                <w:highlight w:val="none"/>
              </w:rPr>
            </w:pPr>
          </w:p>
        </w:tc>
        <w:tc>
          <w:tcPr>
            <w:tcW w:w="1586" w:type="dxa"/>
            <w:vAlign w:val="center"/>
          </w:tcPr>
          <w:p w14:paraId="099B93BE">
            <w:pPr>
              <w:pStyle w:val="9"/>
              <w:jc w:val="center"/>
              <w:rPr>
                <w:rStyle w:val="22"/>
                <w:rFonts w:ascii="仿宋" w:hAnsi="仿宋" w:eastAsia="仿宋" w:cs="宋体"/>
                <w:b w:val="0"/>
                <w:kern w:val="0"/>
                <w:sz w:val="28"/>
                <w:highlight w:val="none"/>
              </w:rPr>
            </w:pPr>
          </w:p>
        </w:tc>
        <w:tc>
          <w:tcPr>
            <w:tcW w:w="4762" w:type="dxa"/>
            <w:gridSpan w:val="3"/>
            <w:vAlign w:val="center"/>
          </w:tcPr>
          <w:p w14:paraId="6045B03A">
            <w:pPr>
              <w:pStyle w:val="9"/>
              <w:jc w:val="center"/>
              <w:rPr>
                <w:rStyle w:val="22"/>
                <w:rFonts w:ascii="仿宋" w:hAnsi="仿宋" w:eastAsia="仿宋" w:cs="宋体"/>
                <w:b w:val="0"/>
                <w:kern w:val="0"/>
                <w:sz w:val="28"/>
                <w:highlight w:val="none"/>
              </w:rPr>
            </w:pPr>
          </w:p>
        </w:tc>
        <w:tc>
          <w:tcPr>
            <w:tcW w:w="1582" w:type="dxa"/>
            <w:vAlign w:val="center"/>
          </w:tcPr>
          <w:p w14:paraId="3150392F">
            <w:pPr>
              <w:pStyle w:val="9"/>
              <w:jc w:val="center"/>
              <w:rPr>
                <w:rStyle w:val="22"/>
                <w:rFonts w:ascii="仿宋" w:hAnsi="仿宋" w:eastAsia="仿宋" w:cs="宋体"/>
                <w:b w:val="0"/>
                <w:kern w:val="0"/>
                <w:sz w:val="28"/>
                <w:highlight w:val="none"/>
              </w:rPr>
            </w:pPr>
          </w:p>
        </w:tc>
      </w:tr>
      <w:tr w14:paraId="5BF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7AFE5DC">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专业技术能力情况</w:t>
            </w:r>
          </w:p>
        </w:tc>
      </w:tr>
      <w:tr w14:paraId="461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3C5F1ECC">
            <w:pPr>
              <w:pStyle w:val="9"/>
              <w:jc w:val="center"/>
              <w:rPr>
                <w:rStyle w:val="22"/>
                <w:rFonts w:ascii="仿宋" w:hAnsi="仿宋" w:eastAsia="仿宋" w:cs="宋体"/>
                <w:b w:val="0"/>
                <w:kern w:val="0"/>
                <w:sz w:val="28"/>
                <w:highlight w:val="none"/>
              </w:rPr>
            </w:pPr>
          </w:p>
        </w:tc>
      </w:tr>
    </w:tbl>
    <w:p w14:paraId="2BEA935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1、本表由供应商填写；</w:t>
      </w:r>
    </w:p>
    <w:p w14:paraId="6662F74D">
      <w:pPr>
        <w:pStyle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50B7A0A1">
      <w:pPr>
        <w:spacing w:line="360" w:lineRule="auto"/>
        <w:ind w:firstLine="560" w:firstLineChars="200"/>
        <w:rPr>
          <w:rStyle w:val="22"/>
          <w:rFonts w:hint="eastAsia" w:ascii="仿宋" w:hAnsi="仿宋" w:eastAsia="仿宋" w:cs="宋体"/>
          <w:b w:val="0"/>
          <w:kern w:val="0"/>
          <w:sz w:val="28"/>
          <w:highlight w:val="none"/>
          <w:lang w:val="en-US" w:eastAsia="zh-CN"/>
        </w:rPr>
      </w:pP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15" w:name="_Toc252113258"/>
      <w:bookmarkStart w:id="16" w:name="_Toc101085381"/>
      <w:bookmarkStart w:id="17" w:name="_Toc187146970"/>
      <w:bookmarkStart w:id="18" w:name="_Toc318788780"/>
    </w:p>
    <w:bookmarkEnd w:id="15"/>
    <w:bookmarkEnd w:id="16"/>
    <w:bookmarkEnd w:id="17"/>
    <w:bookmarkEnd w:id="18"/>
    <w:p w14:paraId="74AFD016">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中小企业声明函（服务）</w:t>
      </w:r>
    </w:p>
    <w:p w14:paraId="4C23FE6A">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p>
    <w:p w14:paraId="26F68F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本公司(联合体)郑重声明，根据《政府采购促进中小企业发展管理办法》(财库(2020)46号)的规定，本公司(联合体)参加</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(单位名称)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97653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1、</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；承建（承接）企业为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，从业人员人，营业收入为万元，资产总额为万元，属于（中型企业、小型企业、微型企业）；</w:t>
      </w:r>
    </w:p>
    <w:p w14:paraId="4C56D2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2、</w:t>
      </w:r>
      <w:r>
        <w:rPr>
          <w:rFonts w:hint="eastAsia" w:ascii="仿宋" w:hAnsi="仿宋" w:eastAsia="仿宋" w:cs="仿宋"/>
          <w:w w:val="94"/>
          <w:sz w:val="28"/>
          <w:szCs w:val="28"/>
          <w:highlight w:val="none"/>
          <w:u w:val="single"/>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；承建（承接）企业为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，从业人员人，营业收入为万元，资产总额为万元，属于（中型企业、小型企业、微型企业）；……</w:t>
      </w:r>
    </w:p>
    <w:p w14:paraId="5578EF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以上企业，不属于大企业等等分支机构，不存在控股股东为大企业的情形，也不存在与大企业的负责人为同一人的情形。</w:t>
      </w:r>
    </w:p>
    <w:p w14:paraId="6C3315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p>
    <w:p w14:paraId="2385F76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491BECA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w:t>
      </w:r>
      <w:r>
        <w:rPr>
          <w:rFonts w:hint="eastAsia" w:ascii="仿宋" w:hAnsi="仿宋" w:eastAsia="仿宋" w:cs="仿宋"/>
          <w:spacing w:val="0"/>
          <w:sz w:val="28"/>
          <w:szCs w:val="28"/>
          <w:highlight w:val="none"/>
          <w:lang w:eastAsia="zh-CN"/>
        </w:rPr>
        <w:t>公章</w:t>
      </w:r>
      <w:r>
        <w:rPr>
          <w:rFonts w:hint="eastAsia" w:ascii="仿宋" w:hAnsi="仿宋" w:eastAsia="仿宋" w:cs="仿宋"/>
          <w:spacing w:val="0"/>
          <w:sz w:val="28"/>
          <w:szCs w:val="28"/>
          <w:highlight w:val="none"/>
        </w:rPr>
        <w:t>）：</w:t>
      </w:r>
    </w:p>
    <w:p w14:paraId="6335376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7280042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6BD9736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C17FE4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FB646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17EDD9E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2" w:firstLineChars="200"/>
        <w:textAlignment w:val="baseline"/>
        <w:rPr>
          <w:rFonts w:hint="eastAsia" w:ascii="仿宋" w:hAnsi="仿宋" w:eastAsia="仿宋" w:cs="仿宋"/>
          <w:spacing w:val="0"/>
          <w:sz w:val="28"/>
          <w:szCs w:val="28"/>
          <w:highlight w:val="none"/>
        </w:rPr>
      </w:pPr>
      <w:r>
        <w:rPr>
          <w:rFonts w:hint="eastAsia" w:ascii="仿宋" w:hAnsi="仿宋" w:eastAsia="仿宋" w:cs="仿宋"/>
          <w:b/>
          <w:bCs/>
          <w:spacing w:val="0"/>
          <w:sz w:val="28"/>
          <w:szCs w:val="28"/>
          <w:highlight w:val="none"/>
        </w:rPr>
        <w:t>备注：</w:t>
      </w:r>
    </w:p>
    <w:p w14:paraId="214B5D8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1、从业人员、营业收入、资产总额填报上一年度数据，无上一年度数据的新成立企业可不填报。</w:t>
      </w:r>
    </w:p>
    <w:p w14:paraId="57F67530">
      <w:pPr>
        <w:keepNext w:val="0"/>
        <w:keepLines w:val="0"/>
        <w:pageBreakBefore w:val="0"/>
        <w:widowControl/>
        <w:kinsoku w:val="0"/>
        <w:wordWrap/>
        <w:overflowPunct/>
        <w:topLinePunct w:val="0"/>
        <w:autoSpaceDE w:val="0"/>
        <w:autoSpaceDN w:val="0"/>
        <w:bidi w:val="0"/>
        <w:adjustRightInd w:val="0"/>
        <w:snapToGrid w:val="0"/>
        <w:spacing w:line="240" w:lineRule="auto"/>
        <w:ind w:left="23" w:right="23"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color w:val="auto"/>
          <w:spacing w:val="0"/>
          <w:sz w:val="28"/>
          <w:szCs w:val="28"/>
          <w:highlight w:val="none"/>
        </w:rPr>
        <w:t>2、本项目为</w:t>
      </w:r>
      <w:r>
        <w:rPr>
          <w:rFonts w:hint="eastAsia" w:ascii="仿宋" w:hAnsi="仿宋" w:eastAsia="仿宋"/>
          <w:sz w:val="28"/>
          <w:szCs w:val="20"/>
          <w:highlight w:val="non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ADD3FF">
      <w:pPr>
        <w:pStyle w:val="9"/>
        <w:jc w:val="right"/>
        <w:rPr>
          <w:rStyle w:val="22"/>
          <w:rFonts w:hint="eastAsia" w:ascii="仿宋" w:hAnsi="仿宋" w:eastAsia="仿宋" w:cs="宋体"/>
          <w:b w:val="0"/>
          <w:kern w:val="0"/>
          <w:sz w:val="28"/>
          <w:highlight w:val="none"/>
        </w:rPr>
      </w:pPr>
    </w:p>
    <w:p w14:paraId="40570D22">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4BF23A78">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承诺书</w:t>
      </w:r>
    </w:p>
    <w:p w14:paraId="5C6A863E">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我单位参加__________________________________ (项目名称)采购活动，保证以下事项：</w:t>
      </w:r>
    </w:p>
    <w:p w14:paraId="6A133E7A">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一、我单位不存在不良信用记录，</w:t>
      </w:r>
      <w:r>
        <w:rPr>
          <w:rStyle w:val="22"/>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2"/>
          <w:rFonts w:hint="eastAsia" w:ascii="仿宋" w:hAnsi="仿宋" w:eastAsia="仿宋" w:cs="宋体"/>
          <w:b w:val="0"/>
          <w:spacing w:val="-20"/>
          <w:kern w:val="0"/>
          <w:sz w:val="28"/>
          <w:highlight w:val="none"/>
        </w:rPr>
        <w:t>。</w:t>
      </w:r>
    </w:p>
    <w:p w14:paraId="34BF9C6F">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特此承诺</w:t>
      </w:r>
    </w:p>
    <w:p w14:paraId="1F05B520">
      <w:pPr>
        <w:pStyle w:val="9"/>
        <w:ind w:firstLine="280" w:firstLineChars="100"/>
        <w:jc w:val="left"/>
        <w:rPr>
          <w:rStyle w:val="22"/>
          <w:rFonts w:hint="eastAsia" w:ascii="仿宋" w:hAnsi="仿宋" w:eastAsia="仿宋" w:cs="宋体"/>
          <w:b w:val="0"/>
          <w:kern w:val="0"/>
          <w:sz w:val="28"/>
          <w:highlight w:val="none"/>
        </w:rPr>
      </w:pPr>
    </w:p>
    <w:p w14:paraId="2444DD08">
      <w:pPr>
        <w:pStyle w:val="9"/>
        <w:ind w:firstLine="280" w:firstLineChars="100"/>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34FE6053">
      <w:pPr>
        <w:pStyle w:val="9"/>
        <w:ind w:firstLine="280" w:firstLineChars="100"/>
        <w:jc w:val="left"/>
        <w:rPr>
          <w:rStyle w:val="22"/>
          <w:rFonts w:hint="eastAsia" w:ascii="仿宋" w:hAnsi="仿宋" w:eastAsia="仿宋" w:cs="宋体"/>
          <w:b w:val="0"/>
          <w:kern w:val="0"/>
          <w:sz w:val="28"/>
          <w:highlight w:val="none"/>
        </w:rPr>
      </w:pPr>
    </w:p>
    <w:p w14:paraId="4F53BCDC">
      <w:pPr>
        <w:pStyle w:val="9"/>
        <w:ind w:firstLine="280" w:firstLineChars="100"/>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75B33AE9">
      <w:pPr>
        <w:pStyle w:val="9"/>
        <w:jc w:val="right"/>
        <w:rPr>
          <w:rStyle w:val="22"/>
          <w:rFonts w:ascii="仿宋" w:hAnsi="仿宋" w:eastAsia="仿宋" w:cs="宋体"/>
          <w:b w:val="0"/>
          <w:kern w:val="0"/>
          <w:sz w:val="28"/>
          <w:highlight w:val="none"/>
        </w:rPr>
      </w:pPr>
    </w:p>
    <w:p w14:paraId="426E85B2">
      <w:pPr>
        <w:pStyle w:val="9"/>
        <w:jc w:val="righ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日 期：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年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月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日</w:t>
      </w:r>
    </w:p>
    <w:p w14:paraId="1771AB36">
      <w:pP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0AE75F07">
      <w:pPr>
        <w:pStyle w:val="9"/>
        <w:jc w:val="right"/>
        <w:rPr>
          <w:rStyle w:val="22"/>
          <w:rFonts w:hint="eastAsia" w:ascii="仿宋" w:hAnsi="仿宋" w:eastAsia="仿宋" w:cs="宋体"/>
          <w:b/>
          <w:bCs w:val="0"/>
          <w:kern w:val="0"/>
          <w:sz w:val="32"/>
          <w:szCs w:val="22"/>
          <w:highlight w:val="none"/>
        </w:rPr>
      </w:pPr>
    </w:p>
    <w:p w14:paraId="2ACF72A6">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经营业绩一览表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037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3F4B7DC">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序号</w:t>
            </w:r>
          </w:p>
        </w:tc>
        <w:tc>
          <w:tcPr>
            <w:tcW w:w="1586" w:type="dxa"/>
            <w:vAlign w:val="center"/>
          </w:tcPr>
          <w:p w14:paraId="70EC4503">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名 称</w:t>
            </w:r>
          </w:p>
        </w:tc>
        <w:tc>
          <w:tcPr>
            <w:tcW w:w="1786" w:type="dxa"/>
            <w:vAlign w:val="center"/>
          </w:tcPr>
          <w:p w14:paraId="22591B59">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 xml:space="preserve">用 户 名 称 </w:t>
            </w:r>
          </w:p>
        </w:tc>
        <w:tc>
          <w:tcPr>
            <w:tcW w:w="1386" w:type="dxa"/>
            <w:vAlign w:val="center"/>
          </w:tcPr>
          <w:p w14:paraId="07575458">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联 系人</w:t>
            </w:r>
          </w:p>
        </w:tc>
        <w:tc>
          <w:tcPr>
            <w:tcW w:w="1586" w:type="dxa"/>
            <w:vAlign w:val="center"/>
          </w:tcPr>
          <w:p w14:paraId="654C2C9E">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联系电话</w:t>
            </w:r>
          </w:p>
        </w:tc>
        <w:tc>
          <w:tcPr>
            <w:tcW w:w="1586" w:type="dxa"/>
            <w:vAlign w:val="center"/>
          </w:tcPr>
          <w:p w14:paraId="1C9C0893">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备注</w:t>
            </w:r>
          </w:p>
        </w:tc>
      </w:tr>
      <w:tr w14:paraId="669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3C4EFC9">
            <w:pPr>
              <w:pStyle w:val="9"/>
              <w:jc w:val="center"/>
              <w:rPr>
                <w:rStyle w:val="22"/>
                <w:rFonts w:ascii="仿宋" w:hAnsi="仿宋" w:eastAsia="仿宋" w:cs="宋体"/>
                <w:b w:val="0"/>
                <w:kern w:val="0"/>
                <w:sz w:val="28"/>
                <w:highlight w:val="none"/>
              </w:rPr>
            </w:pPr>
          </w:p>
        </w:tc>
        <w:tc>
          <w:tcPr>
            <w:tcW w:w="1586" w:type="dxa"/>
            <w:vAlign w:val="center"/>
          </w:tcPr>
          <w:p w14:paraId="5001226A">
            <w:pPr>
              <w:pStyle w:val="9"/>
              <w:jc w:val="center"/>
              <w:rPr>
                <w:rStyle w:val="22"/>
                <w:rFonts w:ascii="仿宋" w:hAnsi="仿宋" w:eastAsia="仿宋" w:cs="宋体"/>
                <w:b w:val="0"/>
                <w:kern w:val="0"/>
                <w:sz w:val="28"/>
                <w:highlight w:val="none"/>
              </w:rPr>
            </w:pPr>
          </w:p>
        </w:tc>
        <w:tc>
          <w:tcPr>
            <w:tcW w:w="1786" w:type="dxa"/>
            <w:vAlign w:val="center"/>
          </w:tcPr>
          <w:p w14:paraId="36FE7030">
            <w:pPr>
              <w:pStyle w:val="9"/>
              <w:jc w:val="center"/>
              <w:rPr>
                <w:rStyle w:val="22"/>
                <w:rFonts w:ascii="仿宋" w:hAnsi="仿宋" w:eastAsia="仿宋" w:cs="宋体"/>
                <w:b w:val="0"/>
                <w:kern w:val="0"/>
                <w:sz w:val="28"/>
                <w:highlight w:val="none"/>
              </w:rPr>
            </w:pPr>
          </w:p>
        </w:tc>
        <w:tc>
          <w:tcPr>
            <w:tcW w:w="1386" w:type="dxa"/>
            <w:vAlign w:val="center"/>
          </w:tcPr>
          <w:p w14:paraId="2D31D291">
            <w:pPr>
              <w:pStyle w:val="9"/>
              <w:jc w:val="center"/>
              <w:rPr>
                <w:rStyle w:val="22"/>
                <w:rFonts w:ascii="仿宋" w:hAnsi="仿宋" w:eastAsia="仿宋" w:cs="宋体"/>
                <w:b w:val="0"/>
                <w:kern w:val="0"/>
                <w:sz w:val="28"/>
                <w:highlight w:val="none"/>
              </w:rPr>
            </w:pPr>
          </w:p>
        </w:tc>
        <w:tc>
          <w:tcPr>
            <w:tcW w:w="1586" w:type="dxa"/>
            <w:vAlign w:val="center"/>
          </w:tcPr>
          <w:p w14:paraId="65B3517F">
            <w:pPr>
              <w:pStyle w:val="9"/>
              <w:jc w:val="center"/>
              <w:rPr>
                <w:rStyle w:val="22"/>
                <w:rFonts w:ascii="仿宋" w:hAnsi="仿宋" w:eastAsia="仿宋" w:cs="宋体"/>
                <w:b w:val="0"/>
                <w:kern w:val="0"/>
                <w:sz w:val="28"/>
                <w:highlight w:val="none"/>
              </w:rPr>
            </w:pPr>
          </w:p>
        </w:tc>
        <w:tc>
          <w:tcPr>
            <w:tcW w:w="1586" w:type="dxa"/>
            <w:vAlign w:val="center"/>
          </w:tcPr>
          <w:p w14:paraId="1A5CC30E">
            <w:pPr>
              <w:pStyle w:val="9"/>
              <w:jc w:val="center"/>
              <w:rPr>
                <w:rStyle w:val="22"/>
                <w:rFonts w:ascii="仿宋" w:hAnsi="仿宋" w:eastAsia="仿宋" w:cs="宋体"/>
                <w:b w:val="0"/>
                <w:kern w:val="0"/>
                <w:sz w:val="28"/>
                <w:highlight w:val="none"/>
              </w:rPr>
            </w:pPr>
          </w:p>
        </w:tc>
      </w:tr>
      <w:tr w14:paraId="6D9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4A99439">
            <w:pPr>
              <w:pStyle w:val="9"/>
              <w:jc w:val="center"/>
              <w:rPr>
                <w:rStyle w:val="22"/>
                <w:rFonts w:ascii="仿宋" w:hAnsi="仿宋" w:eastAsia="仿宋" w:cs="宋体"/>
                <w:b w:val="0"/>
                <w:kern w:val="0"/>
                <w:sz w:val="28"/>
                <w:highlight w:val="none"/>
              </w:rPr>
            </w:pPr>
          </w:p>
        </w:tc>
        <w:tc>
          <w:tcPr>
            <w:tcW w:w="1586" w:type="dxa"/>
            <w:vAlign w:val="center"/>
          </w:tcPr>
          <w:p w14:paraId="6ADA5374">
            <w:pPr>
              <w:pStyle w:val="9"/>
              <w:jc w:val="center"/>
              <w:rPr>
                <w:rStyle w:val="22"/>
                <w:rFonts w:ascii="仿宋" w:hAnsi="仿宋" w:eastAsia="仿宋" w:cs="宋体"/>
                <w:b w:val="0"/>
                <w:kern w:val="0"/>
                <w:sz w:val="28"/>
                <w:highlight w:val="none"/>
              </w:rPr>
            </w:pPr>
          </w:p>
        </w:tc>
        <w:tc>
          <w:tcPr>
            <w:tcW w:w="1786" w:type="dxa"/>
            <w:vAlign w:val="center"/>
          </w:tcPr>
          <w:p w14:paraId="6A741B1D">
            <w:pPr>
              <w:pStyle w:val="9"/>
              <w:jc w:val="center"/>
              <w:rPr>
                <w:rStyle w:val="22"/>
                <w:rFonts w:ascii="仿宋" w:hAnsi="仿宋" w:eastAsia="仿宋" w:cs="宋体"/>
                <w:b w:val="0"/>
                <w:kern w:val="0"/>
                <w:sz w:val="28"/>
                <w:highlight w:val="none"/>
              </w:rPr>
            </w:pPr>
          </w:p>
        </w:tc>
        <w:tc>
          <w:tcPr>
            <w:tcW w:w="1386" w:type="dxa"/>
            <w:vAlign w:val="center"/>
          </w:tcPr>
          <w:p w14:paraId="4D823830">
            <w:pPr>
              <w:pStyle w:val="9"/>
              <w:jc w:val="center"/>
              <w:rPr>
                <w:rStyle w:val="22"/>
                <w:rFonts w:ascii="仿宋" w:hAnsi="仿宋" w:eastAsia="仿宋" w:cs="宋体"/>
                <w:b w:val="0"/>
                <w:kern w:val="0"/>
                <w:sz w:val="28"/>
                <w:highlight w:val="none"/>
              </w:rPr>
            </w:pPr>
          </w:p>
        </w:tc>
        <w:tc>
          <w:tcPr>
            <w:tcW w:w="1586" w:type="dxa"/>
            <w:vAlign w:val="center"/>
          </w:tcPr>
          <w:p w14:paraId="7E08CC6C">
            <w:pPr>
              <w:pStyle w:val="9"/>
              <w:jc w:val="center"/>
              <w:rPr>
                <w:rStyle w:val="22"/>
                <w:rFonts w:ascii="仿宋" w:hAnsi="仿宋" w:eastAsia="仿宋" w:cs="宋体"/>
                <w:b w:val="0"/>
                <w:kern w:val="0"/>
                <w:sz w:val="28"/>
                <w:highlight w:val="none"/>
              </w:rPr>
            </w:pPr>
          </w:p>
        </w:tc>
        <w:tc>
          <w:tcPr>
            <w:tcW w:w="1586" w:type="dxa"/>
            <w:vAlign w:val="center"/>
          </w:tcPr>
          <w:p w14:paraId="440685D4">
            <w:pPr>
              <w:pStyle w:val="9"/>
              <w:jc w:val="center"/>
              <w:rPr>
                <w:rStyle w:val="22"/>
                <w:rFonts w:ascii="仿宋" w:hAnsi="仿宋" w:eastAsia="仿宋" w:cs="宋体"/>
                <w:b w:val="0"/>
                <w:kern w:val="0"/>
                <w:sz w:val="28"/>
                <w:highlight w:val="none"/>
              </w:rPr>
            </w:pPr>
          </w:p>
        </w:tc>
      </w:tr>
      <w:tr w14:paraId="692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F4AD51">
            <w:pPr>
              <w:pStyle w:val="9"/>
              <w:jc w:val="center"/>
              <w:rPr>
                <w:rStyle w:val="22"/>
                <w:rFonts w:ascii="仿宋" w:hAnsi="仿宋" w:eastAsia="仿宋" w:cs="宋体"/>
                <w:b w:val="0"/>
                <w:kern w:val="0"/>
                <w:sz w:val="28"/>
                <w:highlight w:val="none"/>
              </w:rPr>
            </w:pPr>
          </w:p>
        </w:tc>
        <w:tc>
          <w:tcPr>
            <w:tcW w:w="1586" w:type="dxa"/>
            <w:vAlign w:val="center"/>
          </w:tcPr>
          <w:p w14:paraId="02EC2125">
            <w:pPr>
              <w:pStyle w:val="9"/>
              <w:jc w:val="center"/>
              <w:rPr>
                <w:rStyle w:val="22"/>
                <w:rFonts w:ascii="仿宋" w:hAnsi="仿宋" w:eastAsia="仿宋" w:cs="宋体"/>
                <w:b w:val="0"/>
                <w:kern w:val="0"/>
                <w:sz w:val="28"/>
                <w:highlight w:val="none"/>
              </w:rPr>
            </w:pPr>
          </w:p>
        </w:tc>
        <w:tc>
          <w:tcPr>
            <w:tcW w:w="1786" w:type="dxa"/>
            <w:vAlign w:val="center"/>
          </w:tcPr>
          <w:p w14:paraId="7F1B5A36">
            <w:pPr>
              <w:pStyle w:val="9"/>
              <w:jc w:val="center"/>
              <w:rPr>
                <w:rStyle w:val="22"/>
                <w:rFonts w:ascii="仿宋" w:hAnsi="仿宋" w:eastAsia="仿宋" w:cs="宋体"/>
                <w:b w:val="0"/>
                <w:kern w:val="0"/>
                <w:sz w:val="28"/>
                <w:highlight w:val="none"/>
              </w:rPr>
            </w:pPr>
          </w:p>
        </w:tc>
        <w:tc>
          <w:tcPr>
            <w:tcW w:w="1386" w:type="dxa"/>
            <w:vAlign w:val="center"/>
          </w:tcPr>
          <w:p w14:paraId="41E9D170">
            <w:pPr>
              <w:pStyle w:val="9"/>
              <w:jc w:val="center"/>
              <w:rPr>
                <w:rStyle w:val="22"/>
                <w:rFonts w:ascii="仿宋" w:hAnsi="仿宋" w:eastAsia="仿宋" w:cs="宋体"/>
                <w:b w:val="0"/>
                <w:kern w:val="0"/>
                <w:sz w:val="28"/>
                <w:highlight w:val="none"/>
              </w:rPr>
            </w:pPr>
          </w:p>
        </w:tc>
        <w:tc>
          <w:tcPr>
            <w:tcW w:w="1586" w:type="dxa"/>
            <w:vAlign w:val="center"/>
          </w:tcPr>
          <w:p w14:paraId="16FF1CC8">
            <w:pPr>
              <w:pStyle w:val="9"/>
              <w:jc w:val="center"/>
              <w:rPr>
                <w:rStyle w:val="22"/>
                <w:rFonts w:ascii="仿宋" w:hAnsi="仿宋" w:eastAsia="仿宋" w:cs="宋体"/>
                <w:b w:val="0"/>
                <w:kern w:val="0"/>
                <w:sz w:val="28"/>
                <w:highlight w:val="none"/>
              </w:rPr>
            </w:pPr>
          </w:p>
        </w:tc>
        <w:tc>
          <w:tcPr>
            <w:tcW w:w="1586" w:type="dxa"/>
            <w:vAlign w:val="center"/>
          </w:tcPr>
          <w:p w14:paraId="302D59B6">
            <w:pPr>
              <w:pStyle w:val="9"/>
              <w:jc w:val="center"/>
              <w:rPr>
                <w:rStyle w:val="22"/>
                <w:rFonts w:ascii="仿宋" w:hAnsi="仿宋" w:eastAsia="仿宋" w:cs="宋体"/>
                <w:b w:val="0"/>
                <w:kern w:val="0"/>
                <w:sz w:val="28"/>
                <w:highlight w:val="none"/>
              </w:rPr>
            </w:pPr>
          </w:p>
        </w:tc>
      </w:tr>
      <w:tr w14:paraId="3C1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E938BB">
            <w:pPr>
              <w:pStyle w:val="9"/>
              <w:jc w:val="center"/>
              <w:rPr>
                <w:rStyle w:val="22"/>
                <w:rFonts w:ascii="仿宋" w:hAnsi="仿宋" w:eastAsia="仿宋" w:cs="宋体"/>
                <w:b w:val="0"/>
                <w:kern w:val="0"/>
                <w:sz w:val="28"/>
                <w:highlight w:val="none"/>
              </w:rPr>
            </w:pPr>
          </w:p>
        </w:tc>
        <w:tc>
          <w:tcPr>
            <w:tcW w:w="1586" w:type="dxa"/>
            <w:vAlign w:val="center"/>
          </w:tcPr>
          <w:p w14:paraId="0F633EDD">
            <w:pPr>
              <w:pStyle w:val="9"/>
              <w:jc w:val="center"/>
              <w:rPr>
                <w:rStyle w:val="22"/>
                <w:rFonts w:ascii="仿宋" w:hAnsi="仿宋" w:eastAsia="仿宋" w:cs="宋体"/>
                <w:b w:val="0"/>
                <w:kern w:val="0"/>
                <w:sz w:val="28"/>
                <w:highlight w:val="none"/>
              </w:rPr>
            </w:pPr>
          </w:p>
        </w:tc>
        <w:tc>
          <w:tcPr>
            <w:tcW w:w="1786" w:type="dxa"/>
            <w:vAlign w:val="center"/>
          </w:tcPr>
          <w:p w14:paraId="0DEAB0DC">
            <w:pPr>
              <w:pStyle w:val="9"/>
              <w:jc w:val="center"/>
              <w:rPr>
                <w:rStyle w:val="22"/>
                <w:rFonts w:ascii="仿宋" w:hAnsi="仿宋" w:eastAsia="仿宋" w:cs="宋体"/>
                <w:b w:val="0"/>
                <w:kern w:val="0"/>
                <w:sz w:val="28"/>
                <w:highlight w:val="none"/>
              </w:rPr>
            </w:pPr>
          </w:p>
        </w:tc>
        <w:tc>
          <w:tcPr>
            <w:tcW w:w="1386" w:type="dxa"/>
            <w:vAlign w:val="center"/>
          </w:tcPr>
          <w:p w14:paraId="7619C667">
            <w:pPr>
              <w:pStyle w:val="9"/>
              <w:jc w:val="center"/>
              <w:rPr>
                <w:rStyle w:val="22"/>
                <w:rFonts w:ascii="仿宋" w:hAnsi="仿宋" w:eastAsia="仿宋" w:cs="宋体"/>
                <w:b w:val="0"/>
                <w:kern w:val="0"/>
                <w:sz w:val="28"/>
                <w:highlight w:val="none"/>
              </w:rPr>
            </w:pPr>
          </w:p>
        </w:tc>
        <w:tc>
          <w:tcPr>
            <w:tcW w:w="1586" w:type="dxa"/>
            <w:vAlign w:val="center"/>
          </w:tcPr>
          <w:p w14:paraId="11F886F4">
            <w:pPr>
              <w:pStyle w:val="9"/>
              <w:jc w:val="center"/>
              <w:rPr>
                <w:rStyle w:val="22"/>
                <w:rFonts w:ascii="仿宋" w:hAnsi="仿宋" w:eastAsia="仿宋" w:cs="宋体"/>
                <w:b w:val="0"/>
                <w:kern w:val="0"/>
                <w:sz w:val="28"/>
                <w:highlight w:val="none"/>
              </w:rPr>
            </w:pPr>
          </w:p>
        </w:tc>
        <w:tc>
          <w:tcPr>
            <w:tcW w:w="1586" w:type="dxa"/>
            <w:vAlign w:val="center"/>
          </w:tcPr>
          <w:p w14:paraId="0B85527F">
            <w:pPr>
              <w:pStyle w:val="9"/>
              <w:jc w:val="center"/>
              <w:rPr>
                <w:rStyle w:val="22"/>
                <w:rFonts w:ascii="仿宋" w:hAnsi="仿宋" w:eastAsia="仿宋" w:cs="宋体"/>
                <w:b w:val="0"/>
                <w:kern w:val="0"/>
                <w:sz w:val="28"/>
                <w:highlight w:val="none"/>
              </w:rPr>
            </w:pPr>
          </w:p>
        </w:tc>
      </w:tr>
      <w:tr w14:paraId="388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C67A80">
            <w:pPr>
              <w:pStyle w:val="9"/>
              <w:jc w:val="center"/>
              <w:rPr>
                <w:rStyle w:val="22"/>
                <w:rFonts w:ascii="仿宋" w:hAnsi="仿宋" w:eastAsia="仿宋" w:cs="宋体"/>
                <w:b w:val="0"/>
                <w:kern w:val="0"/>
                <w:sz w:val="28"/>
                <w:highlight w:val="none"/>
              </w:rPr>
            </w:pPr>
          </w:p>
        </w:tc>
        <w:tc>
          <w:tcPr>
            <w:tcW w:w="1586" w:type="dxa"/>
            <w:vAlign w:val="center"/>
          </w:tcPr>
          <w:p w14:paraId="5F9ECE0B">
            <w:pPr>
              <w:pStyle w:val="9"/>
              <w:jc w:val="center"/>
              <w:rPr>
                <w:rStyle w:val="22"/>
                <w:rFonts w:ascii="仿宋" w:hAnsi="仿宋" w:eastAsia="仿宋" w:cs="宋体"/>
                <w:b w:val="0"/>
                <w:kern w:val="0"/>
                <w:sz w:val="28"/>
                <w:highlight w:val="none"/>
              </w:rPr>
            </w:pPr>
          </w:p>
        </w:tc>
        <w:tc>
          <w:tcPr>
            <w:tcW w:w="1786" w:type="dxa"/>
            <w:vAlign w:val="center"/>
          </w:tcPr>
          <w:p w14:paraId="1449D075">
            <w:pPr>
              <w:pStyle w:val="9"/>
              <w:jc w:val="center"/>
              <w:rPr>
                <w:rStyle w:val="22"/>
                <w:rFonts w:ascii="仿宋" w:hAnsi="仿宋" w:eastAsia="仿宋" w:cs="宋体"/>
                <w:b w:val="0"/>
                <w:kern w:val="0"/>
                <w:sz w:val="28"/>
                <w:highlight w:val="none"/>
              </w:rPr>
            </w:pPr>
          </w:p>
        </w:tc>
        <w:tc>
          <w:tcPr>
            <w:tcW w:w="1386" w:type="dxa"/>
            <w:vAlign w:val="center"/>
          </w:tcPr>
          <w:p w14:paraId="0B9659AA">
            <w:pPr>
              <w:pStyle w:val="9"/>
              <w:jc w:val="center"/>
              <w:rPr>
                <w:rStyle w:val="22"/>
                <w:rFonts w:ascii="仿宋" w:hAnsi="仿宋" w:eastAsia="仿宋" w:cs="宋体"/>
                <w:b w:val="0"/>
                <w:kern w:val="0"/>
                <w:sz w:val="28"/>
                <w:highlight w:val="none"/>
              </w:rPr>
            </w:pPr>
          </w:p>
        </w:tc>
        <w:tc>
          <w:tcPr>
            <w:tcW w:w="1586" w:type="dxa"/>
            <w:vAlign w:val="center"/>
          </w:tcPr>
          <w:p w14:paraId="7F801BF0">
            <w:pPr>
              <w:pStyle w:val="9"/>
              <w:jc w:val="center"/>
              <w:rPr>
                <w:rStyle w:val="22"/>
                <w:rFonts w:ascii="仿宋" w:hAnsi="仿宋" w:eastAsia="仿宋" w:cs="宋体"/>
                <w:b w:val="0"/>
                <w:kern w:val="0"/>
                <w:sz w:val="28"/>
                <w:highlight w:val="none"/>
              </w:rPr>
            </w:pPr>
          </w:p>
        </w:tc>
        <w:tc>
          <w:tcPr>
            <w:tcW w:w="1586" w:type="dxa"/>
            <w:vAlign w:val="center"/>
          </w:tcPr>
          <w:p w14:paraId="6EE26408">
            <w:pPr>
              <w:pStyle w:val="9"/>
              <w:jc w:val="center"/>
              <w:rPr>
                <w:rStyle w:val="22"/>
                <w:rFonts w:ascii="仿宋" w:hAnsi="仿宋" w:eastAsia="仿宋" w:cs="宋体"/>
                <w:b w:val="0"/>
                <w:kern w:val="0"/>
                <w:sz w:val="28"/>
                <w:highlight w:val="none"/>
              </w:rPr>
            </w:pPr>
          </w:p>
        </w:tc>
      </w:tr>
      <w:tr w14:paraId="622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9FBE02C">
            <w:pPr>
              <w:pStyle w:val="9"/>
              <w:jc w:val="center"/>
              <w:rPr>
                <w:rStyle w:val="22"/>
                <w:rFonts w:ascii="仿宋" w:hAnsi="仿宋" w:eastAsia="仿宋" w:cs="宋体"/>
                <w:b w:val="0"/>
                <w:kern w:val="0"/>
                <w:sz w:val="28"/>
                <w:highlight w:val="none"/>
              </w:rPr>
            </w:pPr>
          </w:p>
        </w:tc>
        <w:tc>
          <w:tcPr>
            <w:tcW w:w="1586" w:type="dxa"/>
            <w:vAlign w:val="center"/>
          </w:tcPr>
          <w:p w14:paraId="5C4EA2E0">
            <w:pPr>
              <w:pStyle w:val="9"/>
              <w:jc w:val="center"/>
              <w:rPr>
                <w:rStyle w:val="22"/>
                <w:rFonts w:ascii="仿宋" w:hAnsi="仿宋" w:eastAsia="仿宋" w:cs="宋体"/>
                <w:b w:val="0"/>
                <w:kern w:val="0"/>
                <w:sz w:val="28"/>
                <w:highlight w:val="none"/>
              </w:rPr>
            </w:pPr>
          </w:p>
        </w:tc>
        <w:tc>
          <w:tcPr>
            <w:tcW w:w="1786" w:type="dxa"/>
            <w:vAlign w:val="center"/>
          </w:tcPr>
          <w:p w14:paraId="7B86902C">
            <w:pPr>
              <w:pStyle w:val="9"/>
              <w:jc w:val="center"/>
              <w:rPr>
                <w:rStyle w:val="22"/>
                <w:rFonts w:ascii="仿宋" w:hAnsi="仿宋" w:eastAsia="仿宋" w:cs="宋体"/>
                <w:b w:val="0"/>
                <w:kern w:val="0"/>
                <w:sz w:val="28"/>
                <w:highlight w:val="none"/>
              </w:rPr>
            </w:pPr>
          </w:p>
        </w:tc>
        <w:tc>
          <w:tcPr>
            <w:tcW w:w="1386" w:type="dxa"/>
            <w:vAlign w:val="center"/>
          </w:tcPr>
          <w:p w14:paraId="3D957B81">
            <w:pPr>
              <w:pStyle w:val="9"/>
              <w:jc w:val="center"/>
              <w:rPr>
                <w:rStyle w:val="22"/>
                <w:rFonts w:ascii="仿宋" w:hAnsi="仿宋" w:eastAsia="仿宋" w:cs="宋体"/>
                <w:b w:val="0"/>
                <w:kern w:val="0"/>
                <w:sz w:val="28"/>
                <w:highlight w:val="none"/>
              </w:rPr>
            </w:pPr>
          </w:p>
        </w:tc>
        <w:tc>
          <w:tcPr>
            <w:tcW w:w="1586" w:type="dxa"/>
            <w:vAlign w:val="center"/>
          </w:tcPr>
          <w:p w14:paraId="5BB4AB2D">
            <w:pPr>
              <w:pStyle w:val="9"/>
              <w:jc w:val="center"/>
              <w:rPr>
                <w:rStyle w:val="22"/>
                <w:rFonts w:ascii="仿宋" w:hAnsi="仿宋" w:eastAsia="仿宋" w:cs="宋体"/>
                <w:b w:val="0"/>
                <w:kern w:val="0"/>
                <w:sz w:val="28"/>
                <w:highlight w:val="none"/>
              </w:rPr>
            </w:pPr>
          </w:p>
        </w:tc>
        <w:tc>
          <w:tcPr>
            <w:tcW w:w="1586" w:type="dxa"/>
            <w:vAlign w:val="center"/>
          </w:tcPr>
          <w:p w14:paraId="357CBC45">
            <w:pPr>
              <w:pStyle w:val="9"/>
              <w:jc w:val="center"/>
              <w:rPr>
                <w:rStyle w:val="22"/>
                <w:rFonts w:ascii="仿宋" w:hAnsi="仿宋" w:eastAsia="仿宋" w:cs="宋体"/>
                <w:b w:val="0"/>
                <w:kern w:val="0"/>
                <w:sz w:val="28"/>
                <w:highlight w:val="none"/>
              </w:rPr>
            </w:pPr>
          </w:p>
        </w:tc>
      </w:tr>
      <w:tr w14:paraId="56FA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98512DE">
            <w:pPr>
              <w:pStyle w:val="9"/>
              <w:jc w:val="center"/>
              <w:rPr>
                <w:rStyle w:val="22"/>
                <w:rFonts w:ascii="仿宋" w:hAnsi="仿宋" w:eastAsia="仿宋" w:cs="宋体"/>
                <w:b w:val="0"/>
                <w:kern w:val="0"/>
                <w:sz w:val="28"/>
                <w:highlight w:val="none"/>
              </w:rPr>
            </w:pPr>
          </w:p>
        </w:tc>
        <w:tc>
          <w:tcPr>
            <w:tcW w:w="1586" w:type="dxa"/>
            <w:vAlign w:val="center"/>
          </w:tcPr>
          <w:p w14:paraId="2D8634B7">
            <w:pPr>
              <w:pStyle w:val="9"/>
              <w:jc w:val="center"/>
              <w:rPr>
                <w:rStyle w:val="22"/>
                <w:rFonts w:ascii="仿宋" w:hAnsi="仿宋" w:eastAsia="仿宋" w:cs="宋体"/>
                <w:b w:val="0"/>
                <w:kern w:val="0"/>
                <w:sz w:val="28"/>
                <w:highlight w:val="none"/>
              </w:rPr>
            </w:pPr>
          </w:p>
        </w:tc>
        <w:tc>
          <w:tcPr>
            <w:tcW w:w="1786" w:type="dxa"/>
            <w:vAlign w:val="center"/>
          </w:tcPr>
          <w:p w14:paraId="55795C62">
            <w:pPr>
              <w:pStyle w:val="9"/>
              <w:jc w:val="center"/>
              <w:rPr>
                <w:rStyle w:val="22"/>
                <w:rFonts w:ascii="仿宋" w:hAnsi="仿宋" w:eastAsia="仿宋" w:cs="宋体"/>
                <w:b w:val="0"/>
                <w:kern w:val="0"/>
                <w:sz w:val="28"/>
                <w:highlight w:val="none"/>
              </w:rPr>
            </w:pPr>
          </w:p>
        </w:tc>
        <w:tc>
          <w:tcPr>
            <w:tcW w:w="1386" w:type="dxa"/>
            <w:vAlign w:val="center"/>
          </w:tcPr>
          <w:p w14:paraId="5B4C22F9">
            <w:pPr>
              <w:pStyle w:val="9"/>
              <w:jc w:val="center"/>
              <w:rPr>
                <w:rStyle w:val="22"/>
                <w:rFonts w:ascii="仿宋" w:hAnsi="仿宋" w:eastAsia="仿宋" w:cs="宋体"/>
                <w:b w:val="0"/>
                <w:kern w:val="0"/>
                <w:sz w:val="28"/>
                <w:highlight w:val="none"/>
              </w:rPr>
            </w:pPr>
          </w:p>
        </w:tc>
        <w:tc>
          <w:tcPr>
            <w:tcW w:w="1586" w:type="dxa"/>
            <w:vAlign w:val="center"/>
          </w:tcPr>
          <w:p w14:paraId="32031505">
            <w:pPr>
              <w:pStyle w:val="9"/>
              <w:jc w:val="center"/>
              <w:rPr>
                <w:rStyle w:val="22"/>
                <w:rFonts w:ascii="仿宋" w:hAnsi="仿宋" w:eastAsia="仿宋" w:cs="宋体"/>
                <w:b w:val="0"/>
                <w:kern w:val="0"/>
                <w:sz w:val="28"/>
                <w:highlight w:val="none"/>
              </w:rPr>
            </w:pPr>
          </w:p>
        </w:tc>
        <w:tc>
          <w:tcPr>
            <w:tcW w:w="1586" w:type="dxa"/>
            <w:vAlign w:val="center"/>
          </w:tcPr>
          <w:p w14:paraId="5E63BAAA">
            <w:pPr>
              <w:pStyle w:val="9"/>
              <w:jc w:val="center"/>
              <w:rPr>
                <w:rStyle w:val="22"/>
                <w:rFonts w:ascii="仿宋" w:hAnsi="仿宋" w:eastAsia="仿宋" w:cs="宋体"/>
                <w:b w:val="0"/>
                <w:kern w:val="0"/>
                <w:sz w:val="28"/>
                <w:highlight w:val="none"/>
              </w:rPr>
            </w:pPr>
          </w:p>
        </w:tc>
      </w:tr>
      <w:tr w14:paraId="0FEE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CBE30D5">
            <w:pPr>
              <w:pStyle w:val="9"/>
              <w:jc w:val="center"/>
              <w:rPr>
                <w:rStyle w:val="22"/>
                <w:rFonts w:ascii="仿宋" w:hAnsi="仿宋" w:eastAsia="仿宋" w:cs="宋体"/>
                <w:b w:val="0"/>
                <w:kern w:val="0"/>
                <w:sz w:val="28"/>
                <w:highlight w:val="none"/>
              </w:rPr>
            </w:pPr>
          </w:p>
        </w:tc>
        <w:tc>
          <w:tcPr>
            <w:tcW w:w="1586" w:type="dxa"/>
            <w:vAlign w:val="center"/>
          </w:tcPr>
          <w:p w14:paraId="4FBBDB0C">
            <w:pPr>
              <w:pStyle w:val="9"/>
              <w:jc w:val="center"/>
              <w:rPr>
                <w:rStyle w:val="22"/>
                <w:rFonts w:ascii="仿宋" w:hAnsi="仿宋" w:eastAsia="仿宋" w:cs="宋体"/>
                <w:b w:val="0"/>
                <w:kern w:val="0"/>
                <w:sz w:val="28"/>
                <w:highlight w:val="none"/>
              </w:rPr>
            </w:pPr>
          </w:p>
        </w:tc>
        <w:tc>
          <w:tcPr>
            <w:tcW w:w="1786" w:type="dxa"/>
            <w:vAlign w:val="center"/>
          </w:tcPr>
          <w:p w14:paraId="11DB4885">
            <w:pPr>
              <w:pStyle w:val="9"/>
              <w:jc w:val="center"/>
              <w:rPr>
                <w:rStyle w:val="22"/>
                <w:rFonts w:ascii="仿宋" w:hAnsi="仿宋" w:eastAsia="仿宋" w:cs="宋体"/>
                <w:b w:val="0"/>
                <w:kern w:val="0"/>
                <w:sz w:val="28"/>
                <w:highlight w:val="none"/>
              </w:rPr>
            </w:pPr>
          </w:p>
        </w:tc>
        <w:tc>
          <w:tcPr>
            <w:tcW w:w="1386" w:type="dxa"/>
            <w:vAlign w:val="center"/>
          </w:tcPr>
          <w:p w14:paraId="590BF0FD">
            <w:pPr>
              <w:pStyle w:val="9"/>
              <w:jc w:val="center"/>
              <w:rPr>
                <w:rStyle w:val="22"/>
                <w:rFonts w:ascii="仿宋" w:hAnsi="仿宋" w:eastAsia="仿宋" w:cs="宋体"/>
                <w:b w:val="0"/>
                <w:kern w:val="0"/>
                <w:sz w:val="28"/>
                <w:highlight w:val="none"/>
              </w:rPr>
            </w:pPr>
          </w:p>
        </w:tc>
        <w:tc>
          <w:tcPr>
            <w:tcW w:w="1586" w:type="dxa"/>
            <w:vAlign w:val="center"/>
          </w:tcPr>
          <w:p w14:paraId="087BB200">
            <w:pPr>
              <w:pStyle w:val="9"/>
              <w:jc w:val="center"/>
              <w:rPr>
                <w:rStyle w:val="22"/>
                <w:rFonts w:ascii="仿宋" w:hAnsi="仿宋" w:eastAsia="仿宋" w:cs="宋体"/>
                <w:b w:val="0"/>
                <w:kern w:val="0"/>
                <w:sz w:val="28"/>
                <w:highlight w:val="none"/>
              </w:rPr>
            </w:pPr>
          </w:p>
        </w:tc>
        <w:tc>
          <w:tcPr>
            <w:tcW w:w="1586" w:type="dxa"/>
            <w:vAlign w:val="center"/>
          </w:tcPr>
          <w:p w14:paraId="5D27E75E">
            <w:pPr>
              <w:pStyle w:val="9"/>
              <w:jc w:val="center"/>
              <w:rPr>
                <w:rStyle w:val="22"/>
                <w:rFonts w:ascii="仿宋" w:hAnsi="仿宋" w:eastAsia="仿宋" w:cs="宋体"/>
                <w:b w:val="0"/>
                <w:kern w:val="0"/>
                <w:sz w:val="28"/>
                <w:highlight w:val="none"/>
              </w:rPr>
            </w:pPr>
          </w:p>
        </w:tc>
      </w:tr>
      <w:tr w14:paraId="653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E431A4">
            <w:pPr>
              <w:pStyle w:val="9"/>
              <w:jc w:val="center"/>
              <w:rPr>
                <w:rStyle w:val="22"/>
                <w:rFonts w:ascii="仿宋" w:hAnsi="仿宋" w:eastAsia="仿宋" w:cs="宋体"/>
                <w:b w:val="0"/>
                <w:kern w:val="0"/>
                <w:sz w:val="28"/>
                <w:highlight w:val="none"/>
              </w:rPr>
            </w:pPr>
          </w:p>
        </w:tc>
        <w:tc>
          <w:tcPr>
            <w:tcW w:w="1586" w:type="dxa"/>
            <w:vAlign w:val="center"/>
          </w:tcPr>
          <w:p w14:paraId="172B1E49">
            <w:pPr>
              <w:pStyle w:val="9"/>
              <w:jc w:val="center"/>
              <w:rPr>
                <w:rStyle w:val="22"/>
                <w:rFonts w:ascii="仿宋" w:hAnsi="仿宋" w:eastAsia="仿宋" w:cs="宋体"/>
                <w:b w:val="0"/>
                <w:kern w:val="0"/>
                <w:sz w:val="28"/>
                <w:highlight w:val="none"/>
              </w:rPr>
            </w:pPr>
          </w:p>
        </w:tc>
        <w:tc>
          <w:tcPr>
            <w:tcW w:w="1786" w:type="dxa"/>
            <w:vAlign w:val="center"/>
          </w:tcPr>
          <w:p w14:paraId="176B1C75">
            <w:pPr>
              <w:pStyle w:val="9"/>
              <w:jc w:val="center"/>
              <w:rPr>
                <w:rStyle w:val="22"/>
                <w:rFonts w:ascii="仿宋" w:hAnsi="仿宋" w:eastAsia="仿宋" w:cs="宋体"/>
                <w:b w:val="0"/>
                <w:kern w:val="0"/>
                <w:sz w:val="28"/>
                <w:highlight w:val="none"/>
              </w:rPr>
            </w:pPr>
          </w:p>
        </w:tc>
        <w:tc>
          <w:tcPr>
            <w:tcW w:w="1386" w:type="dxa"/>
            <w:vAlign w:val="center"/>
          </w:tcPr>
          <w:p w14:paraId="1EAEE7AC">
            <w:pPr>
              <w:pStyle w:val="9"/>
              <w:jc w:val="center"/>
              <w:rPr>
                <w:rStyle w:val="22"/>
                <w:rFonts w:ascii="仿宋" w:hAnsi="仿宋" w:eastAsia="仿宋" w:cs="宋体"/>
                <w:b w:val="0"/>
                <w:kern w:val="0"/>
                <w:sz w:val="28"/>
                <w:highlight w:val="none"/>
              </w:rPr>
            </w:pPr>
          </w:p>
        </w:tc>
        <w:tc>
          <w:tcPr>
            <w:tcW w:w="1586" w:type="dxa"/>
            <w:vAlign w:val="center"/>
          </w:tcPr>
          <w:p w14:paraId="096FBF16">
            <w:pPr>
              <w:pStyle w:val="9"/>
              <w:jc w:val="center"/>
              <w:rPr>
                <w:rStyle w:val="22"/>
                <w:rFonts w:ascii="仿宋" w:hAnsi="仿宋" w:eastAsia="仿宋" w:cs="宋体"/>
                <w:b w:val="0"/>
                <w:kern w:val="0"/>
                <w:sz w:val="28"/>
                <w:highlight w:val="none"/>
              </w:rPr>
            </w:pPr>
          </w:p>
        </w:tc>
        <w:tc>
          <w:tcPr>
            <w:tcW w:w="1586" w:type="dxa"/>
            <w:vAlign w:val="center"/>
          </w:tcPr>
          <w:p w14:paraId="1A3AF410">
            <w:pPr>
              <w:pStyle w:val="9"/>
              <w:jc w:val="center"/>
              <w:rPr>
                <w:rStyle w:val="22"/>
                <w:rFonts w:ascii="仿宋" w:hAnsi="仿宋" w:eastAsia="仿宋" w:cs="宋体"/>
                <w:b w:val="0"/>
                <w:kern w:val="0"/>
                <w:sz w:val="28"/>
                <w:highlight w:val="none"/>
              </w:rPr>
            </w:pPr>
          </w:p>
        </w:tc>
      </w:tr>
      <w:tr w14:paraId="76F5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52F036">
            <w:pPr>
              <w:pStyle w:val="9"/>
              <w:jc w:val="center"/>
              <w:rPr>
                <w:rStyle w:val="22"/>
                <w:rFonts w:ascii="仿宋" w:hAnsi="仿宋" w:eastAsia="仿宋" w:cs="宋体"/>
                <w:b w:val="0"/>
                <w:kern w:val="0"/>
                <w:sz w:val="28"/>
                <w:highlight w:val="none"/>
              </w:rPr>
            </w:pPr>
          </w:p>
        </w:tc>
        <w:tc>
          <w:tcPr>
            <w:tcW w:w="1586" w:type="dxa"/>
            <w:vAlign w:val="center"/>
          </w:tcPr>
          <w:p w14:paraId="291ABAAD">
            <w:pPr>
              <w:pStyle w:val="9"/>
              <w:jc w:val="center"/>
              <w:rPr>
                <w:rStyle w:val="22"/>
                <w:rFonts w:ascii="仿宋" w:hAnsi="仿宋" w:eastAsia="仿宋" w:cs="宋体"/>
                <w:b w:val="0"/>
                <w:kern w:val="0"/>
                <w:sz w:val="28"/>
                <w:highlight w:val="none"/>
              </w:rPr>
            </w:pPr>
          </w:p>
        </w:tc>
        <w:tc>
          <w:tcPr>
            <w:tcW w:w="1786" w:type="dxa"/>
            <w:vAlign w:val="center"/>
          </w:tcPr>
          <w:p w14:paraId="1163B63B">
            <w:pPr>
              <w:pStyle w:val="9"/>
              <w:jc w:val="center"/>
              <w:rPr>
                <w:rStyle w:val="22"/>
                <w:rFonts w:ascii="仿宋" w:hAnsi="仿宋" w:eastAsia="仿宋" w:cs="宋体"/>
                <w:b w:val="0"/>
                <w:kern w:val="0"/>
                <w:sz w:val="28"/>
                <w:highlight w:val="none"/>
              </w:rPr>
            </w:pPr>
          </w:p>
        </w:tc>
        <w:tc>
          <w:tcPr>
            <w:tcW w:w="1386" w:type="dxa"/>
            <w:vAlign w:val="center"/>
          </w:tcPr>
          <w:p w14:paraId="48D60CCF">
            <w:pPr>
              <w:pStyle w:val="9"/>
              <w:jc w:val="center"/>
              <w:rPr>
                <w:rStyle w:val="22"/>
                <w:rFonts w:ascii="仿宋" w:hAnsi="仿宋" w:eastAsia="仿宋" w:cs="宋体"/>
                <w:b w:val="0"/>
                <w:kern w:val="0"/>
                <w:sz w:val="28"/>
                <w:highlight w:val="none"/>
              </w:rPr>
            </w:pPr>
          </w:p>
        </w:tc>
        <w:tc>
          <w:tcPr>
            <w:tcW w:w="1586" w:type="dxa"/>
            <w:vAlign w:val="center"/>
          </w:tcPr>
          <w:p w14:paraId="548D25E1">
            <w:pPr>
              <w:pStyle w:val="9"/>
              <w:jc w:val="center"/>
              <w:rPr>
                <w:rStyle w:val="22"/>
                <w:rFonts w:ascii="仿宋" w:hAnsi="仿宋" w:eastAsia="仿宋" w:cs="宋体"/>
                <w:b w:val="0"/>
                <w:kern w:val="0"/>
                <w:sz w:val="28"/>
                <w:highlight w:val="none"/>
              </w:rPr>
            </w:pPr>
          </w:p>
        </w:tc>
        <w:tc>
          <w:tcPr>
            <w:tcW w:w="1586" w:type="dxa"/>
            <w:vAlign w:val="center"/>
          </w:tcPr>
          <w:p w14:paraId="1B94165D">
            <w:pPr>
              <w:pStyle w:val="9"/>
              <w:jc w:val="center"/>
              <w:rPr>
                <w:rStyle w:val="22"/>
                <w:rFonts w:ascii="仿宋" w:hAnsi="仿宋" w:eastAsia="仿宋" w:cs="宋体"/>
                <w:b w:val="0"/>
                <w:kern w:val="0"/>
                <w:sz w:val="28"/>
                <w:highlight w:val="none"/>
              </w:rPr>
            </w:pPr>
          </w:p>
        </w:tc>
      </w:tr>
      <w:tr w14:paraId="43D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E5DA832">
            <w:pPr>
              <w:pStyle w:val="9"/>
              <w:jc w:val="center"/>
              <w:rPr>
                <w:rStyle w:val="22"/>
                <w:rFonts w:ascii="仿宋" w:hAnsi="仿宋" w:eastAsia="仿宋" w:cs="宋体"/>
                <w:b w:val="0"/>
                <w:kern w:val="0"/>
                <w:sz w:val="28"/>
                <w:highlight w:val="none"/>
              </w:rPr>
            </w:pPr>
          </w:p>
        </w:tc>
        <w:tc>
          <w:tcPr>
            <w:tcW w:w="1586" w:type="dxa"/>
            <w:vAlign w:val="center"/>
          </w:tcPr>
          <w:p w14:paraId="444E366E">
            <w:pPr>
              <w:pStyle w:val="9"/>
              <w:jc w:val="center"/>
              <w:rPr>
                <w:rStyle w:val="22"/>
                <w:rFonts w:ascii="仿宋" w:hAnsi="仿宋" w:eastAsia="仿宋" w:cs="宋体"/>
                <w:b w:val="0"/>
                <w:kern w:val="0"/>
                <w:sz w:val="28"/>
                <w:highlight w:val="none"/>
              </w:rPr>
            </w:pPr>
          </w:p>
        </w:tc>
        <w:tc>
          <w:tcPr>
            <w:tcW w:w="1786" w:type="dxa"/>
            <w:vAlign w:val="center"/>
          </w:tcPr>
          <w:p w14:paraId="41B60453">
            <w:pPr>
              <w:pStyle w:val="9"/>
              <w:jc w:val="center"/>
              <w:rPr>
                <w:rStyle w:val="22"/>
                <w:rFonts w:ascii="仿宋" w:hAnsi="仿宋" w:eastAsia="仿宋" w:cs="宋体"/>
                <w:b w:val="0"/>
                <w:kern w:val="0"/>
                <w:sz w:val="28"/>
                <w:highlight w:val="none"/>
              </w:rPr>
            </w:pPr>
          </w:p>
        </w:tc>
        <w:tc>
          <w:tcPr>
            <w:tcW w:w="1386" w:type="dxa"/>
            <w:vAlign w:val="center"/>
          </w:tcPr>
          <w:p w14:paraId="4F908362">
            <w:pPr>
              <w:pStyle w:val="9"/>
              <w:jc w:val="center"/>
              <w:rPr>
                <w:rStyle w:val="22"/>
                <w:rFonts w:ascii="仿宋" w:hAnsi="仿宋" w:eastAsia="仿宋" w:cs="宋体"/>
                <w:b w:val="0"/>
                <w:kern w:val="0"/>
                <w:sz w:val="28"/>
                <w:highlight w:val="none"/>
              </w:rPr>
            </w:pPr>
          </w:p>
        </w:tc>
        <w:tc>
          <w:tcPr>
            <w:tcW w:w="1586" w:type="dxa"/>
            <w:vAlign w:val="center"/>
          </w:tcPr>
          <w:p w14:paraId="4AEB7B5D">
            <w:pPr>
              <w:pStyle w:val="9"/>
              <w:jc w:val="center"/>
              <w:rPr>
                <w:rStyle w:val="22"/>
                <w:rFonts w:ascii="仿宋" w:hAnsi="仿宋" w:eastAsia="仿宋" w:cs="宋体"/>
                <w:b w:val="0"/>
                <w:kern w:val="0"/>
                <w:sz w:val="28"/>
                <w:highlight w:val="none"/>
              </w:rPr>
            </w:pPr>
          </w:p>
        </w:tc>
        <w:tc>
          <w:tcPr>
            <w:tcW w:w="1586" w:type="dxa"/>
            <w:vAlign w:val="center"/>
          </w:tcPr>
          <w:p w14:paraId="2D78C30C">
            <w:pPr>
              <w:pStyle w:val="9"/>
              <w:jc w:val="center"/>
              <w:rPr>
                <w:rStyle w:val="22"/>
                <w:rFonts w:ascii="仿宋" w:hAnsi="仿宋" w:eastAsia="仿宋" w:cs="宋体"/>
                <w:b w:val="0"/>
                <w:kern w:val="0"/>
                <w:sz w:val="28"/>
                <w:highlight w:val="none"/>
              </w:rPr>
            </w:pPr>
          </w:p>
        </w:tc>
      </w:tr>
      <w:tr w14:paraId="6F1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B890EFC">
            <w:pPr>
              <w:pStyle w:val="9"/>
              <w:jc w:val="center"/>
              <w:rPr>
                <w:rStyle w:val="22"/>
                <w:rFonts w:ascii="仿宋" w:hAnsi="仿宋" w:eastAsia="仿宋" w:cs="宋体"/>
                <w:b w:val="0"/>
                <w:kern w:val="0"/>
                <w:sz w:val="28"/>
                <w:highlight w:val="none"/>
              </w:rPr>
            </w:pPr>
          </w:p>
        </w:tc>
        <w:tc>
          <w:tcPr>
            <w:tcW w:w="1586" w:type="dxa"/>
            <w:vAlign w:val="center"/>
          </w:tcPr>
          <w:p w14:paraId="38419C90">
            <w:pPr>
              <w:pStyle w:val="9"/>
              <w:jc w:val="center"/>
              <w:rPr>
                <w:rStyle w:val="22"/>
                <w:rFonts w:ascii="仿宋" w:hAnsi="仿宋" w:eastAsia="仿宋" w:cs="宋体"/>
                <w:b w:val="0"/>
                <w:kern w:val="0"/>
                <w:sz w:val="28"/>
                <w:highlight w:val="none"/>
              </w:rPr>
            </w:pPr>
          </w:p>
        </w:tc>
        <w:tc>
          <w:tcPr>
            <w:tcW w:w="1786" w:type="dxa"/>
            <w:vAlign w:val="center"/>
          </w:tcPr>
          <w:p w14:paraId="6B8A6463">
            <w:pPr>
              <w:pStyle w:val="9"/>
              <w:jc w:val="center"/>
              <w:rPr>
                <w:rStyle w:val="22"/>
                <w:rFonts w:ascii="仿宋" w:hAnsi="仿宋" w:eastAsia="仿宋" w:cs="宋体"/>
                <w:b w:val="0"/>
                <w:kern w:val="0"/>
                <w:sz w:val="28"/>
                <w:highlight w:val="none"/>
              </w:rPr>
            </w:pPr>
          </w:p>
        </w:tc>
        <w:tc>
          <w:tcPr>
            <w:tcW w:w="1386" w:type="dxa"/>
            <w:vAlign w:val="center"/>
          </w:tcPr>
          <w:p w14:paraId="0ACE50D1">
            <w:pPr>
              <w:pStyle w:val="9"/>
              <w:jc w:val="center"/>
              <w:rPr>
                <w:rStyle w:val="22"/>
                <w:rFonts w:ascii="仿宋" w:hAnsi="仿宋" w:eastAsia="仿宋" w:cs="宋体"/>
                <w:b w:val="0"/>
                <w:kern w:val="0"/>
                <w:sz w:val="28"/>
                <w:highlight w:val="none"/>
              </w:rPr>
            </w:pPr>
          </w:p>
        </w:tc>
        <w:tc>
          <w:tcPr>
            <w:tcW w:w="1586" w:type="dxa"/>
            <w:vAlign w:val="center"/>
          </w:tcPr>
          <w:p w14:paraId="54C90178">
            <w:pPr>
              <w:pStyle w:val="9"/>
              <w:jc w:val="center"/>
              <w:rPr>
                <w:rStyle w:val="22"/>
                <w:rFonts w:ascii="仿宋" w:hAnsi="仿宋" w:eastAsia="仿宋" w:cs="宋体"/>
                <w:b w:val="0"/>
                <w:kern w:val="0"/>
                <w:sz w:val="28"/>
                <w:highlight w:val="none"/>
              </w:rPr>
            </w:pPr>
          </w:p>
        </w:tc>
        <w:tc>
          <w:tcPr>
            <w:tcW w:w="1586" w:type="dxa"/>
            <w:vAlign w:val="center"/>
          </w:tcPr>
          <w:p w14:paraId="01C43BF1">
            <w:pPr>
              <w:pStyle w:val="9"/>
              <w:jc w:val="center"/>
              <w:rPr>
                <w:rStyle w:val="22"/>
                <w:rFonts w:ascii="仿宋" w:hAnsi="仿宋" w:eastAsia="仿宋" w:cs="宋体"/>
                <w:b w:val="0"/>
                <w:kern w:val="0"/>
                <w:sz w:val="28"/>
                <w:highlight w:val="none"/>
              </w:rPr>
            </w:pPr>
          </w:p>
        </w:tc>
      </w:tr>
      <w:tr w14:paraId="0D1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2F6C471">
            <w:pPr>
              <w:pStyle w:val="9"/>
              <w:jc w:val="center"/>
              <w:rPr>
                <w:rStyle w:val="22"/>
                <w:rFonts w:ascii="仿宋" w:hAnsi="仿宋" w:eastAsia="仿宋" w:cs="宋体"/>
                <w:b w:val="0"/>
                <w:kern w:val="0"/>
                <w:sz w:val="28"/>
                <w:highlight w:val="none"/>
              </w:rPr>
            </w:pPr>
          </w:p>
        </w:tc>
        <w:tc>
          <w:tcPr>
            <w:tcW w:w="1586" w:type="dxa"/>
            <w:vAlign w:val="center"/>
          </w:tcPr>
          <w:p w14:paraId="1DCE5791">
            <w:pPr>
              <w:pStyle w:val="9"/>
              <w:jc w:val="center"/>
              <w:rPr>
                <w:rStyle w:val="22"/>
                <w:rFonts w:ascii="仿宋" w:hAnsi="仿宋" w:eastAsia="仿宋" w:cs="宋体"/>
                <w:b w:val="0"/>
                <w:kern w:val="0"/>
                <w:sz w:val="28"/>
                <w:highlight w:val="none"/>
              </w:rPr>
            </w:pPr>
          </w:p>
        </w:tc>
        <w:tc>
          <w:tcPr>
            <w:tcW w:w="1786" w:type="dxa"/>
            <w:vAlign w:val="center"/>
          </w:tcPr>
          <w:p w14:paraId="54BDC3D6">
            <w:pPr>
              <w:pStyle w:val="9"/>
              <w:jc w:val="center"/>
              <w:rPr>
                <w:rStyle w:val="22"/>
                <w:rFonts w:ascii="仿宋" w:hAnsi="仿宋" w:eastAsia="仿宋" w:cs="宋体"/>
                <w:b w:val="0"/>
                <w:kern w:val="0"/>
                <w:sz w:val="28"/>
                <w:highlight w:val="none"/>
              </w:rPr>
            </w:pPr>
          </w:p>
        </w:tc>
        <w:tc>
          <w:tcPr>
            <w:tcW w:w="1386" w:type="dxa"/>
            <w:vAlign w:val="center"/>
          </w:tcPr>
          <w:p w14:paraId="10B41EF2">
            <w:pPr>
              <w:pStyle w:val="9"/>
              <w:jc w:val="center"/>
              <w:rPr>
                <w:rStyle w:val="22"/>
                <w:rFonts w:ascii="仿宋" w:hAnsi="仿宋" w:eastAsia="仿宋" w:cs="宋体"/>
                <w:b w:val="0"/>
                <w:kern w:val="0"/>
                <w:sz w:val="28"/>
                <w:highlight w:val="none"/>
              </w:rPr>
            </w:pPr>
          </w:p>
        </w:tc>
        <w:tc>
          <w:tcPr>
            <w:tcW w:w="1586" w:type="dxa"/>
            <w:vAlign w:val="center"/>
          </w:tcPr>
          <w:p w14:paraId="581990B8">
            <w:pPr>
              <w:pStyle w:val="9"/>
              <w:jc w:val="center"/>
              <w:rPr>
                <w:rStyle w:val="22"/>
                <w:rFonts w:ascii="仿宋" w:hAnsi="仿宋" w:eastAsia="仿宋" w:cs="宋体"/>
                <w:b w:val="0"/>
                <w:kern w:val="0"/>
                <w:sz w:val="28"/>
                <w:highlight w:val="none"/>
              </w:rPr>
            </w:pPr>
          </w:p>
        </w:tc>
        <w:tc>
          <w:tcPr>
            <w:tcW w:w="1586" w:type="dxa"/>
            <w:vAlign w:val="center"/>
          </w:tcPr>
          <w:p w14:paraId="4F5F59E3">
            <w:pPr>
              <w:pStyle w:val="9"/>
              <w:jc w:val="center"/>
              <w:rPr>
                <w:rStyle w:val="22"/>
                <w:rFonts w:ascii="仿宋" w:hAnsi="仿宋" w:eastAsia="仿宋" w:cs="宋体"/>
                <w:b w:val="0"/>
                <w:kern w:val="0"/>
                <w:sz w:val="28"/>
                <w:highlight w:val="none"/>
              </w:rPr>
            </w:pPr>
          </w:p>
        </w:tc>
      </w:tr>
      <w:tr w14:paraId="2771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C87F32">
            <w:pPr>
              <w:pStyle w:val="9"/>
              <w:jc w:val="center"/>
              <w:rPr>
                <w:rStyle w:val="22"/>
                <w:rFonts w:ascii="仿宋" w:hAnsi="仿宋" w:eastAsia="仿宋" w:cs="宋体"/>
                <w:b w:val="0"/>
                <w:kern w:val="0"/>
                <w:sz w:val="28"/>
                <w:highlight w:val="none"/>
              </w:rPr>
            </w:pPr>
          </w:p>
        </w:tc>
        <w:tc>
          <w:tcPr>
            <w:tcW w:w="1586" w:type="dxa"/>
            <w:vAlign w:val="center"/>
          </w:tcPr>
          <w:p w14:paraId="20FEF5A4">
            <w:pPr>
              <w:pStyle w:val="9"/>
              <w:jc w:val="center"/>
              <w:rPr>
                <w:rStyle w:val="22"/>
                <w:rFonts w:ascii="仿宋" w:hAnsi="仿宋" w:eastAsia="仿宋" w:cs="宋体"/>
                <w:b w:val="0"/>
                <w:kern w:val="0"/>
                <w:sz w:val="28"/>
                <w:highlight w:val="none"/>
              </w:rPr>
            </w:pPr>
          </w:p>
        </w:tc>
        <w:tc>
          <w:tcPr>
            <w:tcW w:w="1786" w:type="dxa"/>
            <w:vAlign w:val="center"/>
          </w:tcPr>
          <w:p w14:paraId="39BA6ECE">
            <w:pPr>
              <w:pStyle w:val="9"/>
              <w:jc w:val="center"/>
              <w:rPr>
                <w:rStyle w:val="22"/>
                <w:rFonts w:ascii="仿宋" w:hAnsi="仿宋" w:eastAsia="仿宋" w:cs="宋体"/>
                <w:b w:val="0"/>
                <w:kern w:val="0"/>
                <w:sz w:val="28"/>
                <w:highlight w:val="none"/>
              </w:rPr>
            </w:pPr>
          </w:p>
        </w:tc>
        <w:tc>
          <w:tcPr>
            <w:tcW w:w="1386" w:type="dxa"/>
            <w:vAlign w:val="center"/>
          </w:tcPr>
          <w:p w14:paraId="442F9524">
            <w:pPr>
              <w:pStyle w:val="9"/>
              <w:jc w:val="center"/>
              <w:rPr>
                <w:rStyle w:val="22"/>
                <w:rFonts w:ascii="仿宋" w:hAnsi="仿宋" w:eastAsia="仿宋" w:cs="宋体"/>
                <w:b w:val="0"/>
                <w:kern w:val="0"/>
                <w:sz w:val="28"/>
                <w:highlight w:val="none"/>
              </w:rPr>
            </w:pPr>
          </w:p>
        </w:tc>
        <w:tc>
          <w:tcPr>
            <w:tcW w:w="1586" w:type="dxa"/>
            <w:vAlign w:val="center"/>
          </w:tcPr>
          <w:p w14:paraId="29D8F431">
            <w:pPr>
              <w:pStyle w:val="9"/>
              <w:jc w:val="center"/>
              <w:rPr>
                <w:rStyle w:val="22"/>
                <w:rFonts w:ascii="仿宋" w:hAnsi="仿宋" w:eastAsia="仿宋" w:cs="宋体"/>
                <w:b w:val="0"/>
                <w:kern w:val="0"/>
                <w:sz w:val="28"/>
                <w:highlight w:val="none"/>
              </w:rPr>
            </w:pPr>
          </w:p>
        </w:tc>
        <w:tc>
          <w:tcPr>
            <w:tcW w:w="1586" w:type="dxa"/>
            <w:vAlign w:val="center"/>
          </w:tcPr>
          <w:p w14:paraId="75240450">
            <w:pPr>
              <w:pStyle w:val="9"/>
              <w:jc w:val="center"/>
              <w:rPr>
                <w:rStyle w:val="22"/>
                <w:rFonts w:ascii="仿宋" w:hAnsi="仿宋" w:eastAsia="仿宋" w:cs="宋体"/>
                <w:b w:val="0"/>
                <w:kern w:val="0"/>
                <w:sz w:val="28"/>
                <w:highlight w:val="none"/>
              </w:rPr>
            </w:pPr>
          </w:p>
        </w:tc>
      </w:tr>
      <w:tr w14:paraId="2AB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C54F7CF">
            <w:pPr>
              <w:pStyle w:val="9"/>
              <w:jc w:val="center"/>
              <w:rPr>
                <w:rStyle w:val="22"/>
                <w:rFonts w:ascii="仿宋" w:hAnsi="仿宋" w:eastAsia="仿宋" w:cs="宋体"/>
                <w:b w:val="0"/>
                <w:kern w:val="0"/>
                <w:sz w:val="28"/>
                <w:highlight w:val="none"/>
              </w:rPr>
            </w:pPr>
          </w:p>
        </w:tc>
        <w:tc>
          <w:tcPr>
            <w:tcW w:w="1586" w:type="dxa"/>
            <w:vAlign w:val="center"/>
          </w:tcPr>
          <w:p w14:paraId="3E7DBF0B">
            <w:pPr>
              <w:pStyle w:val="9"/>
              <w:jc w:val="center"/>
              <w:rPr>
                <w:rStyle w:val="22"/>
                <w:rFonts w:ascii="仿宋" w:hAnsi="仿宋" w:eastAsia="仿宋" w:cs="宋体"/>
                <w:b w:val="0"/>
                <w:kern w:val="0"/>
                <w:sz w:val="28"/>
                <w:highlight w:val="none"/>
              </w:rPr>
            </w:pPr>
          </w:p>
        </w:tc>
        <w:tc>
          <w:tcPr>
            <w:tcW w:w="1786" w:type="dxa"/>
            <w:vAlign w:val="center"/>
          </w:tcPr>
          <w:p w14:paraId="0CA06FFD">
            <w:pPr>
              <w:pStyle w:val="9"/>
              <w:jc w:val="center"/>
              <w:rPr>
                <w:rStyle w:val="22"/>
                <w:rFonts w:ascii="仿宋" w:hAnsi="仿宋" w:eastAsia="仿宋" w:cs="宋体"/>
                <w:b w:val="0"/>
                <w:kern w:val="0"/>
                <w:sz w:val="28"/>
                <w:highlight w:val="none"/>
              </w:rPr>
            </w:pPr>
          </w:p>
        </w:tc>
        <w:tc>
          <w:tcPr>
            <w:tcW w:w="1386" w:type="dxa"/>
            <w:vAlign w:val="center"/>
          </w:tcPr>
          <w:p w14:paraId="206B80DB">
            <w:pPr>
              <w:pStyle w:val="9"/>
              <w:jc w:val="center"/>
              <w:rPr>
                <w:rStyle w:val="22"/>
                <w:rFonts w:ascii="仿宋" w:hAnsi="仿宋" w:eastAsia="仿宋" w:cs="宋体"/>
                <w:b w:val="0"/>
                <w:kern w:val="0"/>
                <w:sz w:val="28"/>
                <w:highlight w:val="none"/>
              </w:rPr>
            </w:pPr>
          </w:p>
        </w:tc>
        <w:tc>
          <w:tcPr>
            <w:tcW w:w="1586" w:type="dxa"/>
            <w:vAlign w:val="center"/>
          </w:tcPr>
          <w:p w14:paraId="6D734C84">
            <w:pPr>
              <w:pStyle w:val="9"/>
              <w:jc w:val="center"/>
              <w:rPr>
                <w:rStyle w:val="22"/>
                <w:rFonts w:ascii="仿宋" w:hAnsi="仿宋" w:eastAsia="仿宋" w:cs="宋体"/>
                <w:b w:val="0"/>
                <w:kern w:val="0"/>
                <w:sz w:val="28"/>
                <w:highlight w:val="none"/>
              </w:rPr>
            </w:pPr>
          </w:p>
        </w:tc>
        <w:tc>
          <w:tcPr>
            <w:tcW w:w="1586" w:type="dxa"/>
            <w:vAlign w:val="center"/>
          </w:tcPr>
          <w:p w14:paraId="2C6651CA">
            <w:pPr>
              <w:pStyle w:val="9"/>
              <w:jc w:val="center"/>
              <w:rPr>
                <w:rStyle w:val="22"/>
                <w:rFonts w:ascii="仿宋" w:hAnsi="仿宋" w:eastAsia="仿宋" w:cs="宋体"/>
                <w:b w:val="0"/>
                <w:kern w:val="0"/>
                <w:sz w:val="28"/>
                <w:highlight w:val="none"/>
              </w:rPr>
            </w:pPr>
          </w:p>
        </w:tc>
      </w:tr>
      <w:tr w14:paraId="687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24E3730">
            <w:pPr>
              <w:pStyle w:val="9"/>
              <w:jc w:val="center"/>
              <w:rPr>
                <w:rStyle w:val="22"/>
                <w:rFonts w:ascii="仿宋" w:hAnsi="仿宋" w:eastAsia="仿宋" w:cs="宋体"/>
                <w:b w:val="0"/>
                <w:kern w:val="0"/>
                <w:sz w:val="28"/>
                <w:highlight w:val="none"/>
              </w:rPr>
            </w:pPr>
          </w:p>
        </w:tc>
        <w:tc>
          <w:tcPr>
            <w:tcW w:w="1586" w:type="dxa"/>
            <w:vAlign w:val="center"/>
          </w:tcPr>
          <w:p w14:paraId="67B5609D">
            <w:pPr>
              <w:pStyle w:val="9"/>
              <w:jc w:val="center"/>
              <w:rPr>
                <w:rStyle w:val="22"/>
                <w:rFonts w:ascii="仿宋" w:hAnsi="仿宋" w:eastAsia="仿宋" w:cs="宋体"/>
                <w:b w:val="0"/>
                <w:kern w:val="0"/>
                <w:sz w:val="28"/>
                <w:highlight w:val="none"/>
              </w:rPr>
            </w:pPr>
          </w:p>
        </w:tc>
        <w:tc>
          <w:tcPr>
            <w:tcW w:w="1786" w:type="dxa"/>
            <w:vAlign w:val="center"/>
          </w:tcPr>
          <w:p w14:paraId="1E6E15F8">
            <w:pPr>
              <w:pStyle w:val="9"/>
              <w:jc w:val="center"/>
              <w:rPr>
                <w:rStyle w:val="22"/>
                <w:rFonts w:ascii="仿宋" w:hAnsi="仿宋" w:eastAsia="仿宋" w:cs="宋体"/>
                <w:b w:val="0"/>
                <w:kern w:val="0"/>
                <w:sz w:val="28"/>
                <w:highlight w:val="none"/>
              </w:rPr>
            </w:pPr>
          </w:p>
        </w:tc>
        <w:tc>
          <w:tcPr>
            <w:tcW w:w="1386" w:type="dxa"/>
            <w:vAlign w:val="center"/>
          </w:tcPr>
          <w:p w14:paraId="1DD23223">
            <w:pPr>
              <w:pStyle w:val="9"/>
              <w:jc w:val="center"/>
              <w:rPr>
                <w:rStyle w:val="22"/>
                <w:rFonts w:ascii="仿宋" w:hAnsi="仿宋" w:eastAsia="仿宋" w:cs="宋体"/>
                <w:b w:val="0"/>
                <w:kern w:val="0"/>
                <w:sz w:val="28"/>
                <w:highlight w:val="none"/>
              </w:rPr>
            </w:pPr>
          </w:p>
        </w:tc>
        <w:tc>
          <w:tcPr>
            <w:tcW w:w="1586" w:type="dxa"/>
            <w:vAlign w:val="center"/>
          </w:tcPr>
          <w:p w14:paraId="472B3B77">
            <w:pPr>
              <w:pStyle w:val="9"/>
              <w:jc w:val="center"/>
              <w:rPr>
                <w:rStyle w:val="22"/>
                <w:rFonts w:ascii="仿宋" w:hAnsi="仿宋" w:eastAsia="仿宋" w:cs="宋体"/>
                <w:b w:val="0"/>
                <w:kern w:val="0"/>
                <w:sz w:val="28"/>
                <w:highlight w:val="none"/>
              </w:rPr>
            </w:pPr>
          </w:p>
        </w:tc>
        <w:tc>
          <w:tcPr>
            <w:tcW w:w="1586" w:type="dxa"/>
            <w:vAlign w:val="center"/>
          </w:tcPr>
          <w:p w14:paraId="3A1AF837">
            <w:pPr>
              <w:pStyle w:val="9"/>
              <w:jc w:val="center"/>
              <w:rPr>
                <w:rStyle w:val="22"/>
                <w:rFonts w:ascii="仿宋" w:hAnsi="仿宋" w:eastAsia="仿宋" w:cs="宋体"/>
                <w:b w:val="0"/>
                <w:kern w:val="0"/>
                <w:sz w:val="28"/>
                <w:highlight w:val="none"/>
              </w:rPr>
            </w:pPr>
          </w:p>
        </w:tc>
      </w:tr>
      <w:tr w14:paraId="198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9790">
            <w:pPr>
              <w:pStyle w:val="9"/>
              <w:jc w:val="center"/>
              <w:rPr>
                <w:rStyle w:val="22"/>
                <w:rFonts w:ascii="仿宋" w:hAnsi="仿宋" w:eastAsia="仿宋" w:cs="宋体"/>
                <w:b w:val="0"/>
                <w:kern w:val="0"/>
                <w:sz w:val="28"/>
                <w:highlight w:val="none"/>
              </w:rPr>
            </w:pPr>
          </w:p>
        </w:tc>
        <w:tc>
          <w:tcPr>
            <w:tcW w:w="1586" w:type="dxa"/>
            <w:vAlign w:val="center"/>
          </w:tcPr>
          <w:p w14:paraId="40C28608">
            <w:pPr>
              <w:pStyle w:val="9"/>
              <w:jc w:val="center"/>
              <w:rPr>
                <w:rStyle w:val="22"/>
                <w:rFonts w:ascii="仿宋" w:hAnsi="仿宋" w:eastAsia="仿宋" w:cs="宋体"/>
                <w:b w:val="0"/>
                <w:kern w:val="0"/>
                <w:sz w:val="28"/>
                <w:highlight w:val="none"/>
              </w:rPr>
            </w:pPr>
          </w:p>
        </w:tc>
        <w:tc>
          <w:tcPr>
            <w:tcW w:w="1786" w:type="dxa"/>
            <w:vAlign w:val="center"/>
          </w:tcPr>
          <w:p w14:paraId="2D5F938B">
            <w:pPr>
              <w:pStyle w:val="9"/>
              <w:jc w:val="center"/>
              <w:rPr>
                <w:rStyle w:val="22"/>
                <w:rFonts w:ascii="仿宋" w:hAnsi="仿宋" w:eastAsia="仿宋" w:cs="宋体"/>
                <w:b w:val="0"/>
                <w:kern w:val="0"/>
                <w:sz w:val="28"/>
                <w:highlight w:val="none"/>
              </w:rPr>
            </w:pPr>
          </w:p>
        </w:tc>
        <w:tc>
          <w:tcPr>
            <w:tcW w:w="1386" w:type="dxa"/>
            <w:vAlign w:val="center"/>
          </w:tcPr>
          <w:p w14:paraId="262D9102">
            <w:pPr>
              <w:pStyle w:val="9"/>
              <w:jc w:val="center"/>
              <w:rPr>
                <w:rStyle w:val="22"/>
                <w:rFonts w:ascii="仿宋" w:hAnsi="仿宋" w:eastAsia="仿宋" w:cs="宋体"/>
                <w:b w:val="0"/>
                <w:kern w:val="0"/>
                <w:sz w:val="28"/>
                <w:highlight w:val="none"/>
              </w:rPr>
            </w:pPr>
          </w:p>
        </w:tc>
        <w:tc>
          <w:tcPr>
            <w:tcW w:w="1586" w:type="dxa"/>
            <w:vAlign w:val="center"/>
          </w:tcPr>
          <w:p w14:paraId="7374CC6E">
            <w:pPr>
              <w:pStyle w:val="9"/>
              <w:jc w:val="center"/>
              <w:rPr>
                <w:rStyle w:val="22"/>
                <w:rFonts w:ascii="仿宋" w:hAnsi="仿宋" w:eastAsia="仿宋" w:cs="宋体"/>
                <w:b w:val="0"/>
                <w:kern w:val="0"/>
                <w:sz w:val="28"/>
                <w:highlight w:val="none"/>
              </w:rPr>
            </w:pPr>
          </w:p>
        </w:tc>
        <w:tc>
          <w:tcPr>
            <w:tcW w:w="1586" w:type="dxa"/>
            <w:vAlign w:val="center"/>
          </w:tcPr>
          <w:p w14:paraId="0B13DEAA">
            <w:pPr>
              <w:pStyle w:val="9"/>
              <w:jc w:val="center"/>
              <w:rPr>
                <w:rStyle w:val="22"/>
                <w:rFonts w:ascii="仿宋" w:hAnsi="仿宋" w:eastAsia="仿宋" w:cs="宋体"/>
                <w:b w:val="0"/>
                <w:kern w:val="0"/>
                <w:sz w:val="28"/>
                <w:highlight w:val="none"/>
              </w:rPr>
            </w:pPr>
          </w:p>
        </w:tc>
      </w:tr>
    </w:tbl>
    <w:p w14:paraId="2B534658">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3436B64">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1A3F26BA">
      <w:pPr>
        <w:pStyle w:val="9"/>
        <w:jc w:val="center"/>
        <w:rPr>
          <w:rStyle w:val="22"/>
          <w:rFonts w:hint="eastAsia" w:ascii="仿宋" w:hAnsi="仿宋" w:eastAsia="仿宋" w:cs="宋体"/>
          <w:b/>
          <w:bCs w:val="0"/>
          <w:kern w:val="0"/>
          <w:sz w:val="32"/>
          <w:szCs w:val="22"/>
          <w:highlight w:val="none"/>
        </w:rPr>
      </w:pPr>
    </w:p>
    <w:p w14:paraId="27CF1DFB">
      <w:pPr>
        <w:pStyle w:val="9"/>
        <w:jc w:val="center"/>
        <w:rPr>
          <w:rStyle w:val="22"/>
          <w:rFonts w:hint="eastAsia" w:ascii="仿宋" w:hAnsi="仿宋" w:eastAsia="仿宋" w:cs="宋体"/>
          <w:b/>
          <w:bCs w:val="0"/>
          <w:kern w:val="0"/>
          <w:sz w:val="28"/>
          <w:szCs w:val="21"/>
          <w:highlight w:val="none"/>
          <w:lang w:eastAsia="zh-CN"/>
        </w:rPr>
      </w:pPr>
      <w:r>
        <w:rPr>
          <w:rStyle w:val="22"/>
          <w:rFonts w:hint="eastAsia" w:ascii="仿宋" w:hAnsi="仿宋" w:eastAsia="仿宋" w:cs="宋体"/>
          <w:b/>
          <w:bCs w:val="0"/>
          <w:kern w:val="0"/>
          <w:sz w:val="28"/>
          <w:szCs w:val="21"/>
          <w:highlight w:val="none"/>
          <w:lang w:val="en-US" w:eastAsia="zh-CN"/>
        </w:rPr>
        <w:t>十一</w:t>
      </w:r>
      <w:r>
        <w:rPr>
          <w:rStyle w:val="22"/>
          <w:rFonts w:hint="eastAsia" w:ascii="仿宋" w:hAnsi="仿宋" w:eastAsia="仿宋" w:cs="宋体"/>
          <w:b/>
          <w:bCs w:val="0"/>
          <w:kern w:val="0"/>
          <w:sz w:val="28"/>
          <w:szCs w:val="21"/>
          <w:highlight w:val="none"/>
        </w:rPr>
        <w:t>、</w:t>
      </w:r>
      <w:r>
        <w:rPr>
          <w:rStyle w:val="22"/>
          <w:rFonts w:hint="eastAsia" w:ascii="仿宋" w:hAnsi="仿宋" w:eastAsia="仿宋" w:cs="宋体"/>
          <w:b/>
          <w:bCs w:val="0"/>
          <w:kern w:val="0"/>
          <w:sz w:val="28"/>
          <w:szCs w:val="21"/>
          <w:highlight w:val="none"/>
          <w:lang w:val="en-US" w:eastAsia="zh-CN"/>
        </w:rPr>
        <w:t>技术</w:t>
      </w:r>
      <w:r>
        <w:rPr>
          <w:rStyle w:val="22"/>
          <w:rFonts w:hint="eastAsia" w:ascii="仿宋" w:hAnsi="仿宋" w:eastAsia="仿宋" w:cs="宋体"/>
          <w:b/>
          <w:bCs w:val="0"/>
          <w:kern w:val="0"/>
          <w:sz w:val="28"/>
          <w:szCs w:val="21"/>
          <w:highlight w:val="none"/>
          <w:lang w:eastAsia="zh-CN"/>
        </w:rPr>
        <w:t>方案</w:t>
      </w:r>
    </w:p>
    <w:p w14:paraId="5F4DF257">
      <w:pPr>
        <w:pStyle w:val="9"/>
        <w:spacing w:before="1560" w:beforeLines="500"/>
        <w:jc w:val="cente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由</w:t>
      </w:r>
      <w:r>
        <w:rPr>
          <w:rStyle w:val="22"/>
          <w:rFonts w:hint="eastAsia" w:ascii="仿宋" w:hAnsi="仿宋" w:eastAsia="仿宋" w:cs="宋体"/>
          <w:b w:val="0"/>
          <w:kern w:val="0"/>
          <w:sz w:val="28"/>
          <w:highlight w:val="none"/>
          <w:lang w:val="en-US" w:eastAsia="zh-CN"/>
        </w:rPr>
        <w:t>供应商</w:t>
      </w:r>
      <w:r>
        <w:rPr>
          <w:rStyle w:val="22"/>
          <w:rFonts w:hint="eastAsia" w:ascii="仿宋" w:hAnsi="仿宋" w:eastAsia="仿宋" w:cs="宋体"/>
          <w:b w:val="0"/>
          <w:kern w:val="0"/>
          <w:sz w:val="28"/>
          <w:highlight w:val="none"/>
        </w:rPr>
        <w:t>根据评分办法</w:t>
      </w:r>
      <w:r>
        <w:rPr>
          <w:rStyle w:val="22"/>
          <w:rFonts w:hint="eastAsia" w:ascii="仿宋" w:hAnsi="仿宋" w:eastAsia="仿宋" w:cs="宋体"/>
          <w:b w:val="0"/>
          <w:kern w:val="0"/>
          <w:sz w:val="28"/>
          <w:highlight w:val="none"/>
          <w:lang w:val="en-US" w:eastAsia="zh-CN"/>
        </w:rPr>
        <w:t>等</w:t>
      </w:r>
      <w:r>
        <w:rPr>
          <w:rStyle w:val="22"/>
          <w:rFonts w:hint="eastAsia" w:ascii="仿宋" w:hAnsi="仿宋" w:eastAsia="仿宋" w:cs="宋体"/>
          <w:b w:val="0"/>
          <w:kern w:val="0"/>
          <w:sz w:val="28"/>
          <w:highlight w:val="none"/>
        </w:rPr>
        <w:t>内容自行编制</w:t>
      </w:r>
      <w:r>
        <w:rPr>
          <w:rStyle w:val="22"/>
          <w:rFonts w:hint="eastAsia" w:ascii="仿宋" w:hAnsi="仿宋" w:eastAsia="仿宋" w:cs="宋体"/>
          <w:b w:val="0"/>
          <w:kern w:val="0"/>
          <w:sz w:val="28"/>
          <w:highlight w:val="none"/>
          <w:lang w:eastAsia="zh-CN"/>
        </w:rPr>
        <w:t>，</w:t>
      </w:r>
      <w:r>
        <w:rPr>
          <w:rStyle w:val="22"/>
          <w:rFonts w:hint="eastAsia" w:ascii="仿宋" w:hAnsi="仿宋" w:eastAsia="仿宋" w:cs="宋体"/>
          <w:b w:val="0"/>
          <w:kern w:val="0"/>
          <w:sz w:val="28"/>
          <w:highlight w:val="none"/>
          <w:lang w:val="en-US" w:eastAsia="zh-CN"/>
        </w:rPr>
        <w:t>格式自拟</w:t>
      </w:r>
      <w:r>
        <w:rPr>
          <w:rStyle w:val="22"/>
          <w:rFonts w:hint="eastAsia" w:ascii="仿宋" w:hAnsi="仿宋" w:eastAsia="仿宋" w:cs="宋体"/>
          <w:b w:val="0"/>
          <w:kern w:val="0"/>
          <w:sz w:val="28"/>
          <w:highlight w:val="none"/>
        </w:rPr>
        <w:t>。</w:t>
      </w:r>
    </w:p>
    <w:p w14:paraId="7DFC71FF">
      <w:pPr>
        <w:pStyle w:val="9"/>
        <w:jc w:val="right"/>
        <w:rPr>
          <w:rStyle w:val="22"/>
          <w:rFonts w:ascii="仿宋" w:hAnsi="仿宋" w:eastAsia="仿宋" w:cs="宋体"/>
          <w:b w:val="0"/>
          <w:kern w:val="0"/>
          <w:sz w:val="28"/>
          <w:highlight w:val="none"/>
        </w:rPr>
      </w:pPr>
    </w:p>
    <w:p w14:paraId="6979D49E">
      <w:pPr>
        <w:widowControl/>
        <w:jc w:val="left"/>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04FD16E6">
      <w:pPr>
        <w:pStyle w:val="9"/>
        <w:jc w:val="center"/>
        <w:rPr>
          <w:rStyle w:val="22"/>
          <w:rFonts w:hint="eastAsia" w:ascii="仿宋" w:hAnsi="仿宋" w:eastAsia="仿宋" w:cs="宋体"/>
          <w:b/>
          <w:bCs w:val="0"/>
          <w:kern w:val="0"/>
          <w:sz w:val="32"/>
          <w:szCs w:val="22"/>
          <w:highlight w:val="none"/>
        </w:rPr>
      </w:pPr>
    </w:p>
    <w:p w14:paraId="29FCA266">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十</w:t>
      </w:r>
      <w:r>
        <w:rPr>
          <w:rStyle w:val="22"/>
          <w:rFonts w:hint="eastAsia" w:ascii="仿宋" w:hAnsi="仿宋" w:eastAsia="仿宋" w:cs="宋体"/>
          <w:b/>
          <w:bCs w:val="0"/>
          <w:kern w:val="0"/>
          <w:sz w:val="28"/>
          <w:szCs w:val="21"/>
          <w:highlight w:val="none"/>
          <w:lang w:val="en-US" w:eastAsia="zh-CN"/>
        </w:rPr>
        <w:t>二</w:t>
      </w:r>
      <w:r>
        <w:rPr>
          <w:rStyle w:val="22"/>
          <w:rFonts w:hint="eastAsia" w:ascii="仿宋" w:hAnsi="仿宋" w:eastAsia="仿宋" w:cs="宋体"/>
          <w:b/>
          <w:bCs w:val="0"/>
          <w:kern w:val="0"/>
          <w:sz w:val="28"/>
          <w:szCs w:val="21"/>
          <w:highlight w:val="none"/>
        </w:rPr>
        <w:t>、其他材料</w:t>
      </w:r>
    </w:p>
    <w:p w14:paraId="3DF240BE">
      <w:pPr>
        <w:pStyle w:val="9"/>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供应商认为需要提交的其它材料</w:t>
      </w:r>
    </w:p>
    <w:p w14:paraId="4E865D6A">
      <w:pPr>
        <w:pStyle w:val="9"/>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2"/>
          <w:rFonts w:hint="eastAsia" w:ascii="仿宋" w:hAnsi="仿宋" w:eastAsia="仿宋" w:cs="宋体"/>
          <w:b w:val="0"/>
          <w:kern w:val="0"/>
          <w:sz w:val="28"/>
          <w:highlight w:val="none"/>
        </w:rPr>
      </w:pPr>
    </w:p>
    <w:p w14:paraId="573D2B4E">
      <w:pP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3C00C190">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附件：残疾人福利性单位声明函</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lang w:val="en-US" w:eastAsia="zh-CN"/>
        </w:rPr>
        <w:t>如有）</w:t>
      </w:r>
    </w:p>
    <w:p w14:paraId="35CAA2E5">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p>
    <w:p w14:paraId="566F4555">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残疾人福利性单位声明函</w:t>
      </w:r>
    </w:p>
    <w:p w14:paraId="27BD7553">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本单位郑重声明，根据《财政部民政部中国残疾人联合会关于促进残疾人就业政府采购政策的通知》（财库〔2017〕141号）的规定，本单位为</w:t>
      </w:r>
      <w:r>
        <w:rPr>
          <w:rFonts w:hint="eastAsia" w:ascii="仿宋" w:hAnsi="仿宋" w:eastAsia="仿宋" w:cs="仿宋"/>
          <w:b/>
          <w:bCs/>
          <w:spacing w:val="0"/>
          <w:sz w:val="28"/>
          <w:szCs w:val="28"/>
          <w:highlight w:val="none"/>
          <w:u w:val="single"/>
        </w:rPr>
        <w:t>符合</w:t>
      </w:r>
      <w:r>
        <w:rPr>
          <w:rFonts w:hint="eastAsia" w:ascii="仿宋" w:hAnsi="仿宋" w:eastAsia="仿宋" w:cs="仿宋"/>
          <w:b/>
          <w:bCs/>
          <w:spacing w:val="0"/>
          <w:sz w:val="28"/>
          <w:szCs w:val="28"/>
          <w:highlight w:val="none"/>
          <w:lang w:val="en-US" w:eastAsia="zh-CN"/>
        </w:rPr>
        <w:t>或</w:t>
      </w:r>
      <w:r>
        <w:rPr>
          <w:rFonts w:hint="eastAsia" w:ascii="仿宋" w:hAnsi="仿宋" w:eastAsia="仿宋" w:cs="仿宋"/>
          <w:b/>
          <w:bCs/>
          <w:spacing w:val="0"/>
          <w:sz w:val="28"/>
          <w:szCs w:val="28"/>
          <w:highlight w:val="none"/>
          <w:u w:val="single"/>
          <w:lang w:val="en-US" w:eastAsia="zh-CN"/>
        </w:rPr>
        <w:t>不符合</w:t>
      </w:r>
      <w:r>
        <w:rPr>
          <w:rFonts w:hint="eastAsia" w:ascii="仿宋" w:hAnsi="仿宋" w:eastAsia="仿宋" w:cs="仿宋"/>
          <w:spacing w:val="0"/>
          <w:sz w:val="28"/>
          <w:szCs w:val="28"/>
          <w:highlight w:val="none"/>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A1A943">
      <w:pPr>
        <w:pageBreakBefore w:val="0"/>
        <w:overflowPunct/>
        <w:topLinePunct w:val="0"/>
        <w:bidi w:val="0"/>
        <w:spacing w:before="323"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本单位对上述声明的真实性负责。如有虚假，将依法承担相应责任。</w:t>
      </w:r>
    </w:p>
    <w:p w14:paraId="088BB6E6">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单位名称（公章）：</w:t>
      </w:r>
    </w:p>
    <w:p w14:paraId="0AB99ADB">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日期：年    月     日</w:t>
      </w:r>
    </w:p>
    <w:p w14:paraId="70078FE4">
      <w:pP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br w:type="page"/>
      </w:r>
    </w:p>
    <w:p w14:paraId="634CA6CC">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E1DE6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p w14:paraId="1C14AF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强制节能产品明细表</w:t>
      </w:r>
    </w:p>
    <w:p w14:paraId="35830FAB">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4A4EA1C2">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19"/>
        <w:tblW w:w="92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96"/>
        <w:gridCol w:w="984"/>
        <w:gridCol w:w="980"/>
        <w:gridCol w:w="1023"/>
        <w:gridCol w:w="1322"/>
        <w:gridCol w:w="1109"/>
        <w:gridCol w:w="912"/>
        <w:gridCol w:w="803"/>
      </w:tblGrid>
      <w:tr w14:paraId="24E4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851" w:type="dxa"/>
            <w:noWrap w:val="0"/>
            <w:textDirection w:val="tbRlV"/>
            <w:vAlign w:val="center"/>
          </w:tcPr>
          <w:p w14:paraId="3F75E5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296" w:type="dxa"/>
            <w:noWrap w:val="0"/>
            <w:vAlign w:val="center"/>
          </w:tcPr>
          <w:p w14:paraId="693A69F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984" w:type="dxa"/>
            <w:noWrap w:val="0"/>
            <w:vAlign w:val="center"/>
          </w:tcPr>
          <w:p w14:paraId="2E843D6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0" w:type="dxa"/>
            <w:noWrap w:val="0"/>
            <w:vAlign w:val="center"/>
          </w:tcPr>
          <w:p w14:paraId="52A769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1023" w:type="dxa"/>
            <w:noWrap w:val="0"/>
            <w:vAlign w:val="center"/>
          </w:tcPr>
          <w:p w14:paraId="54E6C3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322" w:type="dxa"/>
            <w:noWrap w:val="0"/>
            <w:vAlign w:val="center"/>
          </w:tcPr>
          <w:p w14:paraId="52CE02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1109" w:type="dxa"/>
            <w:noWrap w:val="0"/>
            <w:vAlign w:val="center"/>
          </w:tcPr>
          <w:p w14:paraId="45B537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912" w:type="dxa"/>
            <w:noWrap w:val="0"/>
            <w:vAlign w:val="center"/>
          </w:tcPr>
          <w:p w14:paraId="742D44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803" w:type="dxa"/>
            <w:noWrap w:val="0"/>
            <w:vAlign w:val="center"/>
          </w:tcPr>
          <w:p w14:paraId="3A3743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r>
      <w:tr w14:paraId="5C06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1DFE79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3AE4406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0BFFF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029E1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978FEA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049239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3D85BE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EF071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024D8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65C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51" w:type="dxa"/>
            <w:noWrap w:val="0"/>
            <w:vAlign w:val="center"/>
          </w:tcPr>
          <w:p w14:paraId="00E823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189247C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FD39C9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16339C3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A9C0C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05FBB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D747E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081043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D8872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EFF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117A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4D19FF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188696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045437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EA5F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3F275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AD9D68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AA3C7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5A7F5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98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DF60D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FE13B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3C8EC3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2706B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262254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3C4511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8B1E0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7E7DBF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328E97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6EDC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578A82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085781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8FB0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56B00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BCE7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4CC8C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A4BF8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87DC4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EEBDA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65A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CE99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121A2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E1237D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7EB8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9336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8105B0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6C791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7C681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1EAC9F4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3A7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43B4E2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96" w:type="dxa"/>
            <w:noWrap w:val="0"/>
            <w:vAlign w:val="top"/>
          </w:tcPr>
          <w:p w14:paraId="5ED884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55D474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350C26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2206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7F824B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35E7F2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29D2E8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B7A40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bl>
    <w:p w14:paraId="03A422B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18BD0DE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1、此表中的名称、品牌、规格型号、制造厂家、产地、综合单价、数量和合价必须与附件《投标报价明细表》中的相应内容一致。</w:t>
      </w:r>
    </w:p>
    <w:p w14:paraId="58F1346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2、投标货物属于强制采购的，须投报国家确定的认证机构认证的、处于有效期之内的节能产品，填报的型号必须与认证证书内的型号一致。</w:t>
      </w:r>
    </w:p>
    <w:p w14:paraId="3A4C218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3，此表后附相关认证信息或具体查询网址。</w:t>
      </w:r>
    </w:p>
    <w:p w14:paraId="397144F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4、若所投设备不是强制节能产品，此表格空白做到响应文件中。</w:t>
      </w:r>
    </w:p>
    <w:p w14:paraId="5EEA0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bCs/>
          <w:color w:val="auto"/>
          <w:sz w:val="28"/>
          <w:szCs w:val="28"/>
          <w:highlight w:val="none"/>
        </w:rPr>
        <w:t>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w:t>
      </w:r>
    </w:p>
    <w:p w14:paraId="72B785CA">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7D492D7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napToGrid w:val="0"/>
          <w:color w:val="auto"/>
          <w:kern w:val="0"/>
          <w:sz w:val="28"/>
          <w:szCs w:val="28"/>
          <w:highlight w:val="none"/>
        </w:rPr>
      </w:pPr>
    </w:p>
    <w:p w14:paraId="4F7EB3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优先节能产品明细表</w:t>
      </w:r>
    </w:p>
    <w:p w14:paraId="0755788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5F741C3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19"/>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817"/>
        <w:gridCol w:w="873"/>
        <w:gridCol w:w="983"/>
        <w:gridCol w:w="794"/>
        <w:gridCol w:w="1173"/>
        <w:gridCol w:w="984"/>
        <w:gridCol w:w="809"/>
        <w:gridCol w:w="713"/>
        <w:gridCol w:w="713"/>
        <w:gridCol w:w="713"/>
      </w:tblGrid>
      <w:tr w14:paraId="645A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1152" w:type="dxa"/>
            <w:noWrap w:val="0"/>
            <w:textDirection w:val="tbRlV"/>
            <w:vAlign w:val="center"/>
          </w:tcPr>
          <w:p w14:paraId="70B7E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817" w:type="dxa"/>
            <w:noWrap w:val="0"/>
            <w:vAlign w:val="center"/>
          </w:tcPr>
          <w:p w14:paraId="3BC33A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3E370D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3" w:type="dxa"/>
            <w:noWrap w:val="0"/>
            <w:vAlign w:val="center"/>
          </w:tcPr>
          <w:p w14:paraId="7718B46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794" w:type="dxa"/>
            <w:noWrap w:val="0"/>
            <w:vAlign w:val="center"/>
          </w:tcPr>
          <w:p w14:paraId="5C1EAC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173" w:type="dxa"/>
            <w:noWrap w:val="0"/>
            <w:vAlign w:val="center"/>
          </w:tcPr>
          <w:p w14:paraId="2AB9C0A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984" w:type="dxa"/>
            <w:noWrap w:val="0"/>
            <w:vAlign w:val="center"/>
          </w:tcPr>
          <w:p w14:paraId="1065F8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809" w:type="dxa"/>
            <w:noWrap w:val="0"/>
            <w:vAlign w:val="center"/>
          </w:tcPr>
          <w:p w14:paraId="60B1785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713" w:type="dxa"/>
            <w:noWrap w:val="0"/>
            <w:vAlign w:val="center"/>
          </w:tcPr>
          <w:p w14:paraId="3A09E4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0DC197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3B87F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450C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06E64C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8AAA8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DA8E0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3536DB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32CDA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32BB80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736B6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2125FE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05B30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04448C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B0969B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C19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152" w:type="dxa"/>
            <w:noWrap w:val="0"/>
            <w:vAlign w:val="center"/>
          </w:tcPr>
          <w:p w14:paraId="07525A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63261E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5F53AD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095BB8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2CFDF1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71951DC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66EDA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6A378C3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0BDB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58B49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8191D9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047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6B297A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78A5B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49059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6659A6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5DC80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2FE80D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BE67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0E72A2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321CD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705D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704D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49C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27B78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537D0A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0A242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414209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70776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0E436A0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1A3AC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433BF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08853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B40E7E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5E73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496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72553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01003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FB925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C4142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3AEA1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66D5A1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DC345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50823C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6293F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435F2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894E7E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59CA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56D93B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0BE18B1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F8A574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80012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7EE8F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24408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46C1A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2FC5D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8B56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976FA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0A037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B24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3C605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343E07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B148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5F97E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E693F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4F56FF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C8F40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49C362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C3A9D8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93A07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5C53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23D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724" w:type="dxa"/>
            <w:gridSpan w:val="11"/>
            <w:noWrap w:val="0"/>
            <w:vAlign w:val="center"/>
          </w:tcPr>
          <w:p w14:paraId="2B0CE11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优先节能</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rPr>
              <w:t xml:space="preserve"> 元</w:t>
            </w:r>
          </w:p>
        </w:tc>
      </w:tr>
    </w:tbl>
    <w:p w14:paraId="38D9036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0F29C44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4FAEA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66AE3CE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2，此表应本着诚实信用的原则按实际市场价格填报，若磋商小组认定所报价格明显高于市场价格，在评审时将不给予优先节能产品的价格扣除。</w:t>
      </w:r>
    </w:p>
    <w:p w14:paraId="21B5C63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51487C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4、本表应填报国家确定的认证机构认证的、处于有效期之内的节能产品。并在此表后附相关认证信息或查询网址。</w:t>
      </w:r>
    </w:p>
    <w:p w14:paraId="514DB894">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eastAsia="宋体"/>
          <w:color w:val="auto"/>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A1C1610">
      <w:pPr>
        <w:jc w:val="center"/>
        <w:rPr>
          <w:rFonts w:hint="eastAsia" w:ascii="宋体" w:hAnsi="宋体" w:cs="宋体"/>
          <w:snapToGrid w:val="0"/>
          <w:color w:val="auto"/>
          <w:kern w:val="0"/>
          <w:sz w:val="28"/>
          <w:szCs w:val="28"/>
          <w:highlight w:val="none"/>
        </w:rPr>
      </w:pPr>
    </w:p>
    <w:p w14:paraId="6ED4032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环境标志产品明细表</w:t>
      </w:r>
    </w:p>
    <w:p w14:paraId="47055D6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0047B36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14:paraId="723C4A3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tbl>
      <w:tblPr>
        <w:tblStyle w:val="19"/>
        <w:tblW w:w="95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18"/>
        <w:gridCol w:w="873"/>
        <w:gridCol w:w="702"/>
        <w:gridCol w:w="851"/>
        <w:gridCol w:w="1275"/>
        <w:gridCol w:w="787"/>
        <w:gridCol w:w="1128"/>
        <w:gridCol w:w="713"/>
        <w:gridCol w:w="713"/>
        <w:gridCol w:w="713"/>
      </w:tblGrid>
      <w:tr w14:paraId="1FA5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710" w:type="dxa"/>
            <w:noWrap w:val="0"/>
            <w:textDirection w:val="tbRlV"/>
            <w:vAlign w:val="center"/>
          </w:tcPr>
          <w:p w14:paraId="6EA201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118" w:type="dxa"/>
            <w:noWrap w:val="0"/>
            <w:vAlign w:val="center"/>
          </w:tcPr>
          <w:p w14:paraId="3957E42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016B7DC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702" w:type="dxa"/>
            <w:noWrap w:val="0"/>
            <w:vAlign w:val="center"/>
          </w:tcPr>
          <w:p w14:paraId="49EAA81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851" w:type="dxa"/>
            <w:noWrap w:val="0"/>
            <w:vAlign w:val="center"/>
          </w:tcPr>
          <w:p w14:paraId="1DBF67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275" w:type="dxa"/>
            <w:noWrap w:val="0"/>
            <w:vAlign w:val="center"/>
          </w:tcPr>
          <w:p w14:paraId="5BE707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中国环境</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787" w:type="dxa"/>
            <w:noWrap w:val="0"/>
            <w:vAlign w:val="center"/>
          </w:tcPr>
          <w:p w14:paraId="325E1E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1128" w:type="dxa"/>
            <w:noWrap w:val="0"/>
            <w:vAlign w:val="center"/>
          </w:tcPr>
          <w:p w14:paraId="7568E5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713" w:type="dxa"/>
            <w:noWrap w:val="0"/>
            <w:vAlign w:val="center"/>
          </w:tcPr>
          <w:p w14:paraId="638F3BF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6539324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70F256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222A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0DA87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EBD72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87D16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166373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B29514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7B185D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365324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680980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C9539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9FD50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155D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0D2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0" w:type="dxa"/>
            <w:noWrap w:val="0"/>
            <w:vAlign w:val="center"/>
          </w:tcPr>
          <w:p w14:paraId="61D598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1E996D1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F14C23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6179C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7E84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391659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630EF5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3AC9E3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C77136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1CA9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CCCC1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7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21ED72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48B4CE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F8784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053AE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13FFB0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12C5C5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B0599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436F72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2495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860E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DDA39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310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F9D4C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52D0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38FCD1F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05C9FE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06FA1E5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F1EC6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F7ED4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A88B1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21E68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E5D5D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6EC8A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099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069F6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69B8684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BEC23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7ED06CA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401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DC6B5F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4B935C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0A82B0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44A55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9B76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BB9DC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A29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4849252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197C26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78994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4219369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13546A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5A7FCD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0AC7DDD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51FCF4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F6A0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0A26B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B9B17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F09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8A64C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A5CBBF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7410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23463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74A73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45A62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50876B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E17118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47FF4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F287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12ED6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E8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583" w:type="dxa"/>
            <w:gridSpan w:val="11"/>
            <w:noWrap w:val="0"/>
            <w:vAlign w:val="center"/>
          </w:tcPr>
          <w:p w14:paraId="411CC40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环境标志</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rPr>
              <w:t xml:space="preserve"> 元</w:t>
            </w:r>
          </w:p>
        </w:tc>
      </w:tr>
    </w:tbl>
    <w:p w14:paraId="131DF2E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3B6E5DD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6D7417B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554A6FB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2、此表应本着诚实信用的原则按实际市场价格填报，若磋商小组认定所拟价格明显高于市场价格，在评审时将不给予环境标志产品的价格扣除。</w:t>
      </w:r>
    </w:p>
    <w:p w14:paraId="32DFE1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CE71E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Times New Roman"/>
          <w:b/>
          <w:color w:val="000000"/>
          <w:spacing w:val="34"/>
          <w:kern w:val="2"/>
          <w:sz w:val="32"/>
          <w:szCs w:val="21"/>
          <w:highlight w:val="none"/>
          <w:lang w:val="en-US" w:eastAsia="zh-CN" w:bidi="ar-SA"/>
        </w:rPr>
      </w:pPr>
      <w:r>
        <w:rPr>
          <w:rFonts w:hint="eastAsia" w:ascii="仿宋" w:hAnsi="仿宋" w:eastAsia="仿宋" w:cs="仿宋"/>
          <w:color w:val="auto"/>
          <w:sz w:val="28"/>
          <w:szCs w:val="28"/>
          <w:highlight w:val="none"/>
        </w:rPr>
        <w:t>4，本表应填报国家确定的认证机构认证的。处于有效期之内的环境标志产品，并在此表后附相关认证信息或查询网址。</w:t>
      </w:r>
    </w:p>
    <w:p w14:paraId="6C38ECB1">
      <w:pPr>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br w:type="page"/>
      </w:r>
    </w:p>
    <w:p w14:paraId="7BB443E2">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报价一览表密封信封正面格式</w:t>
      </w:r>
    </w:p>
    <w:p w14:paraId="53DAF565">
      <w:pPr>
        <w:jc w:val="center"/>
        <w:rPr>
          <w:rFonts w:hint="eastAsia" w:ascii="宋体" w:hAnsi="宋体"/>
          <w:szCs w:val="21"/>
          <w:highlight w:val="none"/>
        </w:rPr>
      </w:pPr>
    </w:p>
    <w:tbl>
      <w:tblPr>
        <w:tblStyle w:val="19"/>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237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77E2CB45">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3ABFCCF3">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6722E40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79E6DE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4CBAF87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1B58B6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445432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5C939C8E">
      <w:pPr>
        <w:jc w:val="center"/>
        <w:rPr>
          <w:rFonts w:hint="eastAsia" w:ascii="仿宋" w:hAnsi="仿宋" w:eastAsia="仿宋" w:cs="仿宋"/>
          <w:sz w:val="24"/>
          <w:highlight w:val="none"/>
        </w:rPr>
      </w:pPr>
    </w:p>
    <w:p w14:paraId="08D1E909">
      <w:pPr>
        <w:pStyle w:val="9"/>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报价一览表密封信封封口格式</w:t>
      </w:r>
    </w:p>
    <w:tbl>
      <w:tblPr>
        <w:tblStyle w:val="19"/>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0C30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5A4474F3">
            <w:pPr>
              <w:rPr>
                <w:rFonts w:hint="eastAsia" w:ascii="仿宋" w:hAnsi="仿宋" w:eastAsia="仿宋" w:cs="仿宋"/>
                <w:sz w:val="24"/>
                <w:highlight w:val="none"/>
              </w:rPr>
            </w:pPr>
          </w:p>
          <w:p w14:paraId="75B5EC07">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6</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12</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66F1C42B">
            <w:pPr>
              <w:rPr>
                <w:rFonts w:hint="eastAsia" w:ascii="仿宋" w:hAnsi="仿宋" w:eastAsia="仿宋" w:cs="仿宋"/>
                <w:sz w:val="24"/>
                <w:highlight w:val="none"/>
              </w:rPr>
            </w:pPr>
          </w:p>
          <w:p w14:paraId="532C5A0C">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028F0FA4">
            <w:pPr>
              <w:rPr>
                <w:rFonts w:hint="eastAsia" w:ascii="仿宋" w:hAnsi="仿宋" w:eastAsia="仿宋" w:cs="仿宋"/>
                <w:sz w:val="24"/>
                <w:highlight w:val="none"/>
              </w:rPr>
            </w:pPr>
          </w:p>
          <w:p w14:paraId="11DCF7F0">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029598">
      <w:pPr>
        <w:jc w:val="center"/>
        <w:rPr>
          <w:rFonts w:hint="eastAsia"/>
          <w:sz w:val="24"/>
          <w:highlight w:val="none"/>
        </w:rPr>
      </w:pPr>
    </w:p>
    <w:p w14:paraId="7F42A0E3">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响应文件密封信封正面格式</w:t>
      </w:r>
    </w:p>
    <w:p w14:paraId="56BB0712">
      <w:pPr>
        <w:jc w:val="center"/>
        <w:rPr>
          <w:rFonts w:hint="eastAsia" w:ascii="宋体" w:hAnsi="宋体"/>
          <w:b/>
          <w:bCs/>
          <w:sz w:val="24"/>
          <w:highlight w:val="none"/>
        </w:rPr>
      </w:pP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33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405A78E">
            <w:pPr>
              <w:jc w:val="center"/>
              <w:rPr>
                <w:rFonts w:hint="eastAsia" w:ascii="宋体" w:hAnsi="宋体"/>
                <w:sz w:val="24"/>
                <w:highlight w:val="none"/>
              </w:rPr>
            </w:pPr>
            <w:r>
              <w:rPr>
                <w:rFonts w:hint="eastAsia" w:ascii="宋体" w:hAnsi="宋体"/>
                <w:sz w:val="24"/>
                <w:highlight w:val="none"/>
              </w:rPr>
              <w:t xml:space="preserve">                                                               </w:t>
            </w:r>
          </w:p>
          <w:p w14:paraId="07F56379">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6ACDB22B">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355D87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02535F22">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C01BB2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ACF1E36">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5D025435">
      <w:pPr>
        <w:jc w:val="center"/>
        <w:rPr>
          <w:rFonts w:ascii="宋体" w:hAnsi="宋体"/>
          <w:b/>
          <w:bCs/>
          <w:sz w:val="24"/>
          <w:highlight w:val="none"/>
        </w:rPr>
      </w:pPr>
    </w:p>
    <w:p w14:paraId="7D3FC3D3">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响应文件密封信封封口格式</w:t>
      </w: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46C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76C41303">
            <w:pPr>
              <w:rPr>
                <w:rFonts w:hint="eastAsia" w:ascii="宋体" w:hAnsi="宋体"/>
                <w:sz w:val="24"/>
                <w:highlight w:val="none"/>
              </w:rPr>
            </w:pPr>
          </w:p>
          <w:p w14:paraId="68B29D66">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6</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12</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0FEF1A5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3FBCAC8B">
            <w:pPr>
              <w:rPr>
                <w:rFonts w:hint="eastAsia" w:ascii="仿宋" w:hAnsi="仿宋" w:eastAsia="仿宋" w:cs="仿宋"/>
                <w:sz w:val="24"/>
                <w:highlight w:val="none"/>
              </w:rPr>
            </w:pPr>
          </w:p>
          <w:p w14:paraId="4FCC0ACD">
            <w:pPr>
              <w:rPr>
                <w:rFonts w:hint="eastAsia" w:ascii="仿宋" w:hAnsi="仿宋" w:eastAsia="仿宋" w:cs="仿宋"/>
                <w:sz w:val="24"/>
                <w:highlight w:val="none"/>
              </w:rPr>
            </w:pPr>
          </w:p>
          <w:p w14:paraId="1E9C62EF">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C18B16">
      <w:pPr>
        <w:jc w:val="center"/>
        <w:rPr>
          <w:rFonts w:hint="eastAsia" w:ascii="宋体" w:hAnsi="宋体"/>
          <w:b/>
          <w:bCs/>
          <w:kern w:val="0"/>
          <w:sz w:val="24"/>
          <w:highlight w:val="none"/>
        </w:rPr>
      </w:pPr>
    </w:p>
    <w:p w14:paraId="77D2546D">
      <w:pPr>
        <w:rPr>
          <w:rFonts w:hint="eastAsia"/>
          <w:highlight w:val="none"/>
        </w:rPr>
      </w:pPr>
    </w:p>
    <w:p w14:paraId="353881F7">
      <w:pPr>
        <w:pStyle w:val="9"/>
        <w:rPr>
          <w:rFonts w:hint="eastAsia"/>
          <w:highlight w:val="none"/>
        </w:rPr>
      </w:pPr>
    </w:p>
    <w:sectPr>
      <w:footerReference r:id="rId3" w:type="default"/>
      <w:pgSz w:w="11906" w:h="16838"/>
      <w:pgMar w:top="1417"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208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1A6DE8C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1A6DE8C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4BD7A"/>
    <w:multiLevelType w:val="singleLevel"/>
    <w:tmpl w:val="2CF4BD7A"/>
    <w:lvl w:ilvl="0" w:tentative="0">
      <w:start w:val="3"/>
      <w:numFmt w:val="chineseCounting"/>
      <w:suff w:val="nothing"/>
      <w:lvlText w:val="%1、"/>
      <w:lvlJc w:val="left"/>
      <w:rPr>
        <w:rFonts w:hint="eastAsia"/>
      </w:rPr>
    </w:lvl>
  </w:abstractNum>
  <w:abstractNum w:abstractNumId="1">
    <w:nsid w:val="383EC9C6"/>
    <w:multiLevelType w:val="singleLevel"/>
    <w:tmpl w:val="383EC9C6"/>
    <w:lvl w:ilvl="0" w:tentative="0">
      <w:start w:val="4"/>
      <w:numFmt w:val="decimal"/>
      <w:suff w:val="nothing"/>
      <w:lvlText w:val="%1、"/>
      <w:lvlJc w:val="left"/>
    </w:lvl>
  </w:abstractNum>
  <w:abstractNum w:abstractNumId="2">
    <w:nsid w:val="42DD90E8"/>
    <w:multiLevelType w:val="singleLevel"/>
    <w:tmpl w:val="42DD90E8"/>
    <w:lvl w:ilvl="0" w:tentative="0">
      <w:start w:val="6"/>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ZDQxYTc2MTNlZmIyMTg1YmY4Mzk3NjJmMTcyOWU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6550B"/>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5C5E"/>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C6B61"/>
    <w:rsid w:val="005D02DE"/>
    <w:rsid w:val="005D1948"/>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1598"/>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2E73BD"/>
    <w:rsid w:val="013635FC"/>
    <w:rsid w:val="0154654A"/>
    <w:rsid w:val="01564633"/>
    <w:rsid w:val="015B0C22"/>
    <w:rsid w:val="016731DD"/>
    <w:rsid w:val="018856AF"/>
    <w:rsid w:val="01905F84"/>
    <w:rsid w:val="023F6476"/>
    <w:rsid w:val="023F66B6"/>
    <w:rsid w:val="02543941"/>
    <w:rsid w:val="025F4F30"/>
    <w:rsid w:val="029C596D"/>
    <w:rsid w:val="02CE4EEA"/>
    <w:rsid w:val="02F15DB1"/>
    <w:rsid w:val="02FD344F"/>
    <w:rsid w:val="03030002"/>
    <w:rsid w:val="03235F90"/>
    <w:rsid w:val="035830C3"/>
    <w:rsid w:val="036A4FDC"/>
    <w:rsid w:val="036D26EF"/>
    <w:rsid w:val="03991DF6"/>
    <w:rsid w:val="039E11BA"/>
    <w:rsid w:val="03CC21CB"/>
    <w:rsid w:val="03CE1065"/>
    <w:rsid w:val="03E2662F"/>
    <w:rsid w:val="03E75194"/>
    <w:rsid w:val="040956AE"/>
    <w:rsid w:val="04096DC8"/>
    <w:rsid w:val="0432230B"/>
    <w:rsid w:val="044E241E"/>
    <w:rsid w:val="046C750A"/>
    <w:rsid w:val="04777382"/>
    <w:rsid w:val="047954BB"/>
    <w:rsid w:val="048D119D"/>
    <w:rsid w:val="049B49F6"/>
    <w:rsid w:val="04B336A1"/>
    <w:rsid w:val="04C6093B"/>
    <w:rsid w:val="04E15489"/>
    <w:rsid w:val="05323476"/>
    <w:rsid w:val="053F54A7"/>
    <w:rsid w:val="05516809"/>
    <w:rsid w:val="055204AE"/>
    <w:rsid w:val="056A6750"/>
    <w:rsid w:val="05904896"/>
    <w:rsid w:val="0596448D"/>
    <w:rsid w:val="059B30BC"/>
    <w:rsid w:val="059D3E1F"/>
    <w:rsid w:val="05E71362"/>
    <w:rsid w:val="06164245"/>
    <w:rsid w:val="0616597F"/>
    <w:rsid w:val="06310B25"/>
    <w:rsid w:val="06564BE1"/>
    <w:rsid w:val="065B3392"/>
    <w:rsid w:val="0698169B"/>
    <w:rsid w:val="06A24364"/>
    <w:rsid w:val="06F2019A"/>
    <w:rsid w:val="070B2EAF"/>
    <w:rsid w:val="070D214E"/>
    <w:rsid w:val="079372E2"/>
    <w:rsid w:val="07996D29"/>
    <w:rsid w:val="07CA39D4"/>
    <w:rsid w:val="08305112"/>
    <w:rsid w:val="08397703"/>
    <w:rsid w:val="086D0CB1"/>
    <w:rsid w:val="08703B04"/>
    <w:rsid w:val="087604B7"/>
    <w:rsid w:val="08762F45"/>
    <w:rsid w:val="08936B7F"/>
    <w:rsid w:val="08EB30F3"/>
    <w:rsid w:val="08FF26FB"/>
    <w:rsid w:val="091F2D9D"/>
    <w:rsid w:val="09A17ECC"/>
    <w:rsid w:val="09CA7471"/>
    <w:rsid w:val="09CE7433"/>
    <w:rsid w:val="09DB7548"/>
    <w:rsid w:val="0A1B5312"/>
    <w:rsid w:val="0A424F95"/>
    <w:rsid w:val="0A630A26"/>
    <w:rsid w:val="0A92133B"/>
    <w:rsid w:val="0A9D740F"/>
    <w:rsid w:val="0AA01CBB"/>
    <w:rsid w:val="0AA92B28"/>
    <w:rsid w:val="0AC46BE7"/>
    <w:rsid w:val="0AF140E1"/>
    <w:rsid w:val="0B1F44DF"/>
    <w:rsid w:val="0B8961FD"/>
    <w:rsid w:val="0B9444F8"/>
    <w:rsid w:val="0BAA07D0"/>
    <w:rsid w:val="0BAF1AC8"/>
    <w:rsid w:val="0BC94FA5"/>
    <w:rsid w:val="0BE6560D"/>
    <w:rsid w:val="0C254801"/>
    <w:rsid w:val="0C860D87"/>
    <w:rsid w:val="0CA37841"/>
    <w:rsid w:val="0CA70D04"/>
    <w:rsid w:val="0CB76411"/>
    <w:rsid w:val="0CB84DAB"/>
    <w:rsid w:val="0CC50B7D"/>
    <w:rsid w:val="0CDA16A6"/>
    <w:rsid w:val="0CE628C0"/>
    <w:rsid w:val="0CED41AB"/>
    <w:rsid w:val="0D5017F1"/>
    <w:rsid w:val="0D782393"/>
    <w:rsid w:val="0D815DD4"/>
    <w:rsid w:val="0D931883"/>
    <w:rsid w:val="0DBB0313"/>
    <w:rsid w:val="0DC94CD9"/>
    <w:rsid w:val="0DCB4A52"/>
    <w:rsid w:val="0E3A4073"/>
    <w:rsid w:val="0E427253"/>
    <w:rsid w:val="0E4C69F3"/>
    <w:rsid w:val="0E4D4556"/>
    <w:rsid w:val="0E9A2C64"/>
    <w:rsid w:val="0EC063B6"/>
    <w:rsid w:val="0EC2182A"/>
    <w:rsid w:val="0EEB7F9B"/>
    <w:rsid w:val="0F12751A"/>
    <w:rsid w:val="0F134309"/>
    <w:rsid w:val="0F50673F"/>
    <w:rsid w:val="0F7B2AAF"/>
    <w:rsid w:val="0F960B01"/>
    <w:rsid w:val="0FDA4A3B"/>
    <w:rsid w:val="0FDE0233"/>
    <w:rsid w:val="0FE461E1"/>
    <w:rsid w:val="10030565"/>
    <w:rsid w:val="10140B15"/>
    <w:rsid w:val="10161C10"/>
    <w:rsid w:val="10457DE2"/>
    <w:rsid w:val="108D4A90"/>
    <w:rsid w:val="10E81504"/>
    <w:rsid w:val="112577FA"/>
    <w:rsid w:val="116021A5"/>
    <w:rsid w:val="116B2975"/>
    <w:rsid w:val="11724BDC"/>
    <w:rsid w:val="117F0568"/>
    <w:rsid w:val="118C4D48"/>
    <w:rsid w:val="120144E2"/>
    <w:rsid w:val="121C2E0A"/>
    <w:rsid w:val="12476AE0"/>
    <w:rsid w:val="126F7AF0"/>
    <w:rsid w:val="12790226"/>
    <w:rsid w:val="12795956"/>
    <w:rsid w:val="127D4413"/>
    <w:rsid w:val="128A690E"/>
    <w:rsid w:val="12A22FF7"/>
    <w:rsid w:val="12A7252C"/>
    <w:rsid w:val="12C6571C"/>
    <w:rsid w:val="12FA1D33"/>
    <w:rsid w:val="130C25E4"/>
    <w:rsid w:val="13631AD8"/>
    <w:rsid w:val="13662F80"/>
    <w:rsid w:val="13747A5D"/>
    <w:rsid w:val="13780162"/>
    <w:rsid w:val="13855EF2"/>
    <w:rsid w:val="139E0D62"/>
    <w:rsid w:val="13B20965"/>
    <w:rsid w:val="13CC5D99"/>
    <w:rsid w:val="14270895"/>
    <w:rsid w:val="14293155"/>
    <w:rsid w:val="143A160A"/>
    <w:rsid w:val="144F3D41"/>
    <w:rsid w:val="14871CCA"/>
    <w:rsid w:val="14930823"/>
    <w:rsid w:val="14C06E71"/>
    <w:rsid w:val="14E03B1B"/>
    <w:rsid w:val="14E342D5"/>
    <w:rsid w:val="1532193F"/>
    <w:rsid w:val="15407606"/>
    <w:rsid w:val="15966195"/>
    <w:rsid w:val="15BB2F51"/>
    <w:rsid w:val="15C37D30"/>
    <w:rsid w:val="15C471A6"/>
    <w:rsid w:val="15C758A4"/>
    <w:rsid w:val="15C75D2A"/>
    <w:rsid w:val="15CA5E3E"/>
    <w:rsid w:val="15E6428F"/>
    <w:rsid w:val="164F7B93"/>
    <w:rsid w:val="16571C5B"/>
    <w:rsid w:val="16815644"/>
    <w:rsid w:val="16A039D6"/>
    <w:rsid w:val="16DA28F9"/>
    <w:rsid w:val="16ED0036"/>
    <w:rsid w:val="1711641B"/>
    <w:rsid w:val="174168F9"/>
    <w:rsid w:val="177B0B01"/>
    <w:rsid w:val="179E4A77"/>
    <w:rsid w:val="17AE2207"/>
    <w:rsid w:val="17BE4845"/>
    <w:rsid w:val="17C508E0"/>
    <w:rsid w:val="17CF0A07"/>
    <w:rsid w:val="180171C3"/>
    <w:rsid w:val="18071685"/>
    <w:rsid w:val="182E03B6"/>
    <w:rsid w:val="18654983"/>
    <w:rsid w:val="187758D3"/>
    <w:rsid w:val="18797F4A"/>
    <w:rsid w:val="189A558E"/>
    <w:rsid w:val="18C458B5"/>
    <w:rsid w:val="18C51627"/>
    <w:rsid w:val="18D965B8"/>
    <w:rsid w:val="18F95CC6"/>
    <w:rsid w:val="18FC5C3B"/>
    <w:rsid w:val="195B4DF4"/>
    <w:rsid w:val="199724DC"/>
    <w:rsid w:val="1A3605B7"/>
    <w:rsid w:val="1A3B17BB"/>
    <w:rsid w:val="1A632148"/>
    <w:rsid w:val="1A6E148E"/>
    <w:rsid w:val="1A7A0E38"/>
    <w:rsid w:val="1A9E2AC2"/>
    <w:rsid w:val="1ACF0C32"/>
    <w:rsid w:val="1AE50EB9"/>
    <w:rsid w:val="1AED4AA9"/>
    <w:rsid w:val="1AF771ED"/>
    <w:rsid w:val="1B041676"/>
    <w:rsid w:val="1B065EF3"/>
    <w:rsid w:val="1B084769"/>
    <w:rsid w:val="1B1E1106"/>
    <w:rsid w:val="1B295E01"/>
    <w:rsid w:val="1B2E03AF"/>
    <w:rsid w:val="1B6273D6"/>
    <w:rsid w:val="1B634337"/>
    <w:rsid w:val="1B6D765C"/>
    <w:rsid w:val="1B93433F"/>
    <w:rsid w:val="1B951F9E"/>
    <w:rsid w:val="1BB2715E"/>
    <w:rsid w:val="1BBC0395"/>
    <w:rsid w:val="1BE75481"/>
    <w:rsid w:val="1BE93D5B"/>
    <w:rsid w:val="1BF70E86"/>
    <w:rsid w:val="1C000618"/>
    <w:rsid w:val="1C0D7B72"/>
    <w:rsid w:val="1C2D1481"/>
    <w:rsid w:val="1C4701E9"/>
    <w:rsid w:val="1C676ADD"/>
    <w:rsid w:val="1C782075"/>
    <w:rsid w:val="1C79702B"/>
    <w:rsid w:val="1C8E406A"/>
    <w:rsid w:val="1C934526"/>
    <w:rsid w:val="1C9563AA"/>
    <w:rsid w:val="1CB5330A"/>
    <w:rsid w:val="1CD70A40"/>
    <w:rsid w:val="1CDC0B3F"/>
    <w:rsid w:val="1CFB77E2"/>
    <w:rsid w:val="1D382AB8"/>
    <w:rsid w:val="1D3940E1"/>
    <w:rsid w:val="1D5C34DC"/>
    <w:rsid w:val="1D610308"/>
    <w:rsid w:val="1DA65FBD"/>
    <w:rsid w:val="1DC15D79"/>
    <w:rsid w:val="1DE44895"/>
    <w:rsid w:val="1DED413E"/>
    <w:rsid w:val="1DFB128B"/>
    <w:rsid w:val="1E2A6014"/>
    <w:rsid w:val="1E457849"/>
    <w:rsid w:val="1E562965"/>
    <w:rsid w:val="1E725493"/>
    <w:rsid w:val="1E7C7681"/>
    <w:rsid w:val="1E921A81"/>
    <w:rsid w:val="1EA04E56"/>
    <w:rsid w:val="1EA71ADF"/>
    <w:rsid w:val="1EBD4792"/>
    <w:rsid w:val="1EBE698E"/>
    <w:rsid w:val="1ED01328"/>
    <w:rsid w:val="1ED0270C"/>
    <w:rsid w:val="1F1F71FB"/>
    <w:rsid w:val="1F572E39"/>
    <w:rsid w:val="1F6142D6"/>
    <w:rsid w:val="1F8C2D09"/>
    <w:rsid w:val="200B777F"/>
    <w:rsid w:val="20276D8B"/>
    <w:rsid w:val="209A7FA8"/>
    <w:rsid w:val="20AB2676"/>
    <w:rsid w:val="20AC2D33"/>
    <w:rsid w:val="20B1603C"/>
    <w:rsid w:val="20D860E5"/>
    <w:rsid w:val="20F12E19"/>
    <w:rsid w:val="21016CD9"/>
    <w:rsid w:val="2105239D"/>
    <w:rsid w:val="21182154"/>
    <w:rsid w:val="2135778D"/>
    <w:rsid w:val="21820C85"/>
    <w:rsid w:val="21920158"/>
    <w:rsid w:val="21AA6781"/>
    <w:rsid w:val="21BD6775"/>
    <w:rsid w:val="21E46748"/>
    <w:rsid w:val="21FE1339"/>
    <w:rsid w:val="220A087A"/>
    <w:rsid w:val="22285850"/>
    <w:rsid w:val="224156DA"/>
    <w:rsid w:val="22440EC2"/>
    <w:rsid w:val="22507379"/>
    <w:rsid w:val="2260319F"/>
    <w:rsid w:val="226E2A7E"/>
    <w:rsid w:val="227A64FE"/>
    <w:rsid w:val="22914B63"/>
    <w:rsid w:val="22A80799"/>
    <w:rsid w:val="22CF0F38"/>
    <w:rsid w:val="22D714BB"/>
    <w:rsid w:val="231177D2"/>
    <w:rsid w:val="23231A73"/>
    <w:rsid w:val="23A2169C"/>
    <w:rsid w:val="23AF2333"/>
    <w:rsid w:val="23B87C1E"/>
    <w:rsid w:val="23C62BAA"/>
    <w:rsid w:val="23C717E1"/>
    <w:rsid w:val="23EB6B37"/>
    <w:rsid w:val="24023129"/>
    <w:rsid w:val="240C7A4B"/>
    <w:rsid w:val="24164D8A"/>
    <w:rsid w:val="241A0B63"/>
    <w:rsid w:val="245108AC"/>
    <w:rsid w:val="24575E8C"/>
    <w:rsid w:val="24A15691"/>
    <w:rsid w:val="24A54D1C"/>
    <w:rsid w:val="24B77205"/>
    <w:rsid w:val="24DF7B95"/>
    <w:rsid w:val="24FD0D5F"/>
    <w:rsid w:val="250A64A0"/>
    <w:rsid w:val="254C1751"/>
    <w:rsid w:val="255A6E70"/>
    <w:rsid w:val="256F3246"/>
    <w:rsid w:val="259960B2"/>
    <w:rsid w:val="259E165A"/>
    <w:rsid w:val="25A0096A"/>
    <w:rsid w:val="25AA562A"/>
    <w:rsid w:val="25BD539D"/>
    <w:rsid w:val="25C74149"/>
    <w:rsid w:val="25CE3729"/>
    <w:rsid w:val="260D3C3D"/>
    <w:rsid w:val="260D52D7"/>
    <w:rsid w:val="265F1F0F"/>
    <w:rsid w:val="2683792E"/>
    <w:rsid w:val="26997893"/>
    <w:rsid w:val="26AF0422"/>
    <w:rsid w:val="26BC535F"/>
    <w:rsid w:val="26D22415"/>
    <w:rsid w:val="26FA7C4E"/>
    <w:rsid w:val="270B6E00"/>
    <w:rsid w:val="275B1AD8"/>
    <w:rsid w:val="275F6D2E"/>
    <w:rsid w:val="27606603"/>
    <w:rsid w:val="276764C4"/>
    <w:rsid w:val="27A1541A"/>
    <w:rsid w:val="27A2044E"/>
    <w:rsid w:val="27C54FA7"/>
    <w:rsid w:val="27FF4B64"/>
    <w:rsid w:val="280B7F70"/>
    <w:rsid w:val="28172C54"/>
    <w:rsid w:val="28571227"/>
    <w:rsid w:val="28791141"/>
    <w:rsid w:val="28B31CAB"/>
    <w:rsid w:val="28D93910"/>
    <w:rsid w:val="28ED7019"/>
    <w:rsid w:val="291D49D4"/>
    <w:rsid w:val="29475CCC"/>
    <w:rsid w:val="297E7504"/>
    <w:rsid w:val="29A2677D"/>
    <w:rsid w:val="2A3256CE"/>
    <w:rsid w:val="2A39759B"/>
    <w:rsid w:val="2A3F69A3"/>
    <w:rsid w:val="2A5E7E09"/>
    <w:rsid w:val="2A6A287B"/>
    <w:rsid w:val="2A720B27"/>
    <w:rsid w:val="2A8E3849"/>
    <w:rsid w:val="2A900FAD"/>
    <w:rsid w:val="2AA41AAD"/>
    <w:rsid w:val="2AB50235"/>
    <w:rsid w:val="2AD92954"/>
    <w:rsid w:val="2B2623E0"/>
    <w:rsid w:val="2B6861CE"/>
    <w:rsid w:val="2B6E5B57"/>
    <w:rsid w:val="2C1E3D3E"/>
    <w:rsid w:val="2C293467"/>
    <w:rsid w:val="2C730B86"/>
    <w:rsid w:val="2C796839"/>
    <w:rsid w:val="2C8C39F6"/>
    <w:rsid w:val="2CB0514D"/>
    <w:rsid w:val="2CD75660"/>
    <w:rsid w:val="2CDE6A41"/>
    <w:rsid w:val="2CDF7FCA"/>
    <w:rsid w:val="2D015DA4"/>
    <w:rsid w:val="2D390C89"/>
    <w:rsid w:val="2D711FE2"/>
    <w:rsid w:val="2D864C95"/>
    <w:rsid w:val="2D8E5B5C"/>
    <w:rsid w:val="2DBA1024"/>
    <w:rsid w:val="2DE52CDA"/>
    <w:rsid w:val="2E136416"/>
    <w:rsid w:val="2E3E7D96"/>
    <w:rsid w:val="2E5B1F52"/>
    <w:rsid w:val="2E6752D9"/>
    <w:rsid w:val="2E69305D"/>
    <w:rsid w:val="2EB95DB9"/>
    <w:rsid w:val="2EBA7ECB"/>
    <w:rsid w:val="2EBF4F35"/>
    <w:rsid w:val="2EC056DC"/>
    <w:rsid w:val="2EC23473"/>
    <w:rsid w:val="2EC30E84"/>
    <w:rsid w:val="2ECF6A3D"/>
    <w:rsid w:val="2ED222E7"/>
    <w:rsid w:val="2EE22A21"/>
    <w:rsid w:val="2EF33F90"/>
    <w:rsid w:val="2F3C4CFF"/>
    <w:rsid w:val="2F45098B"/>
    <w:rsid w:val="2F4E3FEE"/>
    <w:rsid w:val="2F6B7D09"/>
    <w:rsid w:val="2F6E7C28"/>
    <w:rsid w:val="2F7923D6"/>
    <w:rsid w:val="2F904604"/>
    <w:rsid w:val="2F9E57B2"/>
    <w:rsid w:val="2F9F0309"/>
    <w:rsid w:val="2FB41BE1"/>
    <w:rsid w:val="2FBB0ADF"/>
    <w:rsid w:val="30011D3D"/>
    <w:rsid w:val="30154AF2"/>
    <w:rsid w:val="30205B41"/>
    <w:rsid w:val="3023662D"/>
    <w:rsid w:val="303F2C90"/>
    <w:rsid w:val="303F4993"/>
    <w:rsid w:val="304545E8"/>
    <w:rsid w:val="306917A6"/>
    <w:rsid w:val="307B4A10"/>
    <w:rsid w:val="30980773"/>
    <w:rsid w:val="30A10AD0"/>
    <w:rsid w:val="30DD1D49"/>
    <w:rsid w:val="30F22F3F"/>
    <w:rsid w:val="310274B2"/>
    <w:rsid w:val="313A46F6"/>
    <w:rsid w:val="313E1763"/>
    <w:rsid w:val="314A1092"/>
    <w:rsid w:val="314A47BF"/>
    <w:rsid w:val="31633DDD"/>
    <w:rsid w:val="31744E96"/>
    <w:rsid w:val="317B0117"/>
    <w:rsid w:val="31B138FC"/>
    <w:rsid w:val="31C94431"/>
    <w:rsid w:val="31E247E4"/>
    <w:rsid w:val="31E926FC"/>
    <w:rsid w:val="322775D8"/>
    <w:rsid w:val="322F72FD"/>
    <w:rsid w:val="324F5BF1"/>
    <w:rsid w:val="325B0030"/>
    <w:rsid w:val="327B210D"/>
    <w:rsid w:val="32D572CC"/>
    <w:rsid w:val="32D81743"/>
    <w:rsid w:val="32D8290F"/>
    <w:rsid w:val="32F43E03"/>
    <w:rsid w:val="332F5DD1"/>
    <w:rsid w:val="333B65B6"/>
    <w:rsid w:val="335F3E5D"/>
    <w:rsid w:val="336E03ED"/>
    <w:rsid w:val="3385158C"/>
    <w:rsid w:val="34301BFB"/>
    <w:rsid w:val="34480B4A"/>
    <w:rsid w:val="344F25B9"/>
    <w:rsid w:val="346E0772"/>
    <w:rsid w:val="34757B91"/>
    <w:rsid w:val="34763798"/>
    <w:rsid w:val="347D4247"/>
    <w:rsid w:val="34AD29CD"/>
    <w:rsid w:val="34BB730F"/>
    <w:rsid w:val="34CB5A03"/>
    <w:rsid w:val="34DB09FC"/>
    <w:rsid w:val="34DE0FA7"/>
    <w:rsid w:val="34ED6E06"/>
    <w:rsid w:val="34F41419"/>
    <w:rsid w:val="35311186"/>
    <w:rsid w:val="35685AD1"/>
    <w:rsid w:val="35CE7AC4"/>
    <w:rsid w:val="35D301AE"/>
    <w:rsid w:val="35E0728C"/>
    <w:rsid w:val="36193EDC"/>
    <w:rsid w:val="362A70EA"/>
    <w:rsid w:val="36354A02"/>
    <w:rsid w:val="363B55C2"/>
    <w:rsid w:val="364D6401"/>
    <w:rsid w:val="365D5F63"/>
    <w:rsid w:val="36931946"/>
    <w:rsid w:val="36B7343A"/>
    <w:rsid w:val="36E4699F"/>
    <w:rsid w:val="36F80FC5"/>
    <w:rsid w:val="3711429C"/>
    <w:rsid w:val="3716489A"/>
    <w:rsid w:val="373935F1"/>
    <w:rsid w:val="373A012E"/>
    <w:rsid w:val="375B385F"/>
    <w:rsid w:val="3763067A"/>
    <w:rsid w:val="37682290"/>
    <w:rsid w:val="37887BDC"/>
    <w:rsid w:val="38065BFD"/>
    <w:rsid w:val="3820693B"/>
    <w:rsid w:val="38223257"/>
    <w:rsid w:val="382D0783"/>
    <w:rsid w:val="38455991"/>
    <w:rsid w:val="38830FC1"/>
    <w:rsid w:val="389E51DD"/>
    <w:rsid w:val="38F94486"/>
    <w:rsid w:val="39097052"/>
    <w:rsid w:val="39240087"/>
    <w:rsid w:val="39360E07"/>
    <w:rsid w:val="393C635E"/>
    <w:rsid w:val="393E7D16"/>
    <w:rsid w:val="3976683A"/>
    <w:rsid w:val="39DF47BF"/>
    <w:rsid w:val="39E46D8A"/>
    <w:rsid w:val="39E91696"/>
    <w:rsid w:val="3A1C32C6"/>
    <w:rsid w:val="3A7D1CB1"/>
    <w:rsid w:val="3AA576D5"/>
    <w:rsid w:val="3AB5581F"/>
    <w:rsid w:val="3AC917B8"/>
    <w:rsid w:val="3ADA27EE"/>
    <w:rsid w:val="3AF8100D"/>
    <w:rsid w:val="3AFF2227"/>
    <w:rsid w:val="3B0975C7"/>
    <w:rsid w:val="3B0B238C"/>
    <w:rsid w:val="3B0D3370"/>
    <w:rsid w:val="3B277FB3"/>
    <w:rsid w:val="3BB130CA"/>
    <w:rsid w:val="3BBC0D72"/>
    <w:rsid w:val="3BCD17E5"/>
    <w:rsid w:val="3BD5609C"/>
    <w:rsid w:val="3BEF7BE2"/>
    <w:rsid w:val="3C112B8F"/>
    <w:rsid w:val="3C1812C4"/>
    <w:rsid w:val="3C4147FD"/>
    <w:rsid w:val="3C7955A2"/>
    <w:rsid w:val="3C8333A8"/>
    <w:rsid w:val="3C88242C"/>
    <w:rsid w:val="3C8D2497"/>
    <w:rsid w:val="3C9D6126"/>
    <w:rsid w:val="3CC42957"/>
    <w:rsid w:val="3D49776F"/>
    <w:rsid w:val="3D510A70"/>
    <w:rsid w:val="3D850719"/>
    <w:rsid w:val="3D8E4D65"/>
    <w:rsid w:val="3DA14F49"/>
    <w:rsid w:val="3DA54FFE"/>
    <w:rsid w:val="3DDB2643"/>
    <w:rsid w:val="3DE105A5"/>
    <w:rsid w:val="3E151075"/>
    <w:rsid w:val="3E3A2826"/>
    <w:rsid w:val="3E834989"/>
    <w:rsid w:val="3EA45E3B"/>
    <w:rsid w:val="3EA61E72"/>
    <w:rsid w:val="3EB01674"/>
    <w:rsid w:val="3EB35218"/>
    <w:rsid w:val="3EC62ED8"/>
    <w:rsid w:val="3ED77E9D"/>
    <w:rsid w:val="3F0518CC"/>
    <w:rsid w:val="3F1E316D"/>
    <w:rsid w:val="3F3E6D34"/>
    <w:rsid w:val="3F404C19"/>
    <w:rsid w:val="3F5E2757"/>
    <w:rsid w:val="3F6F342F"/>
    <w:rsid w:val="3FAD2631"/>
    <w:rsid w:val="3FDB2873"/>
    <w:rsid w:val="3FDF0847"/>
    <w:rsid w:val="3FF34E6B"/>
    <w:rsid w:val="3FFC00A9"/>
    <w:rsid w:val="401D5534"/>
    <w:rsid w:val="402406BD"/>
    <w:rsid w:val="4027515D"/>
    <w:rsid w:val="40472C8A"/>
    <w:rsid w:val="405F6679"/>
    <w:rsid w:val="40677834"/>
    <w:rsid w:val="40890521"/>
    <w:rsid w:val="40941B89"/>
    <w:rsid w:val="4095023F"/>
    <w:rsid w:val="40996595"/>
    <w:rsid w:val="40CF7425"/>
    <w:rsid w:val="40D20119"/>
    <w:rsid w:val="40D50BB7"/>
    <w:rsid w:val="41004C87"/>
    <w:rsid w:val="414D3EAF"/>
    <w:rsid w:val="417C08FF"/>
    <w:rsid w:val="418F00DC"/>
    <w:rsid w:val="418F6E96"/>
    <w:rsid w:val="41A32A8B"/>
    <w:rsid w:val="41AE6491"/>
    <w:rsid w:val="41BC6E1C"/>
    <w:rsid w:val="41C3735C"/>
    <w:rsid w:val="420339B6"/>
    <w:rsid w:val="42130FF8"/>
    <w:rsid w:val="42390543"/>
    <w:rsid w:val="42664309"/>
    <w:rsid w:val="429306AE"/>
    <w:rsid w:val="42C1242C"/>
    <w:rsid w:val="42E6622B"/>
    <w:rsid w:val="42EC363D"/>
    <w:rsid w:val="436276F0"/>
    <w:rsid w:val="43877EEE"/>
    <w:rsid w:val="43BC64CA"/>
    <w:rsid w:val="43D459F6"/>
    <w:rsid w:val="4413382E"/>
    <w:rsid w:val="444934E1"/>
    <w:rsid w:val="44692B43"/>
    <w:rsid w:val="44764BDD"/>
    <w:rsid w:val="44775260"/>
    <w:rsid w:val="44903F50"/>
    <w:rsid w:val="44AC2A30"/>
    <w:rsid w:val="450F36EA"/>
    <w:rsid w:val="45101210"/>
    <w:rsid w:val="454113CA"/>
    <w:rsid w:val="45592BB7"/>
    <w:rsid w:val="456F29F2"/>
    <w:rsid w:val="45712B7F"/>
    <w:rsid w:val="457427EE"/>
    <w:rsid w:val="45964BF4"/>
    <w:rsid w:val="45981865"/>
    <w:rsid w:val="45C73B84"/>
    <w:rsid w:val="45D76036"/>
    <w:rsid w:val="45D97854"/>
    <w:rsid w:val="45EF17A0"/>
    <w:rsid w:val="460961FA"/>
    <w:rsid w:val="463B22BD"/>
    <w:rsid w:val="464B6C29"/>
    <w:rsid w:val="4654512D"/>
    <w:rsid w:val="467C3FAA"/>
    <w:rsid w:val="46E26C55"/>
    <w:rsid w:val="46FD2A93"/>
    <w:rsid w:val="47025732"/>
    <w:rsid w:val="47274EA5"/>
    <w:rsid w:val="47304913"/>
    <w:rsid w:val="4737336D"/>
    <w:rsid w:val="478B183F"/>
    <w:rsid w:val="479641E7"/>
    <w:rsid w:val="4796422E"/>
    <w:rsid w:val="47A06E49"/>
    <w:rsid w:val="47A161AE"/>
    <w:rsid w:val="47B512B6"/>
    <w:rsid w:val="47CB5FDC"/>
    <w:rsid w:val="47D94311"/>
    <w:rsid w:val="47DB78B4"/>
    <w:rsid w:val="47E051A9"/>
    <w:rsid w:val="47E744AA"/>
    <w:rsid w:val="48052B82"/>
    <w:rsid w:val="48257ED7"/>
    <w:rsid w:val="48AE6010"/>
    <w:rsid w:val="48BC1550"/>
    <w:rsid w:val="48E81ED1"/>
    <w:rsid w:val="48ED0E66"/>
    <w:rsid w:val="492B586A"/>
    <w:rsid w:val="49951AC7"/>
    <w:rsid w:val="49BC5C94"/>
    <w:rsid w:val="49D24762"/>
    <w:rsid w:val="49D268A5"/>
    <w:rsid w:val="49E31B10"/>
    <w:rsid w:val="49ED722B"/>
    <w:rsid w:val="4A2A6799"/>
    <w:rsid w:val="4A4F4589"/>
    <w:rsid w:val="4AD131F0"/>
    <w:rsid w:val="4AFD3548"/>
    <w:rsid w:val="4B164FEF"/>
    <w:rsid w:val="4B2E2521"/>
    <w:rsid w:val="4B332309"/>
    <w:rsid w:val="4B363D33"/>
    <w:rsid w:val="4B511B11"/>
    <w:rsid w:val="4B77469D"/>
    <w:rsid w:val="4B90272D"/>
    <w:rsid w:val="4BD20FCE"/>
    <w:rsid w:val="4BDD2482"/>
    <w:rsid w:val="4BE36EAB"/>
    <w:rsid w:val="4BF12F9A"/>
    <w:rsid w:val="4C2A6A3E"/>
    <w:rsid w:val="4C576325"/>
    <w:rsid w:val="4C7129FB"/>
    <w:rsid w:val="4C940979"/>
    <w:rsid w:val="4C9A74E6"/>
    <w:rsid w:val="4CC33BEB"/>
    <w:rsid w:val="4CD16F48"/>
    <w:rsid w:val="4CDD55E8"/>
    <w:rsid w:val="4CDE39A2"/>
    <w:rsid w:val="4D21399A"/>
    <w:rsid w:val="4D302450"/>
    <w:rsid w:val="4D5E02CF"/>
    <w:rsid w:val="4D723FCF"/>
    <w:rsid w:val="4DD3727F"/>
    <w:rsid w:val="4DE5034C"/>
    <w:rsid w:val="4DF202F2"/>
    <w:rsid w:val="4E041FC0"/>
    <w:rsid w:val="4E234CEB"/>
    <w:rsid w:val="4E2A2C88"/>
    <w:rsid w:val="4E3C2C04"/>
    <w:rsid w:val="4E4724B5"/>
    <w:rsid w:val="4E483615"/>
    <w:rsid w:val="4E622ED5"/>
    <w:rsid w:val="4E740C21"/>
    <w:rsid w:val="4E7D681E"/>
    <w:rsid w:val="4E8B1138"/>
    <w:rsid w:val="4E8E4E4D"/>
    <w:rsid w:val="4E8F777E"/>
    <w:rsid w:val="4E996FEF"/>
    <w:rsid w:val="4EA65D8C"/>
    <w:rsid w:val="4EDE7C89"/>
    <w:rsid w:val="4EF51451"/>
    <w:rsid w:val="4EF7020E"/>
    <w:rsid w:val="4F337512"/>
    <w:rsid w:val="4F386430"/>
    <w:rsid w:val="4F3D5499"/>
    <w:rsid w:val="4F6C3186"/>
    <w:rsid w:val="4F8627FB"/>
    <w:rsid w:val="4F8B1604"/>
    <w:rsid w:val="4F964791"/>
    <w:rsid w:val="4FC82F28"/>
    <w:rsid w:val="4FDD6662"/>
    <w:rsid w:val="4FEE2B58"/>
    <w:rsid w:val="50327D79"/>
    <w:rsid w:val="507A200E"/>
    <w:rsid w:val="50D642BC"/>
    <w:rsid w:val="50D66765"/>
    <w:rsid w:val="50EB6C4F"/>
    <w:rsid w:val="51124537"/>
    <w:rsid w:val="51583D23"/>
    <w:rsid w:val="515E44AB"/>
    <w:rsid w:val="51956EB2"/>
    <w:rsid w:val="519B6F0C"/>
    <w:rsid w:val="519D5BDA"/>
    <w:rsid w:val="51B76A2E"/>
    <w:rsid w:val="51D908A5"/>
    <w:rsid w:val="51E63A25"/>
    <w:rsid w:val="52036E2C"/>
    <w:rsid w:val="5235345C"/>
    <w:rsid w:val="52423824"/>
    <w:rsid w:val="526834AD"/>
    <w:rsid w:val="52840BE9"/>
    <w:rsid w:val="52863E09"/>
    <w:rsid w:val="52C00919"/>
    <w:rsid w:val="52E977E7"/>
    <w:rsid w:val="5310521A"/>
    <w:rsid w:val="531C6FD2"/>
    <w:rsid w:val="532437BA"/>
    <w:rsid w:val="53276330"/>
    <w:rsid w:val="53892193"/>
    <w:rsid w:val="538F2791"/>
    <w:rsid w:val="53C27B7A"/>
    <w:rsid w:val="53E5453E"/>
    <w:rsid w:val="53EC7845"/>
    <w:rsid w:val="53F91530"/>
    <w:rsid w:val="540F007F"/>
    <w:rsid w:val="54202A01"/>
    <w:rsid w:val="544E5CD4"/>
    <w:rsid w:val="548117E3"/>
    <w:rsid w:val="54DC0BF7"/>
    <w:rsid w:val="54EC27FC"/>
    <w:rsid w:val="54F55D2D"/>
    <w:rsid w:val="54F77CF7"/>
    <w:rsid w:val="55151799"/>
    <w:rsid w:val="55262802"/>
    <w:rsid w:val="5534631C"/>
    <w:rsid w:val="553C29A5"/>
    <w:rsid w:val="55461010"/>
    <w:rsid w:val="555775BD"/>
    <w:rsid w:val="556E61F4"/>
    <w:rsid w:val="559563DC"/>
    <w:rsid w:val="55DD27D3"/>
    <w:rsid w:val="55FF0667"/>
    <w:rsid w:val="561D378D"/>
    <w:rsid w:val="56242755"/>
    <w:rsid w:val="563306BF"/>
    <w:rsid w:val="564C65D6"/>
    <w:rsid w:val="56552F27"/>
    <w:rsid w:val="56B820CB"/>
    <w:rsid w:val="56D8660A"/>
    <w:rsid w:val="57296BE9"/>
    <w:rsid w:val="572A032B"/>
    <w:rsid w:val="57375EB4"/>
    <w:rsid w:val="57727B09"/>
    <w:rsid w:val="57875362"/>
    <w:rsid w:val="57AE5B64"/>
    <w:rsid w:val="57B35510"/>
    <w:rsid w:val="57D65179"/>
    <w:rsid w:val="57DB619D"/>
    <w:rsid w:val="580D593B"/>
    <w:rsid w:val="58102B1C"/>
    <w:rsid w:val="58267FAE"/>
    <w:rsid w:val="58572F68"/>
    <w:rsid w:val="58615BB3"/>
    <w:rsid w:val="58933F9C"/>
    <w:rsid w:val="589D6174"/>
    <w:rsid w:val="58A261CC"/>
    <w:rsid w:val="58A34E88"/>
    <w:rsid w:val="58AA4253"/>
    <w:rsid w:val="58BA52C3"/>
    <w:rsid w:val="58C6761B"/>
    <w:rsid w:val="58C94AAE"/>
    <w:rsid w:val="58ED7447"/>
    <w:rsid w:val="590A0C42"/>
    <w:rsid w:val="5922524A"/>
    <w:rsid w:val="59334445"/>
    <w:rsid w:val="593A5116"/>
    <w:rsid w:val="594F36F4"/>
    <w:rsid w:val="595A3CDA"/>
    <w:rsid w:val="5960230F"/>
    <w:rsid w:val="596A274E"/>
    <w:rsid w:val="59DB3743"/>
    <w:rsid w:val="5A116B68"/>
    <w:rsid w:val="5A184FD2"/>
    <w:rsid w:val="5A3006FB"/>
    <w:rsid w:val="5A3658E2"/>
    <w:rsid w:val="5A74177B"/>
    <w:rsid w:val="5A771EDB"/>
    <w:rsid w:val="5A7D75C4"/>
    <w:rsid w:val="5A862DF9"/>
    <w:rsid w:val="5AA566D8"/>
    <w:rsid w:val="5AC20F24"/>
    <w:rsid w:val="5AC26CAF"/>
    <w:rsid w:val="5ACB0ECD"/>
    <w:rsid w:val="5AE522AC"/>
    <w:rsid w:val="5B075EB5"/>
    <w:rsid w:val="5B2F01EA"/>
    <w:rsid w:val="5B3A7887"/>
    <w:rsid w:val="5B526BB0"/>
    <w:rsid w:val="5B9517C9"/>
    <w:rsid w:val="5BD44ADC"/>
    <w:rsid w:val="5BD90F55"/>
    <w:rsid w:val="5BDB318E"/>
    <w:rsid w:val="5BDE39BF"/>
    <w:rsid w:val="5BE35510"/>
    <w:rsid w:val="5BF45ECB"/>
    <w:rsid w:val="5C076A71"/>
    <w:rsid w:val="5C3D06E5"/>
    <w:rsid w:val="5C480E38"/>
    <w:rsid w:val="5C5E240A"/>
    <w:rsid w:val="5C603412"/>
    <w:rsid w:val="5C653304"/>
    <w:rsid w:val="5C8B195F"/>
    <w:rsid w:val="5CC33E74"/>
    <w:rsid w:val="5D4D1464"/>
    <w:rsid w:val="5D4F619F"/>
    <w:rsid w:val="5D5C3842"/>
    <w:rsid w:val="5DAA3B58"/>
    <w:rsid w:val="5DB310D0"/>
    <w:rsid w:val="5DBB1D12"/>
    <w:rsid w:val="5DCF7A63"/>
    <w:rsid w:val="5DEB784E"/>
    <w:rsid w:val="5E053D08"/>
    <w:rsid w:val="5E1300B4"/>
    <w:rsid w:val="5E144D1A"/>
    <w:rsid w:val="5E1E66DC"/>
    <w:rsid w:val="5E2E5724"/>
    <w:rsid w:val="5E6D658F"/>
    <w:rsid w:val="5E6E7D86"/>
    <w:rsid w:val="5E8A0F6B"/>
    <w:rsid w:val="5EC66B89"/>
    <w:rsid w:val="5ED73667"/>
    <w:rsid w:val="5EF03EE7"/>
    <w:rsid w:val="5EF22C45"/>
    <w:rsid w:val="5F021772"/>
    <w:rsid w:val="5F0839AA"/>
    <w:rsid w:val="5F2E2567"/>
    <w:rsid w:val="5F4C2BBE"/>
    <w:rsid w:val="5F5A5A71"/>
    <w:rsid w:val="5F8267D5"/>
    <w:rsid w:val="5FF160F1"/>
    <w:rsid w:val="5FF612D7"/>
    <w:rsid w:val="5FFC03B2"/>
    <w:rsid w:val="600144B1"/>
    <w:rsid w:val="600D3BA7"/>
    <w:rsid w:val="6012474E"/>
    <w:rsid w:val="601F6557"/>
    <w:rsid w:val="604858AA"/>
    <w:rsid w:val="60605D50"/>
    <w:rsid w:val="60A24FBB"/>
    <w:rsid w:val="60CE4ABA"/>
    <w:rsid w:val="60DA0D41"/>
    <w:rsid w:val="613372FD"/>
    <w:rsid w:val="61354081"/>
    <w:rsid w:val="614844D7"/>
    <w:rsid w:val="615A5895"/>
    <w:rsid w:val="616E185C"/>
    <w:rsid w:val="617F0E5F"/>
    <w:rsid w:val="61922C2C"/>
    <w:rsid w:val="61A6243F"/>
    <w:rsid w:val="61C70674"/>
    <w:rsid w:val="61DB3D2E"/>
    <w:rsid w:val="61E16260"/>
    <w:rsid w:val="61E92E77"/>
    <w:rsid w:val="61F15453"/>
    <w:rsid w:val="620F2D5D"/>
    <w:rsid w:val="623023F7"/>
    <w:rsid w:val="62886207"/>
    <w:rsid w:val="62932805"/>
    <w:rsid w:val="62982C92"/>
    <w:rsid w:val="62E17ED9"/>
    <w:rsid w:val="62EC4114"/>
    <w:rsid w:val="62F72F9A"/>
    <w:rsid w:val="6302168B"/>
    <w:rsid w:val="63197A16"/>
    <w:rsid w:val="632919C3"/>
    <w:rsid w:val="63314FBD"/>
    <w:rsid w:val="633F3B35"/>
    <w:rsid w:val="634A2F51"/>
    <w:rsid w:val="63535D31"/>
    <w:rsid w:val="6387782D"/>
    <w:rsid w:val="63EC6280"/>
    <w:rsid w:val="63F61C71"/>
    <w:rsid w:val="642846C0"/>
    <w:rsid w:val="642F083F"/>
    <w:rsid w:val="643A375C"/>
    <w:rsid w:val="64562295"/>
    <w:rsid w:val="649441CA"/>
    <w:rsid w:val="64AE4AAC"/>
    <w:rsid w:val="64AF7E6E"/>
    <w:rsid w:val="64B8505D"/>
    <w:rsid w:val="64BE613B"/>
    <w:rsid w:val="64EF71C0"/>
    <w:rsid w:val="65133147"/>
    <w:rsid w:val="65470B0F"/>
    <w:rsid w:val="6563231D"/>
    <w:rsid w:val="657A02B4"/>
    <w:rsid w:val="65D060E5"/>
    <w:rsid w:val="65F13A30"/>
    <w:rsid w:val="65FE3744"/>
    <w:rsid w:val="665230E1"/>
    <w:rsid w:val="66560152"/>
    <w:rsid w:val="665E1984"/>
    <w:rsid w:val="66931426"/>
    <w:rsid w:val="66B52AA1"/>
    <w:rsid w:val="66D61192"/>
    <w:rsid w:val="67202F5C"/>
    <w:rsid w:val="67247E45"/>
    <w:rsid w:val="67494EF6"/>
    <w:rsid w:val="675D7EEB"/>
    <w:rsid w:val="67825407"/>
    <w:rsid w:val="678B4C1B"/>
    <w:rsid w:val="678F18EF"/>
    <w:rsid w:val="67AC0BDA"/>
    <w:rsid w:val="67B6759E"/>
    <w:rsid w:val="67BE4CCD"/>
    <w:rsid w:val="67D911C2"/>
    <w:rsid w:val="68376930"/>
    <w:rsid w:val="68696C11"/>
    <w:rsid w:val="686E180F"/>
    <w:rsid w:val="68957875"/>
    <w:rsid w:val="692A6483"/>
    <w:rsid w:val="695D01E0"/>
    <w:rsid w:val="69AB6231"/>
    <w:rsid w:val="69DD393D"/>
    <w:rsid w:val="69E771EA"/>
    <w:rsid w:val="69EC374B"/>
    <w:rsid w:val="69FD1C47"/>
    <w:rsid w:val="69FD7D34"/>
    <w:rsid w:val="6A161915"/>
    <w:rsid w:val="6A4C51E8"/>
    <w:rsid w:val="6A503577"/>
    <w:rsid w:val="6A50366A"/>
    <w:rsid w:val="6A7C65C1"/>
    <w:rsid w:val="6A831133"/>
    <w:rsid w:val="6A9B0C67"/>
    <w:rsid w:val="6A9C7FFF"/>
    <w:rsid w:val="6A9E2C97"/>
    <w:rsid w:val="6B0B0BB0"/>
    <w:rsid w:val="6B244E99"/>
    <w:rsid w:val="6B4B624F"/>
    <w:rsid w:val="6B4F0CB9"/>
    <w:rsid w:val="6B5951E1"/>
    <w:rsid w:val="6B61673A"/>
    <w:rsid w:val="6B67298F"/>
    <w:rsid w:val="6B863F8C"/>
    <w:rsid w:val="6B86500B"/>
    <w:rsid w:val="6B936659"/>
    <w:rsid w:val="6B9667A8"/>
    <w:rsid w:val="6BB677E4"/>
    <w:rsid w:val="6BD1272D"/>
    <w:rsid w:val="6BEA1EB7"/>
    <w:rsid w:val="6BF66731"/>
    <w:rsid w:val="6C094140"/>
    <w:rsid w:val="6C103720"/>
    <w:rsid w:val="6C20355B"/>
    <w:rsid w:val="6C33202D"/>
    <w:rsid w:val="6C787CD6"/>
    <w:rsid w:val="6C8466ED"/>
    <w:rsid w:val="6C8C4A68"/>
    <w:rsid w:val="6CAC415B"/>
    <w:rsid w:val="6CB57E24"/>
    <w:rsid w:val="6D3F5496"/>
    <w:rsid w:val="6D4E4275"/>
    <w:rsid w:val="6D6261FE"/>
    <w:rsid w:val="6D88746D"/>
    <w:rsid w:val="6D8D4577"/>
    <w:rsid w:val="6DA07A76"/>
    <w:rsid w:val="6DAB4B50"/>
    <w:rsid w:val="6DAC4B95"/>
    <w:rsid w:val="6DE92D60"/>
    <w:rsid w:val="6E137219"/>
    <w:rsid w:val="6E72746A"/>
    <w:rsid w:val="6E922B12"/>
    <w:rsid w:val="6EB50A24"/>
    <w:rsid w:val="6EC20943"/>
    <w:rsid w:val="6ED24CBD"/>
    <w:rsid w:val="6EDE3DB8"/>
    <w:rsid w:val="6F0E6095"/>
    <w:rsid w:val="6F141745"/>
    <w:rsid w:val="6F1A61D0"/>
    <w:rsid w:val="6F594D54"/>
    <w:rsid w:val="6F834209"/>
    <w:rsid w:val="6FA82F2F"/>
    <w:rsid w:val="6FC0660A"/>
    <w:rsid w:val="6FEB120E"/>
    <w:rsid w:val="704140A5"/>
    <w:rsid w:val="70434632"/>
    <w:rsid w:val="704E50A2"/>
    <w:rsid w:val="70567B70"/>
    <w:rsid w:val="709D655D"/>
    <w:rsid w:val="70F348E6"/>
    <w:rsid w:val="710B73AC"/>
    <w:rsid w:val="71204889"/>
    <w:rsid w:val="7168186E"/>
    <w:rsid w:val="718402E3"/>
    <w:rsid w:val="71921650"/>
    <w:rsid w:val="71A57D4C"/>
    <w:rsid w:val="71A62431"/>
    <w:rsid w:val="71DE714D"/>
    <w:rsid w:val="71FA1485"/>
    <w:rsid w:val="722021E3"/>
    <w:rsid w:val="72633ADC"/>
    <w:rsid w:val="72A12151"/>
    <w:rsid w:val="731C0589"/>
    <w:rsid w:val="734C46FC"/>
    <w:rsid w:val="735008A6"/>
    <w:rsid w:val="735B04C7"/>
    <w:rsid w:val="738911A2"/>
    <w:rsid w:val="73A87483"/>
    <w:rsid w:val="73B519BC"/>
    <w:rsid w:val="73F15BC3"/>
    <w:rsid w:val="740B2687"/>
    <w:rsid w:val="741E3E60"/>
    <w:rsid w:val="742B5128"/>
    <w:rsid w:val="743703BA"/>
    <w:rsid w:val="74424693"/>
    <w:rsid w:val="74443FA3"/>
    <w:rsid w:val="74786B81"/>
    <w:rsid w:val="748640D0"/>
    <w:rsid w:val="748A5C21"/>
    <w:rsid w:val="74A470FC"/>
    <w:rsid w:val="74E4399C"/>
    <w:rsid w:val="752D36CE"/>
    <w:rsid w:val="75352735"/>
    <w:rsid w:val="7550239F"/>
    <w:rsid w:val="75664477"/>
    <w:rsid w:val="756D1BE3"/>
    <w:rsid w:val="7592164A"/>
    <w:rsid w:val="75A60CBE"/>
    <w:rsid w:val="75AF02CA"/>
    <w:rsid w:val="75E34615"/>
    <w:rsid w:val="7617256B"/>
    <w:rsid w:val="76175E98"/>
    <w:rsid w:val="76292398"/>
    <w:rsid w:val="76544621"/>
    <w:rsid w:val="765512DA"/>
    <w:rsid w:val="765B467D"/>
    <w:rsid w:val="7663674E"/>
    <w:rsid w:val="76A82CB4"/>
    <w:rsid w:val="76A934C6"/>
    <w:rsid w:val="76B06221"/>
    <w:rsid w:val="77470212"/>
    <w:rsid w:val="774F1DDC"/>
    <w:rsid w:val="777A4849"/>
    <w:rsid w:val="77A91E8B"/>
    <w:rsid w:val="77B2378D"/>
    <w:rsid w:val="77BA6C36"/>
    <w:rsid w:val="77CA50CB"/>
    <w:rsid w:val="77D90137"/>
    <w:rsid w:val="77FF1267"/>
    <w:rsid w:val="78542AA8"/>
    <w:rsid w:val="785827DF"/>
    <w:rsid w:val="78727511"/>
    <w:rsid w:val="78A82D63"/>
    <w:rsid w:val="78AD22F7"/>
    <w:rsid w:val="7912221C"/>
    <w:rsid w:val="792C3B64"/>
    <w:rsid w:val="792E1E75"/>
    <w:rsid w:val="79420FBC"/>
    <w:rsid w:val="7949054B"/>
    <w:rsid w:val="796B76D8"/>
    <w:rsid w:val="7971606B"/>
    <w:rsid w:val="79B12836"/>
    <w:rsid w:val="79D83522"/>
    <w:rsid w:val="79DD6C0C"/>
    <w:rsid w:val="79F72493"/>
    <w:rsid w:val="7A2B5D26"/>
    <w:rsid w:val="7A6F0FBF"/>
    <w:rsid w:val="7A952411"/>
    <w:rsid w:val="7AE841D7"/>
    <w:rsid w:val="7AEA5013"/>
    <w:rsid w:val="7B134FB0"/>
    <w:rsid w:val="7B166360"/>
    <w:rsid w:val="7B1C152E"/>
    <w:rsid w:val="7B2C28EC"/>
    <w:rsid w:val="7B5A42C0"/>
    <w:rsid w:val="7B641393"/>
    <w:rsid w:val="7BBD0896"/>
    <w:rsid w:val="7BCD518A"/>
    <w:rsid w:val="7BE00A06"/>
    <w:rsid w:val="7C250561"/>
    <w:rsid w:val="7C257CE7"/>
    <w:rsid w:val="7C345209"/>
    <w:rsid w:val="7C345A99"/>
    <w:rsid w:val="7C374594"/>
    <w:rsid w:val="7C3D3992"/>
    <w:rsid w:val="7C402E41"/>
    <w:rsid w:val="7C44379A"/>
    <w:rsid w:val="7C4966BF"/>
    <w:rsid w:val="7C7121CC"/>
    <w:rsid w:val="7C946F43"/>
    <w:rsid w:val="7CBA55CE"/>
    <w:rsid w:val="7CE45689"/>
    <w:rsid w:val="7CEF2EDE"/>
    <w:rsid w:val="7D063EE4"/>
    <w:rsid w:val="7D222941"/>
    <w:rsid w:val="7D290CB5"/>
    <w:rsid w:val="7D3F20B7"/>
    <w:rsid w:val="7D4665A7"/>
    <w:rsid w:val="7D4C6582"/>
    <w:rsid w:val="7D603DDC"/>
    <w:rsid w:val="7D741635"/>
    <w:rsid w:val="7D773982"/>
    <w:rsid w:val="7D85588A"/>
    <w:rsid w:val="7D926FDF"/>
    <w:rsid w:val="7E032835"/>
    <w:rsid w:val="7E0E1A8A"/>
    <w:rsid w:val="7E2345A9"/>
    <w:rsid w:val="7E371679"/>
    <w:rsid w:val="7E3E411D"/>
    <w:rsid w:val="7E4159BB"/>
    <w:rsid w:val="7E6850C1"/>
    <w:rsid w:val="7E8B6DC2"/>
    <w:rsid w:val="7E9C52E7"/>
    <w:rsid w:val="7EBB15C2"/>
    <w:rsid w:val="7EC21B3C"/>
    <w:rsid w:val="7ECD548D"/>
    <w:rsid w:val="7ECD724F"/>
    <w:rsid w:val="7F0413B6"/>
    <w:rsid w:val="7F1C3D32"/>
    <w:rsid w:val="7F4E37D4"/>
    <w:rsid w:val="7F7B314F"/>
    <w:rsid w:val="7F7F1C85"/>
    <w:rsid w:val="7FAC463E"/>
    <w:rsid w:val="7FB76C58"/>
    <w:rsid w:val="7FEF478B"/>
    <w:rsid w:val="7FF13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unhideWhenUsed/>
    <w:qFormat/>
    <w:uiPriority w:val="0"/>
    <w:pPr>
      <w:jc w:val="left"/>
    </w:pPr>
  </w:style>
  <w:style w:type="paragraph" w:styleId="7">
    <w:name w:val="Body Text"/>
    <w:basedOn w:val="1"/>
    <w:qFormat/>
    <w:uiPriority w:val="99"/>
    <w:pPr>
      <w:spacing w:after="120"/>
    </w:pPr>
    <w:rPr>
      <w:rFonts w:ascii="Times New Roman" w:hAnsi="Times New Roman"/>
    </w:rPr>
  </w:style>
  <w:style w:type="paragraph" w:styleId="8">
    <w:name w:val="Body Text Indent"/>
    <w:basedOn w:val="1"/>
    <w:link w:val="30"/>
    <w:semiHidden/>
    <w:unhideWhenUsed/>
    <w:qFormat/>
    <w:uiPriority w:val="99"/>
    <w:pPr>
      <w:spacing w:after="120"/>
      <w:ind w:left="420" w:leftChars="200"/>
    </w:pPr>
  </w:style>
  <w:style w:type="paragraph" w:styleId="9">
    <w:name w:val="Plain Text"/>
    <w:basedOn w:val="1"/>
    <w:link w:val="26"/>
    <w:qFormat/>
    <w:uiPriority w:val="0"/>
    <w:pPr>
      <w:spacing w:line="360" w:lineRule="auto"/>
    </w:pPr>
    <w:rPr>
      <w:rFonts w:ascii="宋体" w:hAnsi="Courier New"/>
      <w:sz w:val="24"/>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4">
    <w:name w:val="toc 2"/>
    <w:basedOn w:val="1"/>
    <w:next w:val="1"/>
    <w:qFormat/>
    <w:uiPriority w:val="39"/>
    <w:pPr>
      <w:ind w:left="210"/>
      <w:jc w:val="left"/>
    </w:pPr>
    <w:rPr>
      <w:rFonts w:ascii="宋体" w:hAnsi="宋体" w:cs="宋体"/>
      <w:small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index 1"/>
    <w:basedOn w:val="1"/>
    <w:next w:val="1"/>
    <w:semiHidden/>
    <w:qFormat/>
    <w:uiPriority w:val="99"/>
    <w:pPr>
      <w:widowControl w:val="0"/>
    </w:pPr>
    <w:rPr>
      <w:rFonts w:ascii="DFKai-SB" w:eastAsia="DFKai-SB"/>
      <w:kern w:val="2"/>
      <w:sz w:val="28"/>
      <w:szCs w:val="24"/>
      <w:lang w:eastAsia="zh-TW"/>
    </w:rPr>
  </w:style>
  <w:style w:type="paragraph" w:styleId="17">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paragraph" w:styleId="18">
    <w:name w:val="Body Text First Indent 2"/>
    <w:basedOn w:val="1"/>
    <w:next w:val="1"/>
    <w:link w:val="31"/>
    <w:qFormat/>
    <w:uiPriority w:val="0"/>
    <w:pPr>
      <w:spacing w:after="0"/>
      <w:ind w:left="0" w:leftChars="0" w:firstLine="420" w:firstLineChars="200"/>
      <w:jc w:val="left"/>
    </w:pPr>
    <w:rPr>
      <w:rFonts w:ascii="宋体" w:hAnsi="Times New Roman"/>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sz w:val="32"/>
      <w:szCs w:val="21"/>
    </w:rPr>
  </w:style>
  <w:style w:type="character" w:styleId="23">
    <w:name w:val="page number"/>
    <w:qFormat/>
    <w:uiPriority w:val="0"/>
  </w:style>
  <w:style w:type="character" w:styleId="24">
    <w:name w:val="Hyperlink"/>
    <w:basedOn w:val="21"/>
    <w:unhideWhenUsed/>
    <w:qFormat/>
    <w:uiPriority w:val="99"/>
    <w:rPr>
      <w:color w:val="0563C1" w:themeColor="hyperlink"/>
      <w:u w:val="single"/>
      <w14:textFill>
        <w14:solidFill>
          <w14:schemeClr w14:val="hlink"/>
        </w14:solidFill>
      </w14:textFill>
    </w:rPr>
  </w:style>
  <w:style w:type="paragraph" w:customStyle="1" w:styleId="25">
    <w:name w:val="toc 6"/>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6">
    <w:name w:val="纯文本 Char"/>
    <w:basedOn w:val="21"/>
    <w:link w:val="9"/>
    <w:qFormat/>
    <w:uiPriority w:val="0"/>
    <w:rPr>
      <w:rFonts w:ascii="宋体" w:hAnsi="Courier New" w:eastAsia="宋体" w:cs="Times New Roman"/>
      <w:sz w:val="24"/>
      <w:szCs w:val="20"/>
    </w:rPr>
  </w:style>
  <w:style w:type="character" w:customStyle="1" w:styleId="27">
    <w:name w:val="页眉 Char"/>
    <w:basedOn w:val="21"/>
    <w:link w:val="12"/>
    <w:qFormat/>
    <w:uiPriority w:val="99"/>
    <w:rPr>
      <w:rFonts w:ascii="Calibri" w:hAnsi="Calibri" w:eastAsia="宋体" w:cs="Times New Roman"/>
      <w:sz w:val="18"/>
      <w:szCs w:val="18"/>
    </w:rPr>
  </w:style>
  <w:style w:type="character" w:customStyle="1" w:styleId="28">
    <w:name w:val="页脚 Char"/>
    <w:basedOn w:val="21"/>
    <w:link w:val="11"/>
    <w:qFormat/>
    <w:uiPriority w:val="99"/>
    <w:rPr>
      <w:rFonts w:ascii="Calibri" w:hAnsi="Calibri" w:eastAsia="宋体" w:cs="Times New Roman"/>
      <w:sz w:val="18"/>
      <w:szCs w:val="18"/>
    </w:rPr>
  </w:style>
  <w:style w:type="character" w:customStyle="1" w:styleId="29">
    <w:name w:val="批注框文本 Char"/>
    <w:basedOn w:val="21"/>
    <w:link w:val="10"/>
    <w:semiHidden/>
    <w:qFormat/>
    <w:uiPriority w:val="99"/>
    <w:rPr>
      <w:rFonts w:ascii="Calibri" w:hAnsi="Calibri" w:eastAsia="宋体" w:cs="Times New Roman"/>
      <w:sz w:val="18"/>
      <w:szCs w:val="18"/>
    </w:rPr>
  </w:style>
  <w:style w:type="character" w:customStyle="1" w:styleId="30">
    <w:name w:val="正文文本缩进 Char"/>
    <w:basedOn w:val="21"/>
    <w:link w:val="8"/>
    <w:semiHidden/>
    <w:qFormat/>
    <w:uiPriority w:val="99"/>
    <w:rPr>
      <w:rFonts w:ascii="Calibri" w:hAnsi="Calibri" w:eastAsia="宋体" w:cs="Times New Roman"/>
      <w:kern w:val="2"/>
      <w:sz w:val="21"/>
      <w:szCs w:val="24"/>
    </w:rPr>
  </w:style>
  <w:style w:type="character" w:customStyle="1" w:styleId="31">
    <w:name w:val="正文首行缩进 2 Char"/>
    <w:basedOn w:val="30"/>
    <w:link w:val="18"/>
    <w:qFormat/>
    <w:uiPriority w:val="0"/>
    <w:rPr>
      <w:rFonts w:ascii="宋体" w:hAnsi="Times New Roman" w:eastAsia="宋体" w:cs="Times New Roman"/>
      <w:kern w:val="2"/>
      <w:sz w:val="28"/>
      <w:szCs w:val="24"/>
    </w:rPr>
  </w:style>
  <w:style w:type="paragraph" w:customStyle="1" w:styleId="32">
    <w:name w:val="首行缩进"/>
    <w:basedOn w:val="1"/>
    <w:next w:val="1"/>
    <w:qFormat/>
    <w:uiPriority w:val="0"/>
    <w:pPr>
      <w:ind w:firstLine="480" w:firstLineChars="200"/>
    </w:pPr>
    <w:rPr>
      <w:lang w:val="zh-CN"/>
    </w:rPr>
  </w:style>
  <w:style w:type="paragraph" w:styleId="33">
    <w:name w:val="List Paragraph"/>
    <w:basedOn w:val="1"/>
    <w:qFormat/>
    <w:uiPriority w:val="34"/>
    <w:pPr>
      <w:widowControl/>
      <w:ind w:firstLine="420" w:firstLineChars="200"/>
      <w:jc w:val="left"/>
    </w:pPr>
    <w:rPr>
      <w:rFonts w:ascii="宋体" w:hAnsi="宋体" w:cs="宋体"/>
      <w:kern w:val="0"/>
      <w:sz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
    <w:name w:val="Table Text"/>
    <w:basedOn w:val="1"/>
    <w:semiHidden/>
    <w:qFormat/>
    <w:uiPriority w:val="0"/>
    <w:rPr>
      <w:rFonts w:ascii="宋体" w:hAnsi="宋体" w:eastAsia="宋体" w:cs="宋体"/>
      <w:sz w:val="21"/>
      <w:szCs w:val="21"/>
      <w:lang w:val="en-US" w:eastAsia="en-US" w:bidi="ar-SA"/>
    </w:rPr>
  </w:style>
  <w:style w:type="paragraph" w:customStyle="1" w:styleId="37">
    <w:name w:val="列出段落1"/>
    <w:basedOn w:val="1"/>
    <w:autoRedefine/>
    <w:qFormat/>
    <w:uiPriority w:val="34"/>
    <w:pPr>
      <w:ind w:firstLine="420" w:firstLineChars="200"/>
    </w:pPr>
    <w:rPr>
      <w:rFonts w:ascii="Calibri" w:hAnsi="Calibri" w:eastAsia="宋体" w:cs="黑体"/>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样式 样式 左侧:  2 字符 + 左侧:  0.85 厘米 首行缩进:  2 字符1"/>
    <w:basedOn w:val="1"/>
    <w:qFormat/>
    <w:uiPriority w:val="0"/>
    <w:pPr>
      <w:ind w:left="482" w:firstLine="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20406</Words>
  <Characters>21616</Characters>
  <Lines>168</Lines>
  <Paragraphs>47</Paragraphs>
  <TotalTime>0</TotalTime>
  <ScaleCrop>false</ScaleCrop>
  <LinksUpToDate>false</LinksUpToDate>
  <CharactersWithSpaces>22590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2025-11-14T07:42:00Z</cp:lastPrinted>
  <dcterms:modified xsi:type="dcterms:W3CDTF">2026-06-02T09:07:44Z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3F06A957D3FD4966BC93A2469A5FB92D_13</vt:lpwstr>
  </property>
  <property fmtid="{D5CDD505-2E9C-101B-9397-08002B2CF9AE}" pid="4" name="KSOTemplateDocerSaveRecord">
    <vt:lpwstr>eyJoZGlkIjoiNDQyN2JhNDVjZjYwNDU4M2Y2NWFjZjk5MGIxZDg3NTciLCJ1c2VySWQiOiIyNzQ4MDc2MTUifQ==</vt:lpwstr>
  </property>
</Properties>
</file>