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26E1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6861E74A">
      <w:pPr>
        <w:keepNext w:val="0"/>
        <w:keepLines w:val="0"/>
        <w:pageBreakBefore w:val="0"/>
        <w:widowControl/>
        <w:kinsoku/>
        <w:wordWrap/>
        <w:overflowPunct/>
        <w:topLinePunct w:val="0"/>
        <w:autoSpaceDE/>
        <w:autoSpaceDN/>
        <w:bidi w:val="0"/>
        <w:adjustRightInd/>
        <w:snapToGrid/>
        <w:spacing w:before="469" w:beforeLines="150" w:after="469" w:afterLines="150" w:line="480" w:lineRule="auto"/>
        <w:jc w:val="center"/>
        <w:textAlignment w:val="auto"/>
        <w:rPr>
          <w:rFonts w:hint="eastAsia" w:ascii="仿宋" w:hAnsi="仿宋" w:eastAsia="仿宋"/>
          <w:b/>
          <w:bCs/>
          <w:sz w:val="60"/>
          <w:szCs w:val="60"/>
          <w:highlight w:val="none"/>
          <w:lang w:eastAsia="zh-CN"/>
        </w:rPr>
      </w:pPr>
      <w:r>
        <w:rPr>
          <w:rFonts w:hint="eastAsia" w:ascii="仿宋" w:hAnsi="仿宋" w:eastAsia="仿宋"/>
          <w:b/>
          <w:bCs/>
          <w:sz w:val="60"/>
          <w:szCs w:val="60"/>
          <w:highlight w:val="none"/>
          <w:lang w:eastAsia="zh-CN"/>
        </w:rPr>
        <w:t>微山县人民医院打印设备采购项目</w:t>
      </w:r>
    </w:p>
    <w:p w14:paraId="6F237C8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rPr>
      </w:pPr>
    </w:p>
    <w:p w14:paraId="5FA0C4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60"/>
          <w:szCs w:val="60"/>
          <w:highlight w:val="none"/>
        </w:rPr>
      </w:pPr>
      <w:r>
        <w:rPr>
          <w:rFonts w:hint="eastAsia" w:ascii="仿宋" w:hAnsi="仿宋" w:eastAsia="仿宋"/>
          <w:b/>
          <w:bCs/>
          <w:sz w:val="60"/>
          <w:szCs w:val="60"/>
          <w:highlight w:val="none"/>
        </w:rPr>
        <w:t>竞争性磋商文件</w:t>
      </w:r>
    </w:p>
    <w:p w14:paraId="6B8038B1">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1AF834F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3734E8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WSND-2025-XM063</w:t>
      </w:r>
    </w:p>
    <w:p w14:paraId="66736B0C">
      <w:pPr>
        <w:pStyle w:val="11"/>
        <w:rPr>
          <w:highlight w:val="none"/>
        </w:rPr>
      </w:pPr>
    </w:p>
    <w:p w14:paraId="71696B7D">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A045CAB">
      <w:pPr>
        <w:pStyle w:val="11"/>
        <w:rPr>
          <w:rFonts w:ascii="仿宋" w:hAnsi="仿宋" w:eastAsia="仿宋" w:cs="宋体"/>
          <w:b/>
          <w:sz w:val="32"/>
          <w:szCs w:val="32"/>
          <w:highlight w:val="none"/>
        </w:rPr>
      </w:pPr>
    </w:p>
    <w:p w14:paraId="795C2AAC">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2601BBC2">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4B62AA6C">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w:t>
      </w:r>
      <w:r>
        <w:rPr>
          <w:rFonts w:hint="eastAsia" w:ascii="仿宋" w:hAnsi="仿宋" w:eastAsia="仿宋"/>
          <w:b/>
          <w:color w:val="000000"/>
          <w:sz w:val="36"/>
          <w:szCs w:val="36"/>
          <w:highlight w:val="none"/>
          <w:lang w:val="en-US" w:eastAsia="zh-CN"/>
        </w:rPr>
        <w:t>12</w:t>
      </w:r>
      <w:r>
        <w:rPr>
          <w:rFonts w:hint="eastAsia" w:ascii="仿宋" w:hAnsi="仿宋" w:eastAsia="仿宋"/>
          <w:b/>
          <w:color w:val="000000"/>
          <w:sz w:val="36"/>
          <w:szCs w:val="36"/>
          <w:highlight w:val="none"/>
          <w:lang w:eastAsia="zh-CN"/>
        </w:rPr>
        <w:t>月</w:t>
      </w:r>
    </w:p>
    <w:p w14:paraId="3ECDD97E">
      <w:pPr>
        <w:widowControl/>
        <w:spacing w:line="720" w:lineRule="auto"/>
        <w:jc w:val="both"/>
        <w:rPr>
          <w:rFonts w:hint="eastAsia" w:ascii="仿宋" w:hAnsi="仿宋" w:eastAsia="仿宋"/>
          <w:b/>
          <w:bCs/>
          <w:sz w:val="44"/>
          <w:szCs w:val="110"/>
          <w:highlight w:val="none"/>
        </w:rPr>
      </w:pPr>
    </w:p>
    <w:p w14:paraId="64CD1166">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7454661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1DCD6A86">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1B147D5D">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76854CF6">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74DFD00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5DDA774D">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第六部分 采购合同</w:t>
      </w:r>
    </w:p>
    <w:p w14:paraId="1203790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41FB729">
      <w:pPr>
        <w:pStyle w:val="11"/>
        <w:jc w:val="both"/>
        <w:rPr>
          <w:rFonts w:ascii="仿宋" w:hAnsi="仿宋" w:eastAsia="仿宋"/>
          <w:b/>
          <w:bCs/>
          <w:sz w:val="28"/>
          <w:szCs w:val="28"/>
          <w:highlight w:val="none"/>
        </w:rPr>
      </w:pPr>
    </w:p>
    <w:p w14:paraId="2CE80E74">
      <w:pPr>
        <w:pStyle w:val="11"/>
        <w:jc w:val="both"/>
        <w:rPr>
          <w:rFonts w:ascii="仿宋" w:hAnsi="仿宋" w:eastAsia="仿宋"/>
          <w:b/>
          <w:bCs/>
          <w:sz w:val="28"/>
          <w:szCs w:val="28"/>
          <w:highlight w:val="none"/>
        </w:rPr>
      </w:pPr>
    </w:p>
    <w:p w14:paraId="6E100F6C">
      <w:pPr>
        <w:pStyle w:val="11"/>
        <w:jc w:val="both"/>
        <w:rPr>
          <w:rFonts w:ascii="仿宋" w:hAnsi="仿宋" w:eastAsia="仿宋"/>
          <w:b/>
          <w:bCs/>
          <w:sz w:val="28"/>
          <w:szCs w:val="28"/>
          <w:highlight w:val="none"/>
        </w:rPr>
      </w:pPr>
    </w:p>
    <w:p w14:paraId="7F3B9BEF">
      <w:pPr>
        <w:pStyle w:val="11"/>
        <w:jc w:val="both"/>
        <w:rPr>
          <w:rFonts w:ascii="仿宋" w:hAnsi="仿宋" w:eastAsia="仿宋"/>
          <w:b/>
          <w:bCs/>
          <w:sz w:val="28"/>
          <w:szCs w:val="28"/>
          <w:highlight w:val="none"/>
        </w:rPr>
      </w:pPr>
    </w:p>
    <w:p w14:paraId="4E1A02F5">
      <w:pPr>
        <w:pStyle w:val="11"/>
        <w:jc w:val="both"/>
        <w:rPr>
          <w:rFonts w:ascii="仿宋" w:hAnsi="仿宋" w:eastAsia="仿宋"/>
          <w:b/>
          <w:bCs/>
          <w:sz w:val="28"/>
          <w:szCs w:val="28"/>
          <w:highlight w:val="none"/>
        </w:rPr>
      </w:pPr>
    </w:p>
    <w:p w14:paraId="7E21239F">
      <w:pPr>
        <w:rPr>
          <w:rFonts w:ascii="仿宋" w:hAnsi="仿宋" w:eastAsia="仿宋"/>
          <w:b/>
          <w:bCs/>
          <w:sz w:val="28"/>
          <w:szCs w:val="28"/>
          <w:highlight w:val="none"/>
        </w:rPr>
      </w:pPr>
      <w:r>
        <w:rPr>
          <w:rFonts w:ascii="仿宋" w:hAnsi="仿宋" w:eastAsia="仿宋"/>
          <w:b/>
          <w:bCs/>
          <w:sz w:val="28"/>
          <w:szCs w:val="28"/>
          <w:highlight w:val="none"/>
        </w:rPr>
        <w:br w:type="page"/>
      </w:r>
    </w:p>
    <w:p w14:paraId="0E8FC967">
      <w:pPr>
        <w:pStyle w:val="11"/>
        <w:jc w:val="center"/>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微山县人民医院打印设备采购项目</w:t>
      </w:r>
    </w:p>
    <w:p w14:paraId="38CDBE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A0FB45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7E990F91">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214784DE">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地址：微山湖大道96-4号</w:t>
      </w:r>
    </w:p>
    <w:p w14:paraId="5CAA283A">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64AA0F8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微山县人民医院打印设备采购项目</w:t>
      </w:r>
    </w:p>
    <w:p w14:paraId="1E1295E3">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：WSND-2025-XM063</w:t>
      </w:r>
    </w:p>
    <w:p w14:paraId="6AB4159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587"/>
        <w:gridCol w:w="6012"/>
        <w:gridCol w:w="1756"/>
      </w:tblGrid>
      <w:tr w14:paraId="3B89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03" w:type="dxa"/>
            <w:noWrap w:val="0"/>
            <w:vAlign w:val="center"/>
          </w:tcPr>
          <w:p w14:paraId="155588B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587" w:type="dxa"/>
            <w:noWrap w:val="0"/>
            <w:vAlign w:val="center"/>
          </w:tcPr>
          <w:p w14:paraId="07C1F11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349FD1B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6012" w:type="dxa"/>
            <w:noWrap w:val="0"/>
            <w:vAlign w:val="center"/>
          </w:tcPr>
          <w:p w14:paraId="7D42F42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756" w:type="dxa"/>
            <w:noWrap w:val="0"/>
            <w:vAlign w:val="center"/>
          </w:tcPr>
          <w:p w14:paraId="04D34AC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采购控制价</w:t>
            </w:r>
          </w:p>
        </w:tc>
      </w:tr>
      <w:tr w14:paraId="7207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8" w:hRule="atLeast"/>
          <w:jc w:val="center"/>
        </w:trPr>
        <w:tc>
          <w:tcPr>
            <w:tcW w:w="603" w:type="dxa"/>
            <w:noWrap w:val="0"/>
            <w:vAlign w:val="center"/>
          </w:tcPr>
          <w:p w14:paraId="104191A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A</w:t>
            </w:r>
          </w:p>
        </w:tc>
        <w:tc>
          <w:tcPr>
            <w:tcW w:w="1587" w:type="dxa"/>
            <w:noWrap w:val="0"/>
            <w:vAlign w:val="center"/>
          </w:tcPr>
          <w:p w14:paraId="563FC88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打印设备</w:t>
            </w:r>
          </w:p>
        </w:tc>
        <w:tc>
          <w:tcPr>
            <w:tcW w:w="6012" w:type="dxa"/>
            <w:noWrap w:val="0"/>
            <w:vAlign w:val="center"/>
          </w:tcPr>
          <w:p w14:paraId="49FCBE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1AA3BA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7AF11B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2C9FF5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74C3A6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w:t>
            </w:r>
          </w:p>
          <w:p w14:paraId="3161E7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6、单位负责人为同一人或者存在直接控股、管理关系的不同供应商，不得参加同一合同</w:t>
            </w:r>
            <w:r>
              <w:rPr>
                <w:rFonts w:hint="eastAsia" w:ascii="仿宋" w:hAnsi="仿宋" w:eastAsia="仿宋" w:cs="宋体"/>
                <w:color w:val="000000"/>
                <w:kern w:val="0"/>
                <w:sz w:val="28"/>
                <w:szCs w:val="28"/>
                <w:highlight w:val="none"/>
                <w:lang w:eastAsia="zh-CN"/>
              </w:rPr>
              <w:t>项下的政府采购活动；</w:t>
            </w:r>
            <w:r>
              <w:rPr>
                <w:rFonts w:hint="eastAsia" w:ascii="仿宋" w:hAnsi="仿宋" w:eastAsia="仿宋" w:cs="宋体"/>
                <w:color w:val="000000"/>
                <w:kern w:val="0"/>
                <w:sz w:val="28"/>
                <w:szCs w:val="28"/>
                <w:highlight w:val="none"/>
              </w:rPr>
              <w:t>法律、行政法规规定的其他条件；</w:t>
            </w:r>
          </w:p>
          <w:p w14:paraId="36FFE1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lang w:eastAsia="zh-CN"/>
              </w:rPr>
            </w:pPr>
            <w:r>
              <w:rPr>
                <w:rFonts w:hint="eastAsia" w:ascii="仿宋" w:hAnsi="仿宋" w:eastAsia="仿宋" w:cs="宋体"/>
                <w:color w:val="000000"/>
                <w:kern w:val="0"/>
                <w:sz w:val="28"/>
                <w:szCs w:val="28"/>
                <w:highlight w:val="none"/>
              </w:rPr>
              <w:t>7、一个供应商只能提交一个响应文件。</w:t>
            </w:r>
            <w:r>
              <w:rPr>
                <w:rFonts w:hint="eastAsia" w:ascii="仿宋" w:hAnsi="仿宋" w:eastAsia="仿宋" w:cs="宋体"/>
                <w:color w:val="000000"/>
                <w:kern w:val="0"/>
                <w:sz w:val="28"/>
                <w:szCs w:val="28"/>
                <w:highlight w:val="none"/>
                <w:lang w:val="en-US" w:eastAsia="zh-CN"/>
              </w:rPr>
              <w:t>供应商应具有有效的营业执照。</w:t>
            </w:r>
          </w:p>
          <w:p w14:paraId="136CF0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8、未被列入失信被执行人名单、重大税收违法案件当事人名单、政府采购严重违法失信行为记录名单，信用信息查询渠道：“信用中国”网站（www.creditchina.gov.cn）、中国政府采购网（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18EE357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11EF935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color w:val="000000"/>
                <w:kern w:val="0"/>
                <w:sz w:val="28"/>
                <w:szCs w:val="28"/>
                <w:highlight w:val="none"/>
              </w:rPr>
              <w:t>本项目资格审查方式：资格后审。</w:t>
            </w:r>
          </w:p>
        </w:tc>
        <w:tc>
          <w:tcPr>
            <w:tcW w:w="1756" w:type="dxa"/>
            <w:noWrap w:val="0"/>
            <w:vAlign w:val="center"/>
          </w:tcPr>
          <w:p w14:paraId="412DB2B2">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0"/>
                <w:sz w:val="28"/>
                <w:szCs w:val="28"/>
                <w:highlight w:val="none"/>
                <w:lang w:val="en-US" w:eastAsia="zh-CN"/>
              </w:rPr>
              <w:t>127500元</w:t>
            </w:r>
          </w:p>
        </w:tc>
      </w:tr>
    </w:tbl>
    <w:p w14:paraId="78AF8EDE">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14:paraId="5D211A9C">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12</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1</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12</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5</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580E30B2">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1CC8E072">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17E45E5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及授权委托人身份证原件、信用查询（信用信息查询渠道：信用中国、中国政府采购网、信用山东）网站截图加盖公章，</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14:paraId="2BF7FC12">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1BC93CF">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b/>
          <w:sz w:val="28"/>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14:paraId="487E8619">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四、递交报价文件时间及地点:</w:t>
      </w:r>
    </w:p>
    <w:p w14:paraId="14B45455">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2025年12月</w:t>
      </w:r>
      <w:r>
        <w:rPr>
          <w:rFonts w:hint="eastAsia" w:ascii="仿宋" w:hAnsi="仿宋" w:eastAsia="仿宋"/>
          <w:color w:val="000000"/>
          <w:sz w:val="28"/>
          <w:szCs w:val="28"/>
          <w:highlight w:val="none"/>
          <w:lang w:val="en-US" w:eastAsia="zh-CN"/>
        </w:rPr>
        <w:t>11</w:t>
      </w:r>
      <w:r>
        <w:rPr>
          <w:rFonts w:hint="eastAsia" w:ascii="仿宋" w:hAnsi="仿宋" w:eastAsia="仿宋"/>
          <w:color w:val="000000"/>
          <w:sz w:val="28"/>
          <w:szCs w:val="28"/>
          <w:highlight w:val="none"/>
          <w:lang w:eastAsia="zh-CN"/>
        </w:rPr>
        <w:t>日14时00分至2025年12月</w:t>
      </w:r>
      <w:r>
        <w:rPr>
          <w:rFonts w:hint="eastAsia" w:ascii="仿宋" w:hAnsi="仿宋" w:eastAsia="仿宋"/>
          <w:color w:val="000000"/>
          <w:sz w:val="28"/>
          <w:szCs w:val="28"/>
          <w:highlight w:val="none"/>
          <w:lang w:val="en-US" w:eastAsia="zh-CN"/>
        </w:rPr>
        <w:t>11</w:t>
      </w:r>
      <w:r>
        <w:rPr>
          <w:rFonts w:hint="eastAsia" w:ascii="仿宋" w:hAnsi="仿宋" w:eastAsia="仿宋"/>
          <w:color w:val="000000"/>
          <w:sz w:val="28"/>
          <w:szCs w:val="28"/>
          <w:highlight w:val="none"/>
          <w:lang w:eastAsia="zh-CN"/>
        </w:rPr>
        <w:t>日14时30分</w:t>
      </w:r>
      <w:r>
        <w:rPr>
          <w:rFonts w:hint="eastAsia" w:ascii="仿宋" w:hAnsi="仿宋" w:eastAsia="仿宋"/>
          <w:color w:val="000000"/>
          <w:sz w:val="28"/>
          <w:szCs w:val="28"/>
          <w:highlight w:val="none"/>
        </w:rPr>
        <w:t>（北京时间）</w:t>
      </w:r>
    </w:p>
    <w:p w14:paraId="4F74469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0E976D73">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五</w:t>
      </w:r>
      <w:r>
        <w:rPr>
          <w:rFonts w:hint="eastAsia" w:ascii="仿宋" w:hAnsi="仿宋" w:eastAsia="仿宋" w:cs="宋体"/>
          <w:b w:val="0"/>
          <w:bCs/>
          <w:color w:val="000000"/>
          <w:kern w:val="0"/>
          <w:sz w:val="28"/>
          <w:szCs w:val="28"/>
          <w:highlight w:val="none"/>
        </w:rPr>
        <w:t>、磋商报价时间及地点：</w:t>
      </w:r>
    </w:p>
    <w:p w14:paraId="0A9B404C">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2025年12月11日14时30分</w:t>
      </w:r>
      <w:r>
        <w:rPr>
          <w:rFonts w:hint="eastAsia" w:ascii="仿宋" w:hAnsi="仿宋" w:eastAsia="仿宋"/>
          <w:color w:val="000000"/>
          <w:sz w:val="28"/>
          <w:szCs w:val="28"/>
          <w:highlight w:val="none"/>
        </w:rPr>
        <w:t>（北京时间）</w:t>
      </w:r>
    </w:p>
    <w:p w14:paraId="02157E4C">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1016D5B">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440D6157">
      <w:pPr>
        <w:pStyle w:val="7"/>
        <w:jc w:val="both"/>
        <w:rPr>
          <w:rFonts w:hint="eastAsia" w:ascii="仿宋" w:hAnsi="仿宋" w:eastAsia="仿宋" w:cs="宋体"/>
          <w:color w:val="000000"/>
          <w:kern w:val="0"/>
          <w:sz w:val="28"/>
          <w:szCs w:val="28"/>
          <w:highlight w:val="none"/>
        </w:rPr>
      </w:pPr>
    </w:p>
    <w:p w14:paraId="73D4EC8C">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66F859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467869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31D6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2240C6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5EBB06D2">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7580CAF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FB3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F168AA">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3B98E5B2">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37A8F03B">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0684ADF0">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2103BD53">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143B9306">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357B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3F2E26AE">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075014C8">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21D3DCCB">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6423EAB7">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w:t>
            </w:r>
            <w:r>
              <w:rPr>
                <w:rFonts w:hint="eastAsia" w:ascii="仿宋" w:hAnsi="仿宋" w:eastAsia="仿宋"/>
                <w:bCs/>
                <w:sz w:val="28"/>
                <w:szCs w:val="28"/>
                <w:highlight w:val="none"/>
                <w:lang w:val="en-US" w:eastAsia="zh-CN"/>
              </w:rPr>
              <w:t>山</w:t>
            </w:r>
            <w:r>
              <w:rPr>
                <w:rFonts w:hint="eastAsia" w:ascii="仿宋" w:hAnsi="仿宋" w:eastAsia="仿宋"/>
                <w:bCs/>
                <w:sz w:val="28"/>
                <w:szCs w:val="28"/>
                <w:highlight w:val="none"/>
              </w:rPr>
              <w:t>湖</w:t>
            </w:r>
            <w:r>
              <w:rPr>
                <w:rFonts w:hint="eastAsia" w:ascii="仿宋" w:hAnsi="仿宋" w:eastAsia="仿宋"/>
                <w:bCs/>
                <w:sz w:val="28"/>
                <w:szCs w:val="28"/>
                <w:highlight w:val="none"/>
                <w:lang w:val="en-US" w:eastAsia="zh-CN"/>
              </w:rPr>
              <w:t>大</w:t>
            </w:r>
            <w:r>
              <w:rPr>
                <w:rFonts w:hint="eastAsia" w:ascii="仿宋" w:hAnsi="仿宋" w:eastAsia="仿宋"/>
                <w:bCs/>
                <w:sz w:val="28"/>
                <w:szCs w:val="28"/>
                <w:highlight w:val="none"/>
              </w:rPr>
              <w:t>道96-4号</w:t>
            </w:r>
          </w:p>
          <w:p w14:paraId="34314B58">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0037C0F">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cs="Arial"/>
                <w:sz w:val="28"/>
                <w:szCs w:val="28"/>
                <w:highlight w:val="none"/>
                <w:lang w:val="en-US" w:eastAsia="zh-CN"/>
              </w:rPr>
              <w:t>15563760277、13105475797</w:t>
            </w:r>
          </w:p>
        </w:tc>
      </w:tr>
      <w:tr w14:paraId="4664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AD4570">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446E71D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0B8BB6E0">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微山县人民医院打印设备采购项目，</w:t>
            </w:r>
            <w:r>
              <w:rPr>
                <w:rFonts w:hint="eastAsia" w:ascii="仿宋" w:hAnsi="仿宋" w:eastAsia="仿宋"/>
                <w:bCs/>
                <w:sz w:val="28"/>
                <w:szCs w:val="28"/>
                <w:highlight w:val="none"/>
                <w:lang w:val="en-US" w:eastAsia="zh-CN"/>
              </w:rPr>
              <w:t>采购内容为：66台黑白打印机，4台彩色打印机，</w:t>
            </w:r>
            <w:r>
              <w:rPr>
                <w:rFonts w:hint="eastAsia" w:ascii="仿宋" w:hAnsi="仿宋" w:eastAsia="仿宋"/>
                <w:bCs/>
                <w:sz w:val="28"/>
                <w:szCs w:val="28"/>
                <w:highlight w:val="none"/>
              </w:rPr>
              <w:t>具体内容详见第五部分项目说明及要求。</w:t>
            </w:r>
          </w:p>
        </w:tc>
      </w:tr>
      <w:tr w14:paraId="63E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22384D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0B03F3B8">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供货地点</w:t>
            </w:r>
          </w:p>
        </w:tc>
        <w:tc>
          <w:tcPr>
            <w:tcW w:w="6701" w:type="dxa"/>
            <w:vAlign w:val="center"/>
          </w:tcPr>
          <w:p w14:paraId="691446EA">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394A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29510D3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7A039CC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供货安装期</w:t>
            </w:r>
          </w:p>
        </w:tc>
        <w:tc>
          <w:tcPr>
            <w:tcW w:w="6701" w:type="dxa"/>
            <w:vAlign w:val="center"/>
          </w:tcPr>
          <w:p w14:paraId="031A9F5F">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签订合同后7天内供货安装调试完毕。</w:t>
            </w:r>
          </w:p>
        </w:tc>
      </w:tr>
      <w:tr w14:paraId="554F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28A95552">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41A6465B">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质保期</w:t>
            </w:r>
          </w:p>
        </w:tc>
        <w:tc>
          <w:tcPr>
            <w:tcW w:w="6701" w:type="dxa"/>
            <w:vAlign w:val="center"/>
          </w:tcPr>
          <w:p w14:paraId="080B9237">
            <w:pPr>
              <w:pStyle w:val="11"/>
              <w:keepNext w:val="0"/>
              <w:keepLines w:val="0"/>
              <w:pageBreakBefore w:val="0"/>
              <w:kinsoku/>
              <w:wordWrap/>
              <w:overflowPunct/>
              <w:topLinePunct w:val="0"/>
              <w:bidi w:val="0"/>
              <w:spacing w:line="400" w:lineRule="exact"/>
              <w:ind w:firstLine="0" w:firstLineChars="0"/>
              <w:jc w:val="both"/>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验收合格之日起1年，供应商可自报最长质保期。</w:t>
            </w:r>
          </w:p>
        </w:tc>
      </w:tr>
      <w:tr w14:paraId="1428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EA9ADBD">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25E57EF">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资金来源</w:t>
            </w:r>
          </w:p>
        </w:tc>
        <w:tc>
          <w:tcPr>
            <w:tcW w:w="6701" w:type="dxa"/>
            <w:vAlign w:val="center"/>
          </w:tcPr>
          <w:p w14:paraId="35F78242">
            <w:pPr>
              <w:pStyle w:val="11"/>
              <w:keepNext w:val="0"/>
              <w:keepLines w:val="0"/>
              <w:pageBreakBefore w:val="0"/>
              <w:kinsoku/>
              <w:wordWrap/>
              <w:overflowPunct/>
              <w:topLinePunct w:val="0"/>
              <w:bidi w:val="0"/>
              <w:spacing w:line="400" w:lineRule="exact"/>
              <w:ind w:firstLine="0" w:firstLineChars="0"/>
              <w:jc w:val="both"/>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2454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8EE47F">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3EF62B30">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付款方式</w:t>
            </w:r>
          </w:p>
        </w:tc>
        <w:tc>
          <w:tcPr>
            <w:tcW w:w="6701" w:type="dxa"/>
            <w:vAlign w:val="center"/>
          </w:tcPr>
          <w:p w14:paraId="119101CB">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供货安装调试完成验收合格且正常使用后支付合同金额的80%，剩余部分于验收合格之日起1年内付清。</w:t>
            </w:r>
          </w:p>
        </w:tc>
      </w:tr>
      <w:tr w14:paraId="3812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399DF215">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1BC38908">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质量标准</w:t>
            </w:r>
          </w:p>
        </w:tc>
        <w:tc>
          <w:tcPr>
            <w:tcW w:w="6701" w:type="dxa"/>
            <w:vAlign w:val="center"/>
          </w:tcPr>
          <w:p w14:paraId="1AF58F17">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3045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A5EA81">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3A44EF8D">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6739A36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100FA310">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16519CD6">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6347A31B">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5FF0DD3E">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79752F02">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w:t>
            </w:r>
          </w:p>
          <w:p w14:paraId="518F9896">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6、单位负责人为同一人或者存在直接控股、管理关系的不同供应商，不得参加同一合同</w:t>
            </w:r>
            <w:r>
              <w:rPr>
                <w:rFonts w:hint="eastAsia" w:ascii="仿宋" w:hAnsi="仿宋" w:eastAsia="仿宋" w:cs="宋体"/>
                <w:color w:val="000000"/>
                <w:kern w:val="0"/>
                <w:sz w:val="28"/>
                <w:szCs w:val="28"/>
                <w:highlight w:val="none"/>
                <w:lang w:eastAsia="zh-CN"/>
              </w:rPr>
              <w:t>项下的政府采购活动；</w:t>
            </w:r>
            <w:r>
              <w:rPr>
                <w:rFonts w:hint="eastAsia" w:ascii="仿宋" w:hAnsi="仿宋" w:eastAsia="仿宋" w:cs="宋体"/>
                <w:color w:val="000000"/>
                <w:kern w:val="0"/>
                <w:sz w:val="28"/>
                <w:szCs w:val="28"/>
                <w:highlight w:val="none"/>
              </w:rPr>
              <w:t>法律、行政法规规定的其他条件；</w:t>
            </w:r>
          </w:p>
          <w:p w14:paraId="2DE3E903">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lang w:eastAsia="zh-CN"/>
              </w:rPr>
            </w:pPr>
            <w:r>
              <w:rPr>
                <w:rFonts w:hint="eastAsia" w:ascii="仿宋" w:hAnsi="仿宋" w:eastAsia="仿宋" w:cs="宋体"/>
                <w:color w:val="000000"/>
                <w:kern w:val="0"/>
                <w:sz w:val="28"/>
                <w:szCs w:val="28"/>
                <w:highlight w:val="none"/>
              </w:rPr>
              <w:t>7、一个供应商只能提交一个响应文件。</w:t>
            </w:r>
            <w:r>
              <w:rPr>
                <w:rFonts w:hint="eastAsia" w:ascii="仿宋" w:hAnsi="仿宋" w:eastAsia="仿宋" w:cs="宋体"/>
                <w:color w:val="000000"/>
                <w:kern w:val="0"/>
                <w:sz w:val="28"/>
                <w:szCs w:val="28"/>
                <w:highlight w:val="none"/>
                <w:lang w:val="en-US" w:eastAsia="zh-CN"/>
              </w:rPr>
              <w:t>供应商应具有有效的营业执照。</w:t>
            </w:r>
          </w:p>
          <w:p w14:paraId="31DE1167">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8、未被列入失信被执行人名单、重大税收违法案件当事人名单、政府采购严重违法失信行为记录名单，信用信息查询渠道：“信用中国”网站（www.creditchina.gov.cn）、中国政府采购网（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156EBE9C">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5A549D5C">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cs="宋体"/>
                <w:color w:val="000000"/>
                <w:kern w:val="0"/>
                <w:sz w:val="28"/>
                <w:szCs w:val="28"/>
                <w:highlight w:val="none"/>
              </w:rPr>
              <w:t>本项目资格审查方式：资格后审。</w:t>
            </w:r>
          </w:p>
        </w:tc>
      </w:tr>
      <w:tr w14:paraId="62D6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AAD710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8" w:type="dxa"/>
            <w:vAlign w:val="center"/>
          </w:tcPr>
          <w:p w14:paraId="43BB7FE1">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w:t>
            </w:r>
            <w:r>
              <w:rPr>
                <w:rFonts w:hint="eastAsia" w:ascii="仿宋" w:hAnsi="仿宋" w:eastAsia="仿宋"/>
                <w:bCs/>
                <w:sz w:val="28"/>
                <w:szCs w:val="28"/>
                <w:highlight w:val="none"/>
                <w:lang w:val="en-US" w:eastAsia="zh-CN"/>
              </w:rPr>
              <w:t xml:space="preserve">   </w:t>
            </w:r>
            <w:r>
              <w:rPr>
                <w:rFonts w:ascii="仿宋" w:hAnsi="仿宋" w:eastAsia="仿宋"/>
                <w:bCs/>
                <w:sz w:val="28"/>
                <w:szCs w:val="28"/>
                <w:highlight w:val="none"/>
              </w:rPr>
              <w:t>联合体</w:t>
            </w:r>
          </w:p>
        </w:tc>
        <w:tc>
          <w:tcPr>
            <w:tcW w:w="6701" w:type="dxa"/>
            <w:vAlign w:val="center"/>
          </w:tcPr>
          <w:p w14:paraId="4524B8DA">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59EE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vAlign w:val="center"/>
          </w:tcPr>
          <w:p w14:paraId="03BFB86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68" w:type="dxa"/>
            <w:vAlign w:val="center"/>
          </w:tcPr>
          <w:p w14:paraId="1A7D21EE">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73B86147">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F49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2EB022A9">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521F8E7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6AB72140">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001A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8AF5F78">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23B46CF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1" w:type="dxa"/>
            <w:vAlign w:val="center"/>
          </w:tcPr>
          <w:p w14:paraId="0C2B3841">
            <w:pPr>
              <w:keepNext w:val="0"/>
              <w:keepLines w:val="0"/>
              <w:pageBreakBefore w:val="0"/>
              <w:kinsoku/>
              <w:wordWrap/>
              <w:overflowPunct/>
              <w:topLinePunct w:val="0"/>
              <w:autoSpaceDE w:val="0"/>
              <w:autoSpaceDN w:val="0"/>
              <w:bidi w:val="0"/>
              <w:adjustRightInd w:val="0"/>
              <w:snapToGrid w:val="0"/>
              <w:spacing w:line="400" w:lineRule="exact"/>
              <w:ind w:firstLine="0" w:firstLineChars="0"/>
              <w:jc w:val="both"/>
              <w:textAlignment w:val="auto"/>
              <w:rPr>
                <w:rFonts w:hint="default" w:ascii="仿宋" w:hAnsi="仿宋" w:eastAsia="仿宋" w:cs="宋体"/>
                <w:b/>
                <w:sz w:val="28"/>
                <w:szCs w:val="28"/>
                <w:highlight w:val="none"/>
                <w:lang w:val="en-US"/>
              </w:rPr>
            </w:pP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127500元</w:t>
            </w:r>
          </w:p>
          <w:p w14:paraId="22E09964">
            <w:pPr>
              <w:pStyle w:val="11"/>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tc>
      </w:tr>
      <w:tr w14:paraId="4C4C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FE5A391">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6B02962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14:paraId="5DAEFACA">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3918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E7B5E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06A1BBC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14:paraId="5420BE23">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68E98E71">
            <w:pPr>
              <w:pStyle w:val="11"/>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523A34D">
            <w:pPr>
              <w:keepNext w:val="0"/>
              <w:keepLines w:val="0"/>
              <w:pageBreakBefore w:val="0"/>
              <w:widowControl/>
              <w:kinsoku/>
              <w:wordWrap/>
              <w:overflowPunct/>
              <w:topLinePunct w:val="0"/>
              <w:bidi w:val="0"/>
              <w:adjustRightInd w:val="0"/>
              <w:snapToGrid w:val="0"/>
              <w:spacing w:line="400" w:lineRule="exact"/>
              <w:ind w:firstLine="0" w:firstLineChars="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仿宋"/>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2E6BD919">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553DA970">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0F06CE3">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61E625AD">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68BE527D">
            <w:pPr>
              <w:keepNext w:val="0"/>
              <w:keepLines w:val="0"/>
              <w:pageBreakBefore w:val="0"/>
              <w:kinsoku/>
              <w:wordWrap/>
              <w:overflowPunct/>
              <w:topLinePunct w:val="0"/>
              <w:bidi w:val="0"/>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3B55D6AE">
            <w:pPr>
              <w:keepNext w:val="0"/>
              <w:keepLines w:val="0"/>
              <w:pageBreakBefore w:val="0"/>
              <w:kinsoku/>
              <w:wordWrap/>
              <w:overflowPunct/>
              <w:topLinePunct w:val="0"/>
              <w:bidi w:val="0"/>
              <w:spacing w:line="400" w:lineRule="exact"/>
              <w:ind w:firstLine="0" w:firstLineChars="0"/>
              <w:jc w:val="both"/>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2F0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14" w:type="dxa"/>
            <w:gridSpan w:val="2"/>
            <w:shd w:val="clear" w:color="auto" w:fill="auto"/>
            <w:vAlign w:val="center"/>
          </w:tcPr>
          <w:p w14:paraId="7CAEADF4">
            <w:pPr>
              <w:pStyle w:val="11"/>
              <w:spacing w:line="400" w:lineRule="exact"/>
              <w:jc w:val="center"/>
              <w:rPr>
                <w:rFonts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备注</w:t>
            </w:r>
          </w:p>
        </w:tc>
        <w:tc>
          <w:tcPr>
            <w:tcW w:w="6701" w:type="dxa"/>
            <w:vAlign w:val="center"/>
          </w:tcPr>
          <w:p w14:paraId="112E2841">
            <w:pPr>
              <w:pStyle w:val="11"/>
              <w:spacing w:line="400" w:lineRule="exact"/>
              <w:ind w:firstLine="562" w:firstLineChars="200"/>
              <w:rPr>
                <w:rFonts w:ascii="仿宋" w:hAnsi="仿宋" w:eastAsia="仿宋"/>
                <w:b/>
                <w:bCs/>
                <w:sz w:val="28"/>
                <w:szCs w:val="28"/>
                <w:highlight w:val="none"/>
              </w:rPr>
            </w:pPr>
          </w:p>
        </w:tc>
      </w:tr>
    </w:tbl>
    <w:p w14:paraId="47B4337A">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0419A6B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49797775">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报价文件的法人或其他组织、自然人。</w:t>
      </w:r>
    </w:p>
    <w:p w14:paraId="777CC8E9">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403D7593">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517C94C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F7B81F7">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1、具有独立承担民事责任的能力；</w:t>
      </w:r>
    </w:p>
    <w:p w14:paraId="3B36288B">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2、具有良好的商业信誉和健全的财务会计制度；</w:t>
      </w:r>
    </w:p>
    <w:p w14:paraId="3870F638">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3、具有履行合同所必需的设备和专业技术能力；</w:t>
      </w:r>
    </w:p>
    <w:p w14:paraId="0E23E7C4">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4、有依法缴纳税收和社会保障资金的良好记录；</w:t>
      </w:r>
    </w:p>
    <w:p w14:paraId="2456F7F7">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5、参加政府采购活动前三年内，在经营活动中没有重大违法记录。</w:t>
      </w:r>
    </w:p>
    <w:p w14:paraId="3430E6EE">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6、单位负责人为同一人或者存在直接控股、管理关系的不同供应商，不得参加同一合同项下的政府采购活动；法律、行政法规规定的其他条件；</w:t>
      </w:r>
    </w:p>
    <w:p w14:paraId="56369414">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7、一个供应商只能提交一个响应文件。供应商应具有有效的营业执照。</w:t>
      </w:r>
    </w:p>
    <w:p w14:paraId="29AE87F1">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088598EC">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7DBE9A4F">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3FEDEE34">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4261771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359C81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C5E368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5A0E95B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66BF3196">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b/>
          <w:bCs/>
          <w:color w:val="FF0000"/>
          <w:sz w:val="28"/>
          <w:szCs w:val="28"/>
          <w:highlight w:val="none"/>
          <w:lang w:eastAsia="zh-CN"/>
        </w:rPr>
        <w:t>2025年1</w:t>
      </w:r>
      <w:r>
        <w:rPr>
          <w:rFonts w:hint="eastAsia" w:ascii="仿宋" w:hAnsi="仿宋" w:eastAsia="仿宋" w:cs="宋体"/>
          <w:b/>
          <w:bCs/>
          <w:color w:val="FF0000"/>
          <w:sz w:val="28"/>
          <w:szCs w:val="28"/>
          <w:highlight w:val="none"/>
          <w:lang w:val="en-US" w:eastAsia="zh-CN"/>
        </w:rPr>
        <w:t>2</w:t>
      </w:r>
      <w:r>
        <w:rPr>
          <w:rFonts w:hint="eastAsia" w:ascii="仿宋" w:hAnsi="仿宋" w:eastAsia="仿宋" w:cs="宋体"/>
          <w:b/>
          <w:bCs/>
          <w:color w:val="FF0000"/>
          <w:sz w:val="28"/>
          <w:szCs w:val="28"/>
          <w:highlight w:val="none"/>
          <w:lang w:eastAsia="zh-CN"/>
        </w:rPr>
        <w:t>月</w:t>
      </w:r>
      <w:r>
        <w:rPr>
          <w:rFonts w:hint="eastAsia" w:ascii="仿宋" w:hAnsi="仿宋" w:eastAsia="仿宋" w:cs="宋体"/>
          <w:b/>
          <w:bCs/>
          <w:color w:val="FF0000"/>
          <w:sz w:val="28"/>
          <w:szCs w:val="28"/>
          <w:highlight w:val="none"/>
          <w:lang w:val="en-US" w:eastAsia="zh-CN"/>
        </w:rPr>
        <w:t>4</w:t>
      </w:r>
      <w:r>
        <w:rPr>
          <w:rFonts w:hint="eastAsia" w:ascii="仿宋" w:hAnsi="仿宋" w:eastAsia="仿宋" w:cs="宋体"/>
          <w:b/>
          <w:bCs/>
          <w:color w:val="FF0000"/>
          <w:sz w:val="28"/>
          <w:szCs w:val="28"/>
          <w:highlight w:val="none"/>
        </w:rPr>
        <w:t>日</w:t>
      </w:r>
      <w:r>
        <w:rPr>
          <w:rFonts w:hint="eastAsia" w:ascii="仿宋" w:hAnsi="仿宋" w:eastAsia="仿宋" w:cs="宋体"/>
          <w:b/>
          <w:bCs/>
          <w:color w:val="FF0000"/>
          <w:sz w:val="28"/>
          <w:szCs w:val="28"/>
          <w:highlight w:val="none"/>
          <w:lang w:val="en-US" w:eastAsia="zh-CN"/>
        </w:rPr>
        <w:t>12:00</w:t>
      </w:r>
      <w:r>
        <w:rPr>
          <w:rFonts w:hint="eastAsia" w:ascii="仿宋" w:hAnsi="仿宋" w:eastAsia="仿宋" w:cs="宋体"/>
          <w:b/>
          <w:bCs/>
          <w:color w:val="FF0000"/>
          <w:sz w:val="28"/>
          <w:szCs w:val="28"/>
          <w:highlight w:val="none"/>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2995D19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2FEE366">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对采购文件进行必要的澄清或修改，澄清或修改的内容可能影响报价文件制作的，须在采购文件要求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4E131CE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（2）修改内容影响供应商编制报价文件的，采购单位应当在报价截止时间5日前以书面形式通知所有确定参与本次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1CCEF936">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四、报价文件的编写：</w:t>
      </w:r>
    </w:p>
    <w:p w14:paraId="1556FC4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50B6A25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6AA865DB">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646F15F7">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2、除采购文件的技术规格中另有规定外，报价文件中所使用的计量单位应使用中华人民共和国法定计量单位。</w:t>
      </w:r>
    </w:p>
    <w:p w14:paraId="571AC5B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（二）报价文件的组成：</w:t>
      </w:r>
    </w:p>
    <w:p w14:paraId="62B23B3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628ED4C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0AD8388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p>
    <w:p w14:paraId="17EB2974">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7C755947">
      <w:pPr>
        <w:widowControl/>
        <w:adjustRightInd w:val="0"/>
        <w:snapToGrid w:val="0"/>
        <w:spacing w:line="400" w:lineRule="exact"/>
        <w:ind w:firstLine="1120" w:firstLineChars="4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14:paraId="3D9338DB">
      <w:pPr>
        <w:widowControl/>
        <w:adjustRightInd w:val="0"/>
        <w:snapToGrid w:val="0"/>
        <w:spacing w:line="400" w:lineRule="exact"/>
        <w:ind w:firstLine="1120" w:firstLineChars="4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14:paraId="65C7C8F0">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需要提供的其它相关资格证明文件。</w:t>
      </w:r>
    </w:p>
    <w:p w14:paraId="284C71E4">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09E9A19A">
      <w:pPr>
        <w:widowControl/>
        <w:adjustRightInd w:val="0"/>
        <w:snapToGrid w:val="0"/>
        <w:spacing w:line="400" w:lineRule="exact"/>
        <w:ind w:firstLine="1120" w:firstLineChars="4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2915CDC4">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47430478">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119D67B9">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3889673E">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705B703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1CB8D99E">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6220B506">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6B479AF6">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7104249E">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7C029F96">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655E2F9">
      <w:pPr>
        <w:widowControl/>
        <w:adjustRightInd w:val="0"/>
        <w:snapToGrid w:val="0"/>
        <w:spacing w:line="400" w:lineRule="exact"/>
        <w:ind w:firstLine="1405" w:firstLineChars="500"/>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CBE76C">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2B12AC45">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EBC3815">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货物配置偏离表；</w:t>
      </w:r>
    </w:p>
    <w:p w14:paraId="6E07344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33DD312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94FFE7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043850C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3A93DB52">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12C3318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（三）报价文件编写方式：</w:t>
      </w:r>
    </w:p>
    <w:p w14:paraId="7909DBD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1、报价文件正本和副本用A4幅面的纸张打印。</w:t>
      </w:r>
    </w:p>
    <w:p w14:paraId="2654034F">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0C2A4475">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DD77CA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（四）报价文件签署、盖章：</w:t>
      </w:r>
    </w:p>
    <w:p w14:paraId="7259911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供应商必须按采购文件的规定签署、盖章报价文件。</w:t>
      </w:r>
    </w:p>
    <w:p w14:paraId="1960584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（五）报价文件的密封和标记：</w:t>
      </w:r>
    </w:p>
    <w:p w14:paraId="2978287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1、供应商应准备六份报价文件，一份正本和</w:t>
      </w:r>
      <w:r>
        <w:rPr>
          <w:rFonts w:hint="eastAsia" w:ascii="仿宋" w:hAnsi="仿宋" w:eastAsia="仿宋" w:cs="宋体"/>
          <w:sz w:val="28"/>
          <w:szCs w:val="28"/>
          <w:highlight w:val="none"/>
          <w:lang w:val="en-US" w:eastAsia="zh-CN"/>
        </w:rPr>
        <w:t>四</w:t>
      </w:r>
      <w:r>
        <w:rPr>
          <w:rFonts w:hint="eastAsia" w:ascii="仿宋" w:hAnsi="仿宋" w:eastAsia="仿宋" w:cs="宋体"/>
          <w:sz w:val="28"/>
          <w:szCs w:val="28"/>
          <w:highlight w:val="none"/>
        </w:rPr>
        <w:t>份副本。在每一份报价文件上要注明“正本”或“副本”字样，一旦正本和副本不一致，以正本为准。</w:t>
      </w:r>
    </w:p>
    <w:p w14:paraId="0C25642D">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2、供应商应将报价文件密封，并在封面明显处注明以下内容：</w:t>
      </w:r>
    </w:p>
    <w:p w14:paraId="0700A725">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628B4989">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3B12E293">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603DD65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”单独密封，单独密封，与报价文件同时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309719B6">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（六）报价文件的递交：</w:t>
      </w:r>
    </w:p>
    <w:p w14:paraId="3FFE03E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1、递交报价文件的截止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FF0000"/>
          <w:kern w:val="0"/>
          <w:sz w:val="28"/>
          <w:szCs w:val="28"/>
          <w:highlight w:val="none"/>
          <w:lang w:eastAsia="zh-CN"/>
        </w:rPr>
        <w:t>2025年12月11日14时30分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2F579677">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2、报价文件递交地点：</w:t>
      </w:r>
      <w:r>
        <w:rPr>
          <w:rFonts w:hint="eastAsia" w:ascii="仿宋" w:hAnsi="仿宋" w:eastAsia="仿宋" w:cs="宋体"/>
          <w:sz w:val="28"/>
          <w:szCs w:val="28"/>
          <w:highlight w:val="none"/>
          <w:lang w:eastAsia="zh-CN"/>
        </w:rPr>
        <w:t>微山县人民医院B区3楼会议室</w:t>
      </w:r>
    </w:p>
    <w:p w14:paraId="5AF4E10F">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3、电报、电话、传真、电子邮件方式的报价文件概不接受；</w:t>
      </w:r>
    </w:p>
    <w:p w14:paraId="0797E4F1">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4、供应商的报价文件不予退还</w:t>
      </w:r>
    </w:p>
    <w:p w14:paraId="7C99993F">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5、逾期送达的或者未送达指定地点或者未按要求进行密封的报价文件，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498037F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如因采购文件的修改推迟递交报价文件的截止日期的，则按采购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4060403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（七）报价文件签收：以供应商填报签到表为准。</w:t>
      </w:r>
    </w:p>
    <w:p w14:paraId="4336F9B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（八）报价文件修改与撤回：</w:t>
      </w:r>
    </w:p>
    <w:p w14:paraId="7B75B05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5786EC1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5A91526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3、报价有效期内不得撤回所递交的报价文件。</w:t>
      </w:r>
    </w:p>
    <w:p w14:paraId="0196BB2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0BD071E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165BBB33">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0235A6A9">
      <w:pPr>
        <w:spacing w:line="360" w:lineRule="exact"/>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38FDBD5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1900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由成交</w:t>
      </w:r>
      <w:r>
        <w:rPr>
          <w:rFonts w:hint="eastAsia" w:ascii="仿宋" w:hAnsi="仿宋" w:eastAsia="仿宋" w:cs="宋体"/>
          <w:sz w:val="28"/>
          <w:szCs w:val="28"/>
          <w:highlight w:val="none"/>
        </w:rPr>
        <w:t>供应商支付。</w:t>
      </w:r>
    </w:p>
    <w:p w14:paraId="76E9910B">
      <w:pPr>
        <w:widowControl/>
        <w:adjustRightInd w:val="0"/>
        <w:snapToGrid w:val="0"/>
        <w:spacing w:line="400" w:lineRule="exact"/>
        <w:ind w:firstLine="560" w:firstLineChars="200"/>
        <w:rPr>
          <w:rFonts w:hint="eastAsia" w:ascii="仿宋" w:hAnsi="仿宋" w:eastAsia="仿宋" w:cs="Times New Roman"/>
          <w:b/>
          <w:bCs/>
          <w:sz w:val="32"/>
          <w:szCs w:val="32"/>
          <w:highlight w:val="none"/>
        </w:rPr>
      </w:pPr>
      <w:r>
        <w:rPr>
          <w:rFonts w:hint="eastAsia" w:ascii="仿宋" w:hAnsi="仿宋" w:eastAsia="仿宋" w:cs="宋体"/>
          <w:sz w:val="28"/>
          <w:szCs w:val="28"/>
          <w:highlight w:val="none"/>
        </w:rPr>
        <w:t>2、各供应商自行承担所有参与投标的有关费用。</w:t>
      </w:r>
    </w:p>
    <w:p w14:paraId="32FA74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p>
    <w:p w14:paraId="7AF52617">
      <w:pPr>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br w:type="page"/>
      </w:r>
    </w:p>
    <w:p w14:paraId="45ED45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 xml:space="preserve">第三部分 </w:t>
      </w:r>
      <w:r>
        <w:rPr>
          <w:rFonts w:hint="eastAsia" w:ascii="仿宋" w:hAnsi="仿宋" w:eastAsia="仿宋" w:cs="Times New Roman"/>
          <w:b/>
          <w:bCs/>
          <w:sz w:val="32"/>
          <w:szCs w:val="32"/>
          <w:highlight w:val="none"/>
          <w:lang w:val="en-US" w:eastAsia="zh-CN"/>
        </w:rPr>
        <w:t xml:space="preserve">  </w:t>
      </w:r>
      <w:r>
        <w:rPr>
          <w:rFonts w:hint="eastAsia" w:ascii="仿宋" w:hAnsi="仿宋" w:eastAsia="仿宋" w:cs="Times New Roman"/>
          <w:b/>
          <w:bCs/>
          <w:sz w:val="32"/>
          <w:szCs w:val="32"/>
          <w:highlight w:val="none"/>
        </w:rPr>
        <w:t>实质性条款</w:t>
      </w:r>
    </w:p>
    <w:p w14:paraId="30441DEB">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5E089503">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750B146E">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5、6</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734C7EA">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840" w:firstLineChars="300"/>
        <w:textAlignment w:val="auto"/>
        <w:rPr>
          <w:rFonts w:hint="default" w:ascii="仿宋" w:hAnsi="仿宋" w:eastAsia="仿宋"/>
          <w:b/>
          <w:bCs/>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b/>
          <w:bCs w:val="0"/>
          <w:color w:val="auto"/>
          <w:sz w:val="28"/>
          <w:szCs w:val="28"/>
          <w:highlight w:val="none"/>
          <w:lang w:val="en-US" w:eastAsia="zh-CN"/>
        </w:rPr>
        <w:t>采</w:t>
      </w:r>
      <w:r>
        <w:rPr>
          <w:rFonts w:hint="eastAsia" w:ascii="仿宋" w:hAnsi="仿宋" w:eastAsia="仿宋"/>
          <w:b/>
          <w:bCs/>
          <w:color w:val="auto"/>
          <w:sz w:val="28"/>
          <w:szCs w:val="28"/>
          <w:highlight w:val="none"/>
          <w:lang w:val="en-US" w:eastAsia="zh-CN"/>
        </w:rPr>
        <w:t>购控制价：127500元</w:t>
      </w:r>
    </w:p>
    <w:p w14:paraId="50D9E92C">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843" w:firstLineChars="3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p w14:paraId="6192571D">
      <w:pPr>
        <w:pStyle w:val="11"/>
        <w:keepNext w:val="0"/>
        <w:keepLines w:val="0"/>
        <w:pageBreakBefore w:val="0"/>
        <w:kinsoku/>
        <w:wordWrap/>
        <w:overflowPunct/>
        <w:topLinePunct w:val="0"/>
        <w:bidi w:val="0"/>
        <w:spacing w:line="400" w:lineRule="exact"/>
        <w:ind w:firstLine="720" w:firstLineChars="300"/>
        <w:textAlignment w:val="auto"/>
        <w:rPr>
          <w:rFonts w:ascii="仿宋" w:hAnsi="仿宋" w:eastAsia="仿宋"/>
          <w:bCs/>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9D046FD">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1D4123D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381AEDD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4824DE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6C9D0FA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5469DD9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068D20DD">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44FEEBD6">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7</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39B157F">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四、报价文件的编写：</w:t>
      </w: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F6EBC69">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供应商须知供应商须知前附表</w:t>
      </w:r>
    </w:p>
    <w:p w14:paraId="089275A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03A533FF">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55450B8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240BB6B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63322DB1">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5575399">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7F4B5E4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9</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09D21C7A">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34097">
      <w:pPr>
        <w:keepNext w:val="0"/>
        <w:keepLines w:val="0"/>
        <w:pageBreakBefore w:val="0"/>
        <w:kinsoku/>
        <w:wordWrap/>
        <w:overflowPunct/>
        <w:topLinePunct w:val="0"/>
        <w:bidi w:val="0"/>
        <w:spacing w:line="40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14</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434F6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a) 报价文件不完整；</w:t>
      </w:r>
    </w:p>
    <w:p w14:paraId="4C121F7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8161F3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7F110A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报价文件中的供货安装期、质保期不符合采购文件要求</w:t>
      </w:r>
      <w:r>
        <w:rPr>
          <w:rFonts w:hint="eastAsia" w:ascii="仿宋" w:hAnsi="仿宋" w:eastAsia="仿宋" w:cs="宋体"/>
          <w:sz w:val="28"/>
          <w:szCs w:val="28"/>
          <w:highlight w:val="none"/>
        </w:rPr>
        <w:t>；</w:t>
      </w:r>
    </w:p>
    <w:p w14:paraId="47FAF3E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188AF19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1E09067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334ACD3E">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15</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6DE294D9">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w:t>
      </w:r>
    </w:p>
    <w:p w14:paraId="21E73CF1">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1EFEC1E0">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6B4638F">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330DFAEB">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6DE92155">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35B2E9ED">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F2EC47A">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52BFC25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C18207F">
      <w:pPr>
        <w:pStyle w:val="11"/>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96F09B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670883C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556346AD">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b/>
          <w:bCs/>
          <w:color w:val="FF0000"/>
          <w:kern w:val="0"/>
          <w:sz w:val="28"/>
          <w:szCs w:val="28"/>
          <w:highlight w:val="none"/>
          <w:lang w:eastAsia="zh-CN"/>
        </w:rPr>
        <w:t>2025年12月11日14时30分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429CF01B">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22C0A87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3、检查报价文件密封情况：公开报价时，由报价供应商或其推选的代表检查报价文件的密封情况，经确认无误后，由工作人员当众拆封。</w:t>
      </w:r>
    </w:p>
    <w:p w14:paraId="10E7A220">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4、报价：由工作人员对各供应商的报价文件当众拆封，并宣读“报价一览表”，记录员将报价内容分项记录</w:t>
      </w:r>
    </w:p>
    <w:p w14:paraId="7D1F7232">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186363F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w:t>
      </w:r>
      <w:r>
        <w:rPr>
          <w:rFonts w:hint="eastAsia" w:ascii="仿宋" w:hAnsi="仿宋" w:eastAsia="仿宋" w:cs="宋体"/>
          <w:sz w:val="28"/>
          <w:szCs w:val="28"/>
          <w:highlight w:val="none"/>
          <w:lang w:eastAsia="zh-CN"/>
        </w:rPr>
        <w:t>等三人以上（含三人）的单数组成</w:t>
      </w:r>
      <w:r>
        <w:rPr>
          <w:rFonts w:hint="eastAsia" w:ascii="仿宋" w:hAnsi="仿宋" w:eastAsia="仿宋" w:cs="宋体"/>
          <w:sz w:val="28"/>
          <w:szCs w:val="28"/>
          <w:highlight w:val="none"/>
        </w:rPr>
        <w:t>，其中专家不得少于成员总数的三分之二，磋商小组负责对报价文件进行评审，评选出成交候选人。</w:t>
      </w:r>
    </w:p>
    <w:p w14:paraId="657D51E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324A33B">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38ED8E33">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63A0584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2B74D62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074D9E2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2、统一性原则：磋商小组将按照统一的原则和方法，对各供应商的报价文件进行评审；</w:t>
      </w:r>
    </w:p>
    <w:p w14:paraId="7B73DA7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1241B6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51856F6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6B7E485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D358E3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的报价文件，由磋商小组综合各成员意见，评出成交候选供应商。</w:t>
      </w:r>
    </w:p>
    <w:p w14:paraId="7853B16D">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119F86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3108D78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68C782B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5A8E7A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2701837F">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214699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23B0194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DDA78D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14:paraId="726C0B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188D994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52DD341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报价文件中的供货安装期、质保期不符合采购文件要求</w:t>
      </w:r>
      <w:r>
        <w:rPr>
          <w:rFonts w:hint="eastAsia" w:ascii="仿宋" w:hAnsi="仿宋" w:eastAsia="仿宋" w:cs="宋体"/>
          <w:sz w:val="28"/>
          <w:szCs w:val="28"/>
          <w:highlight w:val="none"/>
        </w:rPr>
        <w:t xml:space="preserve">；  </w:t>
      </w:r>
    </w:p>
    <w:p w14:paraId="44F211F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1C86BF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1238B7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0133D99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（4）磋商小组将拒绝被确定为非实质性响应的报价文件，供应商不能通过修正或撤销报价文件中的不符之处而使其报价成为实质性响应的报价。</w:t>
      </w:r>
    </w:p>
    <w:p w14:paraId="59BB8CC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49911C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4C8B97D">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71CC1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157886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7063CEC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1E10DFF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AE8784C">
      <w:pPr>
        <w:pStyle w:val="11"/>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W w:w="10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483"/>
        <w:gridCol w:w="7635"/>
      </w:tblGrid>
      <w:tr w14:paraId="1CDE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941" w:type="dxa"/>
            <w:noWrap w:val="0"/>
            <w:vAlign w:val="center"/>
          </w:tcPr>
          <w:p w14:paraId="021C62B4">
            <w:pPr>
              <w:pStyle w:val="3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pacing w:val="0"/>
                <w:sz w:val="28"/>
                <w:szCs w:val="28"/>
                <w:highlight w:val="none"/>
              </w:rPr>
            </w:pPr>
            <w:r>
              <w:rPr>
                <w:rFonts w:hint="eastAsia" w:ascii="仿宋" w:hAnsi="仿宋" w:eastAsia="仿宋" w:cs="仿宋"/>
                <w:b/>
                <w:spacing w:val="0"/>
                <w:sz w:val="28"/>
                <w:szCs w:val="28"/>
                <w:highlight w:val="none"/>
              </w:rPr>
              <w:t>内容</w:t>
            </w:r>
          </w:p>
        </w:tc>
        <w:tc>
          <w:tcPr>
            <w:tcW w:w="1483" w:type="dxa"/>
            <w:noWrap w:val="0"/>
            <w:vAlign w:val="center"/>
          </w:tcPr>
          <w:p w14:paraId="5158A4C0">
            <w:pPr>
              <w:pStyle w:val="38"/>
              <w:keepNext w:val="0"/>
              <w:keepLines w:val="0"/>
              <w:pageBreakBefore w:val="0"/>
              <w:widowControl w:val="0"/>
              <w:kinsoku/>
              <w:wordWrap/>
              <w:overflowPunct/>
              <w:topLinePunct w:val="0"/>
              <w:autoSpaceDE/>
              <w:autoSpaceDN/>
              <w:bidi w:val="0"/>
              <w:adjustRightInd/>
              <w:snapToGrid/>
              <w:spacing w:line="320" w:lineRule="exact"/>
              <w:ind w:left="92" w:right="76"/>
              <w:jc w:val="center"/>
              <w:textAlignment w:val="auto"/>
              <w:rPr>
                <w:rFonts w:hint="eastAsia" w:ascii="仿宋" w:hAnsi="仿宋" w:eastAsia="仿宋" w:cs="仿宋"/>
                <w:b/>
                <w:spacing w:val="0"/>
                <w:sz w:val="28"/>
                <w:szCs w:val="28"/>
                <w:highlight w:val="none"/>
              </w:rPr>
            </w:pPr>
            <w:r>
              <w:rPr>
                <w:rFonts w:hint="eastAsia" w:ascii="仿宋" w:hAnsi="仿宋" w:eastAsia="仿宋" w:cs="仿宋"/>
                <w:b/>
                <w:spacing w:val="0"/>
                <w:sz w:val="28"/>
                <w:szCs w:val="28"/>
                <w:highlight w:val="none"/>
              </w:rPr>
              <w:t>分值</w:t>
            </w:r>
          </w:p>
        </w:tc>
        <w:tc>
          <w:tcPr>
            <w:tcW w:w="7635" w:type="dxa"/>
            <w:noWrap w:val="0"/>
            <w:vAlign w:val="center"/>
          </w:tcPr>
          <w:p w14:paraId="433C0E77">
            <w:pPr>
              <w:pStyle w:val="38"/>
              <w:keepNext w:val="0"/>
              <w:keepLines w:val="0"/>
              <w:pageBreakBefore w:val="0"/>
              <w:widowControl w:val="0"/>
              <w:kinsoku/>
              <w:wordWrap/>
              <w:overflowPunct/>
              <w:topLinePunct w:val="0"/>
              <w:autoSpaceDE/>
              <w:autoSpaceDN/>
              <w:bidi w:val="0"/>
              <w:adjustRightInd/>
              <w:snapToGrid/>
              <w:spacing w:line="320" w:lineRule="exact"/>
              <w:ind w:left="60" w:right="43"/>
              <w:jc w:val="center"/>
              <w:textAlignment w:val="auto"/>
              <w:rPr>
                <w:rFonts w:hint="eastAsia" w:ascii="仿宋" w:hAnsi="仿宋" w:eastAsia="仿宋" w:cs="仿宋"/>
                <w:b/>
                <w:spacing w:val="0"/>
                <w:sz w:val="28"/>
                <w:szCs w:val="28"/>
                <w:highlight w:val="none"/>
              </w:rPr>
            </w:pPr>
            <w:r>
              <w:rPr>
                <w:rFonts w:hint="eastAsia" w:ascii="仿宋" w:hAnsi="仿宋" w:eastAsia="仿宋" w:cs="仿宋"/>
                <w:b/>
                <w:spacing w:val="0"/>
                <w:sz w:val="28"/>
                <w:szCs w:val="28"/>
                <w:highlight w:val="none"/>
              </w:rPr>
              <w:t>评分标准</w:t>
            </w:r>
          </w:p>
        </w:tc>
      </w:tr>
      <w:tr w14:paraId="43A7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exact"/>
          <w:jc w:val="center"/>
        </w:trPr>
        <w:tc>
          <w:tcPr>
            <w:tcW w:w="941" w:type="dxa"/>
            <w:noWrap w:val="0"/>
            <w:vAlign w:val="center"/>
          </w:tcPr>
          <w:p w14:paraId="5C8EC2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报价</w:t>
            </w:r>
          </w:p>
          <w:p w14:paraId="383366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部分</w:t>
            </w:r>
          </w:p>
          <w:p w14:paraId="733206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30分</w:t>
            </w:r>
          </w:p>
        </w:tc>
        <w:tc>
          <w:tcPr>
            <w:tcW w:w="1483" w:type="dxa"/>
            <w:noWrap w:val="0"/>
            <w:vAlign w:val="center"/>
          </w:tcPr>
          <w:p w14:paraId="07CDDE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0"/>
                <w:sz w:val="28"/>
                <w:szCs w:val="28"/>
                <w:highlight w:val="none"/>
              </w:rPr>
            </w:pPr>
            <w:r>
              <w:rPr>
                <w:rFonts w:hint="eastAsia" w:ascii="仿宋" w:hAnsi="仿宋" w:eastAsia="仿宋"/>
                <w:spacing w:val="0"/>
                <w:sz w:val="28"/>
                <w:szCs w:val="28"/>
                <w:highlight w:val="none"/>
              </w:rPr>
              <w:t>报价</w:t>
            </w:r>
            <w:r>
              <w:rPr>
                <w:rFonts w:hint="eastAsia" w:ascii="仿宋" w:hAnsi="仿宋" w:eastAsia="仿宋"/>
                <w:spacing w:val="0"/>
                <w:sz w:val="28"/>
                <w:szCs w:val="28"/>
                <w:highlight w:val="none"/>
                <w:lang w:val="en-US" w:eastAsia="zh-CN"/>
              </w:rPr>
              <w:t>得分</w:t>
            </w:r>
          </w:p>
          <w:p w14:paraId="09EA57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30分</w:t>
            </w:r>
          </w:p>
        </w:tc>
        <w:tc>
          <w:tcPr>
            <w:tcW w:w="7635" w:type="dxa"/>
            <w:noWrap w:val="0"/>
            <w:vAlign w:val="center"/>
          </w:tcPr>
          <w:p w14:paraId="5C21195D">
            <w:pPr>
              <w:pStyle w:val="11"/>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满足磋商文件要求且</w:t>
            </w:r>
            <w:r>
              <w:rPr>
                <w:rStyle w:val="21"/>
                <w:rFonts w:hint="eastAsia" w:ascii="仿宋" w:hAnsi="仿宋" w:eastAsia="仿宋" w:cs="宋体"/>
                <w:b w:val="0"/>
                <w:kern w:val="0"/>
                <w:sz w:val="28"/>
                <w:highlight w:val="none"/>
                <w:lang w:val="en-US" w:eastAsia="zh-CN"/>
              </w:rPr>
              <w:t>最后磋商报价</w:t>
            </w:r>
            <w:r>
              <w:rPr>
                <w:rStyle w:val="21"/>
                <w:rFonts w:hint="eastAsia" w:ascii="仿宋" w:hAnsi="仿宋" w:eastAsia="仿宋" w:cs="宋体"/>
                <w:b w:val="0"/>
                <w:kern w:val="0"/>
                <w:sz w:val="28"/>
                <w:highlight w:val="none"/>
              </w:rPr>
              <w:t>最低的供应商的价格为磋商基准价，其价格分为满分</w:t>
            </w:r>
            <w:r>
              <w:rPr>
                <w:rStyle w:val="21"/>
                <w:rFonts w:hint="eastAsia" w:ascii="仿宋" w:hAnsi="仿宋" w:eastAsia="仿宋" w:cs="宋体"/>
                <w:b w:val="0"/>
                <w:kern w:val="0"/>
                <w:sz w:val="28"/>
                <w:highlight w:val="none"/>
                <w:lang w:val="en-US" w:eastAsia="zh-CN"/>
              </w:rPr>
              <w:t>30分</w:t>
            </w:r>
            <w:r>
              <w:rPr>
                <w:rStyle w:val="21"/>
                <w:rFonts w:hint="eastAsia" w:ascii="仿宋" w:hAnsi="仿宋" w:eastAsia="仿宋" w:cs="宋体"/>
                <w:b w:val="0"/>
                <w:kern w:val="0"/>
                <w:sz w:val="28"/>
                <w:highlight w:val="none"/>
              </w:rPr>
              <w:t>。其他供应商的价格分统一按照下列公式计算：</w:t>
            </w:r>
          </w:p>
          <w:p w14:paraId="0A4057E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spacing w:val="0"/>
                <w:sz w:val="28"/>
                <w:szCs w:val="28"/>
                <w:highlight w:val="none"/>
                <w:lang w:val="en-US" w:eastAsia="zh-CN"/>
              </w:rPr>
            </w:pPr>
            <w:r>
              <w:rPr>
                <w:rStyle w:val="21"/>
                <w:rFonts w:hint="eastAsia" w:ascii="仿宋" w:hAnsi="仿宋" w:eastAsia="仿宋" w:cs="宋体"/>
                <w:b w:val="0"/>
                <w:kern w:val="0"/>
                <w:sz w:val="28"/>
                <w:highlight w:val="none"/>
              </w:rPr>
              <w:t>磋商报价得分=(磋商基准价/最后磋商报价)×</w:t>
            </w:r>
            <w:r>
              <w:rPr>
                <w:rStyle w:val="21"/>
                <w:rFonts w:hint="eastAsia" w:ascii="仿宋" w:hAnsi="仿宋" w:eastAsia="仿宋" w:cs="宋体"/>
                <w:b w:val="0"/>
                <w:kern w:val="0"/>
                <w:sz w:val="28"/>
                <w:highlight w:val="none"/>
                <w:lang w:val="en-US" w:eastAsia="zh-CN"/>
              </w:rPr>
              <w:t>30</w:t>
            </w:r>
            <w:r>
              <w:rPr>
                <w:rStyle w:val="21"/>
                <w:rFonts w:hint="eastAsia" w:ascii="仿宋" w:hAnsi="仿宋" w:eastAsia="仿宋" w:cs="宋体"/>
                <w:b w:val="0"/>
                <w:kern w:val="0"/>
                <w:sz w:val="28"/>
                <w:highlight w:val="none"/>
              </w:rPr>
              <w:t>%×100；小数点后保留两位，四舍五入。</w:t>
            </w:r>
          </w:p>
        </w:tc>
      </w:tr>
      <w:tr w14:paraId="4758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exact"/>
          <w:jc w:val="center"/>
        </w:trPr>
        <w:tc>
          <w:tcPr>
            <w:tcW w:w="941" w:type="dxa"/>
            <w:noWrap w:val="0"/>
            <w:vAlign w:val="center"/>
          </w:tcPr>
          <w:p w14:paraId="30CE74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pacing w:val="0"/>
                <w:sz w:val="28"/>
                <w:szCs w:val="28"/>
                <w:highlight w:val="none"/>
                <w:lang w:val="en-US" w:eastAsia="zh-CN"/>
              </w:rPr>
            </w:pPr>
            <w:r>
              <w:rPr>
                <w:rFonts w:hint="eastAsia" w:ascii="仿宋" w:hAnsi="仿宋" w:eastAsia="仿宋"/>
                <w:spacing w:val="0"/>
                <w:sz w:val="28"/>
                <w:szCs w:val="28"/>
                <w:highlight w:val="none"/>
              </w:rPr>
              <w:t>商务部分</w:t>
            </w:r>
            <w:r>
              <w:rPr>
                <w:rFonts w:hint="eastAsia" w:ascii="仿宋" w:hAnsi="仿宋" w:eastAsia="仿宋"/>
                <w:spacing w:val="0"/>
                <w:sz w:val="28"/>
                <w:szCs w:val="28"/>
                <w:highlight w:val="none"/>
                <w:lang w:val="en-US" w:eastAsia="zh-CN"/>
              </w:rPr>
              <w:t>6分</w:t>
            </w:r>
          </w:p>
        </w:tc>
        <w:tc>
          <w:tcPr>
            <w:tcW w:w="1483" w:type="dxa"/>
            <w:noWrap w:val="0"/>
            <w:vAlign w:val="center"/>
          </w:tcPr>
          <w:p w14:paraId="552414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pacing w:val="0"/>
                <w:sz w:val="28"/>
                <w:szCs w:val="28"/>
                <w:highlight w:val="none"/>
                <w:lang w:val="en-US" w:eastAsia="zh-CN"/>
              </w:rPr>
            </w:pPr>
            <w:r>
              <w:rPr>
                <w:rFonts w:hint="eastAsia" w:ascii="仿宋" w:hAnsi="仿宋" w:eastAsia="仿宋"/>
                <w:spacing w:val="0"/>
                <w:sz w:val="28"/>
                <w:szCs w:val="28"/>
                <w:highlight w:val="none"/>
                <w:lang w:val="en-US" w:eastAsia="zh-CN"/>
              </w:rPr>
              <w:t>业绩6分</w:t>
            </w:r>
          </w:p>
        </w:tc>
        <w:tc>
          <w:tcPr>
            <w:tcW w:w="7635" w:type="dxa"/>
            <w:noWrap w:val="0"/>
            <w:vAlign w:val="center"/>
          </w:tcPr>
          <w:p w14:paraId="29E12806">
            <w:pPr>
              <w:keepNext w:val="0"/>
              <w:keepLines w:val="0"/>
              <w:pageBreakBefore w:val="0"/>
              <w:widowControl w:val="0"/>
              <w:kinsoku/>
              <w:wordWrap/>
              <w:overflowPunct/>
              <w:topLinePunct w:val="0"/>
              <w:autoSpaceDE/>
              <w:autoSpaceDN/>
              <w:bidi w:val="0"/>
              <w:adjustRightInd/>
              <w:snapToGrid/>
              <w:spacing w:line="320" w:lineRule="exact"/>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供应商20</w:t>
            </w:r>
            <w:r>
              <w:rPr>
                <w:rStyle w:val="21"/>
                <w:rFonts w:hint="eastAsia" w:ascii="仿宋" w:hAnsi="仿宋" w:eastAsia="仿宋" w:cs="宋体"/>
                <w:b w:val="0"/>
                <w:kern w:val="0"/>
                <w:sz w:val="28"/>
                <w:highlight w:val="none"/>
                <w:lang w:val="en-US" w:eastAsia="zh-CN"/>
              </w:rPr>
              <w:t>22</w:t>
            </w:r>
            <w:r>
              <w:rPr>
                <w:rStyle w:val="21"/>
                <w:rFonts w:hint="eastAsia" w:ascii="仿宋" w:hAnsi="仿宋" w:eastAsia="仿宋" w:cs="宋体"/>
                <w:b w:val="0"/>
                <w:kern w:val="0"/>
                <w:sz w:val="28"/>
                <w:highlight w:val="none"/>
              </w:rPr>
              <w:t>年1月1日至今承担过类似业绩的，每有一个得</w:t>
            </w:r>
            <w:r>
              <w:rPr>
                <w:rStyle w:val="21"/>
                <w:rFonts w:hint="eastAsia" w:ascii="仿宋" w:hAnsi="仿宋" w:eastAsia="仿宋" w:cs="宋体"/>
                <w:b w:val="0"/>
                <w:kern w:val="0"/>
                <w:sz w:val="28"/>
                <w:highlight w:val="none"/>
                <w:lang w:val="en-US" w:eastAsia="zh-CN"/>
              </w:rPr>
              <w:t>2</w:t>
            </w:r>
            <w:r>
              <w:rPr>
                <w:rStyle w:val="21"/>
                <w:rFonts w:hint="eastAsia" w:ascii="仿宋" w:hAnsi="仿宋" w:eastAsia="仿宋" w:cs="宋体"/>
                <w:b w:val="0"/>
                <w:kern w:val="0"/>
                <w:sz w:val="28"/>
                <w:highlight w:val="none"/>
              </w:rPr>
              <w:t>分，最多得</w:t>
            </w:r>
            <w:r>
              <w:rPr>
                <w:rStyle w:val="21"/>
                <w:rFonts w:hint="eastAsia" w:ascii="仿宋" w:hAnsi="仿宋" w:eastAsia="仿宋" w:cs="宋体"/>
                <w:b w:val="0"/>
                <w:kern w:val="0"/>
                <w:sz w:val="28"/>
                <w:highlight w:val="none"/>
                <w:lang w:val="en-US" w:eastAsia="zh-CN"/>
              </w:rPr>
              <w:t>6</w:t>
            </w:r>
            <w:r>
              <w:rPr>
                <w:rStyle w:val="21"/>
                <w:rFonts w:hint="eastAsia" w:ascii="仿宋" w:hAnsi="仿宋" w:eastAsia="仿宋" w:cs="宋体"/>
                <w:b w:val="0"/>
                <w:kern w:val="0"/>
                <w:sz w:val="28"/>
                <w:highlight w:val="none"/>
              </w:rPr>
              <w:t>分。（需提供合同原件</w:t>
            </w:r>
            <w:r>
              <w:rPr>
                <w:rStyle w:val="21"/>
                <w:rFonts w:hint="eastAsia" w:ascii="仿宋" w:hAnsi="仿宋" w:eastAsia="仿宋" w:cs="宋体"/>
                <w:b w:val="0"/>
                <w:kern w:val="0"/>
                <w:sz w:val="28"/>
                <w:highlight w:val="none"/>
                <w:lang w:val="en-US" w:eastAsia="zh-CN"/>
              </w:rPr>
              <w:t>且合同复印件须装订在响应文件中</w:t>
            </w:r>
            <w:r>
              <w:rPr>
                <w:rStyle w:val="21"/>
                <w:rFonts w:hint="eastAsia" w:ascii="仿宋" w:hAnsi="仿宋" w:eastAsia="仿宋" w:cs="宋体"/>
                <w:b w:val="0"/>
                <w:kern w:val="0"/>
                <w:sz w:val="28"/>
                <w:highlight w:val="none"/>
              </w:rPr>
              <w:t>，未按要求提供或未提供的不得分。时间以合同签订时间为准。）</w:t>
            </w:r>
          </w:p>
        </w:tc>
      </w:tr>
      <w:tr w14:paraId="7BC4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941" w:type="dxa"/>
            <w:vMerge w:val="restart"/>
            <w:noWrap w:val="0"/>
            <w:vAlign w:val="center"/>
          </w:tcPr>
          <w:p w14:paraId="782DC1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pacing w:val="0"/>
                <w:sz w:val="28"/>
                <w:szCs w:val="28"/>
                <w:highlight w:val="none"/>
                <w:lang w:val="en-US" w:eastAsia="zh-CN"/>
              </w:rPr>
            </w:pPr>
            <w:r>
              <w:rPr>
                <w:rFonts w:hint="eastAsia" w:ascii="仿宋" w:hAnsi="仿宋" w:eastAsia="仿宋"/>
                <w:spacing w:val="0"/>
                <w:sz w:val="28"/>
                <w:szCs w:val="28"/>
                <w:highlight w:val="none"/>
                <w:lang w:val="en-US" w:eastAsia="zh-CN"/>
              </w:rPr>
              <w:t>技术部分46分</w:t>
            </w:r>
          </w:p>
        </w:tc>
        <w:tc>
          <w:tcPr>
            <w:tcW w:w="1483" w:type="dxa"/>
            <w:shd w:val="clear" w:color="auto" w:fill="auto"/>
            <w:noWrap w:val="0"/>
            <w:vAlign w:val="center"/>
          </w:tcPr>
          <w:p w14:paraId="050AD8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pacing w:val="0"/>
                <w:kern w:val="2"/>
                <w:sz w:val="28"/>
                <w:szCs w:val="28"/>
                <w:highlight w:val="none"/>
                <w:lang w:val="en-US" w:eastAsia="zh-CN" w:bidi="ar-SA"/>
              </w:rPr>
            </w:pPr>
            <w:r>
              <w:rPr>
                <w:rFonts w:hint="eastAsia" w:ascii="仿宋" w:hAnsi="仿宋" w:eastAsia="仿宋"/>
                <w:spacing w:val="0"/>
                <w:sz w:val="28"/>
                <w:szCs w:val="28"/>
                <w:highlight w:val="none"/>
              </w:rPr>
              <w:t>技术指标响应情况</w:t>
            </w:r>
            <w:r>
              <w:rPr>
                <w:rFonts w:hint="eastAsia" w:ascii="仿宋" w:hAnsi="仿宋" w:eastAsia="仿宋"/>
                <w:spacing w:val="0"/>
                <w:sz w:val="28"/>
                <w:szCs w:val="28"/>
                <w:highlight w:val="none"/>
                <w:lang w:val="en-US" w:eastAsia="zh-CN"/>
              </w:rPr>
              <w:t>16</w:t>
            </w:r>
            <w:r>
              <w:rPr>
                <w:rFonts w:hint="eastAsia" w:ascii="仿宋" w:hAnsi="仿宋" w:eastAsia="仿宋"/>
                <w:spacing w:val="0"/>
                <w:sz w:val="28"/>
                <w:szCs w:val="28"/>
                <w:highlight w:val="none"/>
              </w:rPr>
              <w:t>分</w:t>
            </w:r>
          </w:p>
        </w:tc>
        <w:tc>
          <w:tcPr>
            <w:tcW w:w="7635" w:type="dxa"/>
            <w:shd w:val="clear" w:color="auto" w:fill="auto"/>
            <w:noWrap w:val="0"/>
            <w:vAlign w:val="center"/>
          </w:tcPr>
          <w:p w14:paraId="4B68DB42">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spacing w:val="0"/>
                <w:sz w:val="28"/>
                <w:szCs w:val="28"/>
                <w:highlight w:val="none"/>
                <w:lang w:eastAsia="zh-CN"/>
              </w:rPr>
            </w:pPr>
            <w:r>
              <w:rPr>
                <w:rFonts w:hint="eastAsia" w:ascii="仿宋" w:hAnsi="仿宋" w:eastAsia="仿宋"/>
                <w:spacing w:val="0"/>
                <w:sz w:val="28"/>
                <w:szCs w:val="28"/>
                <w:highlight w:val="none"/>
                <w:lang w:eastAsia="zh-CN"/>
              </w:rPr>
              <w:t>根据</w:t>
            </w:r>
            <w:r>
              <w:rPr>
                <w:rFonts w:hint="eastAsia" w:ascii="仿宋" w:hAnsi="仿宋" w:eastAsia="仿宋"/>
                <w:spacing w:val="0"/>
                <w:sz w:val="28"/>
                <w:szCs w:val="28"/>
                <w:highlight w:val="none"/>
                <w:lang w:val="en-US" w:eastAsia="zh-CN"/>
              </w:rPr>
              <w:t>供应商</w:t>
            </w:r>
            <w:r>
              <w:rPr>
                <w:rFonts w:hint="eastAsia" w:ascii="仿宋" w:hAnsi="仿宋" w:eastAsia="仿宋"/>
                <w:spacing w:val="0"/>
                <w:sz w:val="28"/>
                <w:szCs w:val="28"/>
                <w:highlight w:val="none"/>
                <w:lang w:eastAsia="zh-CN"/>
              </w:rPr>
              <w:t>所提供设备技术参数质量、技术规格满足</w:t>
            </w:r>
            <w:r>
              <w:rPr>
                <w:rFonts w:hint="eastAsia" w:ascii="仿宋" w:hAnsi="仿宋" w:eastAsia="仿宋"/>
                <w:spacing w:val="0"/>
                <w:sz w:val="28"/>
                <w:szCs w:val="28"/>
                <w:highlight w:val="none"/>
                <w:lang w:val="en-US" w:eastAsia="zh-CN"/>
              </w:rPr>
              <w:t>磋商采购</w:t>
            </w:r>
            <w:r>
              <w:rPr>
                <w:rFonts w:hint="eastAsia" w:ascii="仿宋" w:hAnsi="仿宋" w:eastAsia="仿宋"/>
                <w:spacing w:val="0"/>
                <w:sz w:val="28"/>
                <w:szCs w:val="28"/>
                <w:highlight w:val="none"/>
                <w:lang w:eastAsia="zh-CN"/>
              </w:rPr>
              <w:t>文件要求</w:t>
            </w:r>
            <w:r>
              <w:rPr>
                <w:rFonts w:hint="eastAsia" w:ascii="仿宋" w:hAnsi="仿宋" w:eastAsia="仿宋"/>
                <w:spacing w:val="0"/>
                <w:sz w:val="28"/>
                <w:szCs w:val="28"/>
                <w:highlight w:val="none"/>
                <w:lang w:val="en-US" w:eastAsia="zh-CN"/>
              </w:rPr>
              <w:t>的</w:t>
            </w:r>
            <w:r>
              <w:rPr>
                <w:rFonts w:hint="eastAsia" w:ascii="仿宋" w:hAnsi="仿宋" w:eastAsia="仿宋"/>
                <w:spacing w:val="0"/>
                <w:sz w:val="28"/>
                <w:szCs w:val="28"/>
                <w:highlight w:val="none"/>
                <w:lang w:eastAsia="zh-CN"/>
              </w:rPr>
              <w:t>得16分，每有出现一项负偏离，在16分基础上扣减1分，扣完为止。</w:t>
            </w:r>
          </w:p>
          <w:p w14:paraId="617ABBD2">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spacing w:val="0"/>
                <w:sz w:val="28"/>
                <w:szCs w:val="28"/>
                <w:highlight w:val="none"/>
                <w:lang w:val="en-US" w:eastAsia="zh-CN"/>
              </w:rPr>
            </w:pPr>
            <w:r>
              <w:rPr>
                <w:rFonts w:hint="eastAsia" w:ascii="仿宋" w:hAnsi="仿宋" w:eastAsia="仿宋"/>
                <w:spacing w:val="0"/>
                <w:sz w:val="28"/>
                <w:szCs w:val="28"/>
                <w:highlight w:val="none"/>
                <w:lang w:val="en-US" w:eastAsia="zh-CN"/>
              </w:rPr>
              <w:t>注：技术参数须提供技术白皮书或产品彩页或检测报告，证明材料须加盖供应商公章，未提供或未按要求提供的视为技术参数负偏离。</w:t>
            </w:r>
          </w:p>
        </w:tc>
      </w:tr>
      <w:tr w14:paraId="1801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941" w:type="dxa"/>
            <w:vMerge w:val="continue"/>
            <w:noWrap w:val="0"/>
            <w:vAlign w:val="center"/>
          </w:tcPr>
          <w:p w14:paraId="394DA2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p>
        </w:tc>
        <w:tc>
          <w:tcPr>
            <w:tcW w:w="1483" w:type="dxa"/>
            <w:noWrap w:val="0"/>
            <w:vAlign w:val="center"/>
          </w:tcPr>
          <w:p w14:paraId="7A9FE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供货方案</w:t>
            </w:r>
          </w:p>
          <w:p w14:paraId="235405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cs="仿宋"/>
                <w:spacing w:val="0"/>
                <w:sz w:val="28"/>
                <w:szCs w:val="28"/>
                <w:highlight w:val="none"/>
                <w:lang w:val="en-US" w:eastAsia="zh-CN"/>
              </w:rPr>
              <w:t>10分</w:t>
            </w:r>
          </w:p>
        </w:tc>
        <w:tc>
          <w:tcPr>
            <w:tcW w:w="7635" w:type="dxa"/>
            <w:noWrap w:val="0"/>
            <w:vAlign w:val="center"/>
          </w:tcPr>
          <w:p w14:paraId="30BFFD2A">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eastAsia="仿宋"/>
                <w:spacing w:val="0"/>
                <w:sz w:val="28"/>
                <w:szCs w:val="28"/>
                <w:highlight w:val="none"/>
                <w:lang w:eastAsia="zh-CN"/>
              </w:rPr>
            </w:pPr>
            <w:r>
              <w:rPr>
                <w:rFonts w:hint="eastAsia" w:ascii="仿宋" w:hAnsi="仿宋" w:eastAsia="仿宋"/>
                <w:spacing w:val="0"/>
                <w:sz w:val="28"/>
                <w:szCs w:val="28"/>
                <w:highlight w:val="none"/>
              </w:rPr>
              <w:t>根据</w:t>
            </w:r>
            <w:r>
              <w:rPr>
                <w:rFonts w:hint="eastAsia" w:ascii="仿宋" w:hAnsi="仿宋" w:eastAsia="仿宋"/>
                <w:spacing w:val="0"/>
                <w:sz w:val="28"/>
                <w:szCs w:val="28"/>
                <w:highlight w:val="none"/>
                <w:lang w:eastAsia="zh-CN"/>
              </w:rPr>
              <w:t>供应商</w:t>
            </w:r>
            <w:r>
              <w:rPr>
                <w:rFonts w:hint="eastAsia" w:ascii="仿宋" w:hAnsi="仿宋" w:eastAsia="仿宋"/>
                <w:spacing w:val="0"/>
                <w:sz w:val="28"/>
                <w:szCs w:val="28"/>
                <w:highlight w:val="none"/>
              </w:rPr>
              <w:t>针对本项目的供货方案</w:t>
            </w:r>
            <w:r>
              <w:rPr>
                <w:rFonts w:hint="eastAsia" w:ascii="仿宋" w:hAnsi="仿宋" w:eastAsia="仿宋"/>
                <w:spacing w:val="0"/>
                <w:sz w:val="28"/>
                <w:szCs w:val="28"/>
                <w:highlight w:val="none"/>
                <w:lang w:eastAsia="zh-CN"/>
              </w:rPr>
              <w:t>、</w:t>
            </w:r>
            <w:r>
              <w:rPr>
                <w:rFonts w:hint="eastAsia" w:ascii="仿宋" w:hAnsi="仿宋" w:eastAsia="仿宋"/>
                <w:spacing w:val="0"/>
                <w:sz w:val="28"/>
                <w:szCs w:val="28"/>
                <w:highlight w:val="none"/>
              </w:rPr>
              <w:t>运输、配送等际情况具有详细、完善和可行的方案和措施的得</w:t>
            </w:r>
            <w:r>
              <w:rPr>
                <w:rFonts w:hint="eastAsia" w:ascii="仿宋" w:hAnsi="仿宋" w:eastAsia="仿宋"/>
                <w:spacing w:val="0"/>
                <w:sz w:val="28"/>
                <w:szCs w:val="28"/>
                <w:highlight w:val="none"/>
                <w:lang w:val="en-US" w:eastAsia="zh-CN"/>
              </w:rPr>
              <w:t>10分</w:t>
            </w:r>
            <w:r>
              <w:rPr>
                <w:rFonts w:hint="eastAsia" w:ascii="仿宋" w:hAnsi="仿宋" w:eastAsia="仿宋"/>
                <w:spacing w:val="0"/>
                <w:sz w:val="28"/>
                <w:szCs w:val="28"/>
                <w:highlight w:val="none"/>
              </w:rPr>
              <w:t>；</w:t>
            </w:r>
            <w:r>
              <w:rPr>
                <w:rFonts w:hint="eastAsia" w:ascii="仿宋" w:hAnsi="仿宋" w:eastAsia="仿宋"/>
                <w:spacing w:val="0"/>
                <w:sz w:val="28"/>
                <w:szCs w:val="28"/>
                <w:highlight w:val="none"/>
                <w:lang w:val="en-US" w:eastAsia="zh-CN"/>
              </w:rPr>
              <w:t>每有一处</w:t>
            </w:r>
            <w:r>
              <w:rPr>
                <w:rFonts w:hint="eastAsia" w:ascii="仿宋" w:hAnsi="仿宋" w:eastAsia="仿宋"/>
                <w:color w:val="000000"/>
                <w:spacing w:val="0"/>
                <w:sz w:val="28"/>
                <w:szCs w:val="28"/>
                <w:highlight w:val="none"/>
              </w:rPr>
              <w:t>不合</w:t>
            </w:r>
            <w:r>
              <w:rPr>
                <w:rFonts w:hint="eastAsia" w:ascii="仿宋" w:hAnsi="仿宋" w:eastAsia="仿宋"/>
                <w:spacing w:val="0"/>
                <w:sz w:val="28"/>
                <w:szCs w:val="28"/>
                <w:highlight w:val="none"/>
              </w:rPr>
              <w:t>理或或弱势之处的</w:t>
            </w:r>
            <w:r>
              <w:rPr>
                <w:rFonts w:hint="eastAsia" w:ascii="仿宋" w:hAnsi="仿宋" w:eastAsia="仿宋"/>
                <w:spacing w:val="0"/>
                <w:sz w:val="28"/>
                <w:szCs w:val="28"/>
                <w:highlight w:val="none"/>
                <w:lang w:val="en-US" w:eastAsia="zh-CN"/>
              </w:rPr>
              <w:t>扣0.5分</w:t>
            </w:r>
            <w:r>
              <w:rPr>
                <w:rFonts w:hint="eastAsia" w:ascii="仿宋" w:hAnsi="仿宋" w:eastAsia="仿宋"/>
                <w:spacing w:val="0"/>
                <w:sz w:val="28"/>
                <w:szCs w:val="28"/>
                <w:highlight w:val="none"/>
              </w:rPr>
              <w:t>，</w:t>
            </w:r>
            <w:r>
              <w:rPr>
                <w:rFonts w:hint="eastAsia" w:ascii="仿宋" w:hAnsi="仿宋" w:eastAsia="仿宋"/>
                <w:spacing w:val="0"/>
                <w:sz w:val="28"/>
                <w:szCs w:val="28"/>
                <w:highlight w:val="none"/>
                <w:lang w:val="en-US" w:eastAsia="zh-CN"/>
              </w:rPr>
              <w:t>扣完为止，</w:t>
            </w:r>
            <w:r>
              <w:rPr>
                <w:rFonts w:hint="eastAsia" w:ascii="仿宋" w:hAnsi="仿宋" w:eastAsia="仿宋"/>
                <w:spacing w:val="0"/>
                <w:sz w:val="28"/>
                <w:szCs w:val="28"/>
                <w:highlight w:val="none"/>
              </w:rPr>
              <w:t>缺项不得分。</w:t>
            </w:r>
          </w:p>
        </w:tc>
      </w:tr>
      <w:tr w14:paraId="6A8F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941" w:type="dxa"/>
            <w:vMerge w:val="continue"/>
            <w:noWrap w:val="0"/>
            <w:vAlign w:val="center"/>
          </w:tcPr>
          <w:p w14:paraId="12A75C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p>
        </w:tc>
        <w:tc>
          <w:tcPr>
            <w:tcW w:w="1483" w:type="dxa"/>
            <w:noWrap w:val="0"/>
            <w:vAlign w:val="center"/>
          </w:tcPr>
          <w:p w14:paraId="6577FA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lang w:val="en-US" w:eastAsia="zh-CN"/>
              </w:rPr>
            </w:pPr>
            <w:r>
              <w:rPr>
                <w:rFonts w:hint="eastAsia" w:ascii="仿宋" w:hAnsi="仿宋" w:eastAsia="仿宋"/>
                <w:spacing w:val="0"/>
                <w:sz w:val="28"/>
                <w:szCs w:val="28"/>
                <w:highlight w:val="none"/>
              </w:rPr>
              <w:t>安装</w:t>
            </w:r>
            <w:r>
              <w:rPr>
                <w:rFonts w:hint="eastAsia" w:ascii="仿宋" w:hAnsi="仿宋" w:eastAsia="仿宋"/>
                <w:spacing w:val="0"/>
                <w:sz w:val="28"/>
                <w:szCs w:val="28"/>
                <w:highlight w:val="none"/>
                <w:lang w:val="en-US" w:eastAsia="zh-CN"/>
              </w:rPr>
              <w:t>方案</w:t>
            </w:r>
          </w:p>
          <w:p w14:paraId="4DC789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pacing w:val="0"/>
                <w:sz w:val="28"/>
                <w:szCs w:val="28"/>
                <w:highlight w:val="none"/>
                <w:lang w:val="en-US" w:eastAsia="zh-CN"/>
              </w:rPr>
            </w:pPr>
            <w:r>
              <w:rPr>
                <w:rFonts w:hint="eastAsia" w:ascii="仿宋" w:hAnsi="仿宋" w:eastAsia="仿宋"/>
                <w:spacing w:val="0"/>
                <w:sz w:val="28"/>
                <w:szCs w:val="28"/>
                <w:highlight w:val="none"/>
                <w:lang w:val="en-US" w:eastAsia="zh-CN"/>
              </w:rPr>
              <w:t>10分</w:t>
            </w:r>
          </w:p>
        </w:tc>
        <w:tc>
          <w:tcPr>
            <w:tcW w:w="7635" w:type="dxa"/>
            <w:noWrap w:val="0"/>
            <w:vAlign w:val="center"/>
          </w:tcPr>
          <w:p w14:paraId="73E7139B">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根据</w:t>
            </w:r>
            <w:r>
              <w:rPr>
                <w:rFonts w:hint="eastAsia" w:ascii="仿宋" w:hAnsi="仿宋" w:eastAsia="仿宋"/>
                <w:spacing w:val="0"/>
                <w:sz w:val="28"/>
                <w:szCs w:val="28"/>
                <w:highlight w:val="none"/>
                <w:lang w:eastAsia="zh-CN"/>
              </w:rPr>
              <w:t>供应商</w:t>
            </w:r>
            <w:r>
              <w:rPr>
                <w:rFonts w:hint="eastAsia" w:ascii="仿宋" w:hAnsi="仿宋" w:eastAsia="仿宋"/>
                <w:spacing w:val="0"/>
                <w:sz w:val="28"/>
                <w:szCs w:val="28"/>
                <w:highlight w:val="none"/>
              </w:rPr>
              <w:t>针对本项目的安装方案具有详细、完善和可行的方案和措施的得</w:t>
            </w:r>
            <w:r>
              <w:rPr>
                <w:rFonts w:hint="eastAsia" w:ascii="仿宋" w:hAnsi="仿宋" w:eastAsia="仿宋"/>
                <w:spacing w:val="0"/>
                <w:sz w:val="28"/>
                <w:szCs w:val="28"/>
                <w:highlight w:val="none"/>
                <w:lang w:val="en-US" w:eastAsia="zh-CN"/>
              </w:rPr>
              <w:t>10分</w:t>
            </w:r>
            <w:r>
              <w:rPr>
                <w:rFonts w:hint="eastAsia" w:ascii="仿宋" w:hAnsi="仿宋" w:eastAsia="仿宋"/>
                <w:spacing w:val="0"/>
                <w:sz w:val="28"/>
                <w:szCs w:val="28"/>
                <w:highlight w:val="none"/>
              </w:rPr>
              <w:t>；</w:t>
            </w:r>
            <w:r>
              <w:rPr>
                <w:rFonts w:hint="eastAsia" w:ascii="仿宋" w:hAnsi="仿宋" w:eastAsia="仿宋"/>
                <w:spacing w:val="0"/>
                <w:sz w:val="28"/>
                <w:szCs w:val="28"/>
                <w:highlight w:val="none"/>
                <w:lang w:val="en-US" w:eastAsia="zh-CN"/>
              </w:rPr>
              <w:t>每有一处</w:t>
            </w:r>
            <w:r>
              <w:rPr>
                <w:rFonts w:hint="eastAsia" w:ascii="仿宋" w:hAnsi="仿宋" w:eastAsia="仿宋"/>
                <w:color w:val="000000"/>
                <w:spacing w:val="0"/>
                <w:sz w:val="28"/>
                <w:szCs w:val="28"/>
                <w:highlight w:val="none"/>
              </w:rPr>
              <w:t>不合</w:t>
            </w:r>
            <w:r>
              <w:rPr>
                <w:rFonts w:hint="eastAsia" w:ascii="仿宋" w:hAnsi="仿宋" w:eastAsia="仿宋"/>
                <w:spacing w:val="0"/>
                <w:sz w:val="28"/>
                <w:szCs w:val="28"/>
                <w:highlight w:val="none"/>
              </w:rPr>
              <w:t>理或或弱势之处</w:t>
            </w:r>
            <w:r>
              <w:rPr>
                <w:rFonts w:hint="eastAsia" w:ascii="仿宋" w:hAnsi="仿宋" w:eastAsia="仿宋"/>
                <w:spacing w:val="0"/>
                <w:sz w:val="28"/>
                <w:szCs w:val="28"/>
                <w:highlight w:val="none"/>
                <w:lang w:val="en-US" w:eastAsia="zh-CN"/>
              </w:rPr>
              <w:t>的扣0.5分</w:t>
            </w:r>
            <w:r>
              <w:rPr>
                <w:rFonts w:hint="eastAsia" w:ascii="仿宋" w:hAnsi="仿宋" w:eastAsia="仿宋"/>
                <w:spacing w:val="0"/>
                <w:sz w:val="28"/>
                <w:szCs w:val="28"/>
                <w:highlight w:val="none"/>
              </w:rPr>
              <w:t>，</w:t>
            </w:r>
            <w:r>
              <w:rPr>
                <w:rFonts w:hint="eastAsia" w:ascii="仿宋" w:hAnsi="仿宋" w:eastAsia="仿宋"/>
                <w:spacing w:val="0"/>
                <w:sz w:val="28"/>
                <w:szCs w:val="28"/>
                <w:highlight w:val="none"/>
                <w:lang w:val="en-US" w:eastAsia="zh-CN"/>
              </w:rPr>
              <w:t>扣完为止，</w:t>
            </w:r>
            <w:r>
              <w:rPr>
                <w:rFonts w:hint="eastAsia" w:ascii="仿宋" w:hAnsi="仿宋" w:eastAsia="仿宋"/>
                <w:spacing w:val="0"/>
                <w:sz w:val="28"/>
                <w:szCs w:val="28"/>
                <w:highlight w:val="none"/>
              </w:rPr>
              <w:t>缺项不得分</w:t>
            </w:r>
          </w:p>
        </w:tc>
      </w:tr>
      <w:tr w14:paraId="014B4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941" w:type="dxa"/>
            <w:vMerge w:val="continue"/>
            <w:noWrap w:val="0"/>
            <w:vAlign w:val="center"/>
          </w:tcPr>
          <w:p w14:paraId="7FF02F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p>
        </w:tc>
        <w:tc>
          <w:tcPr>
            <w:tcW w:w="1483" w:type="dxa"/>
            <w:noWrap w:val="0"/>
            <w:vAlign w:val="center"/>
          </w:tcPr>
          <w:p w14:paraId="2D491C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lang w:val="en-US" w:eastAsia="zh-CN"/>
              </w:rPr>
            </w:pPr>
            <w:r>
              <w:rPr>
                <w:rFonts w:hint="eastAsia" w:ascii="仿宋" w:hAnsi="仿宋" w:eastAsia="仿宋"/>
                <w:spacing w:val="0"/>
                <w:sz w:val="28"/>
                <w:szCs w:val="28"/>
                <w:highlight w:val="none"/>
                <w:lang w:val="en-US" w:eastAsia="zh-CN"/>
              </w:rPr>
              <w:t>服务方案</w:t>
            </w:r>
          </w:p>
          <w:p w14:paraId="3EA91E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pacing w:val="0"/>
                <w:sz w:val="28"/>
                <w:szCs w:val="28"/>
                <w:highlight w:val="none"/>
                <w:lang w:val="en-US" w:eastAsia="zh-CN"/>
              </w:rPr>
            </w:pPr>
            <w:r>
              <w:rPr>
                <w:rFonts w:hint="eastAsia" w:ascii="仿宋" w:hAnsi="仿宋" w:eastAsia="仿宋"/>
                <w:spacing w:val="0"/>
                <w:sz w:val="28"/>
                <w:szCs w:val="28"/>
                <w:highlight w:val="none"/>
                <w:lang w:val="en-US" w:eastAsia="zh-CN"/>
              </w:rPr>
              <w:t>10分</w:t>
            </w:r>
          </w:p>
        </w:tc>
        <w:tc>
          <w:tcPr>
            <w:tcW w:w="7635" w:type="dxa"/>
            <w:noWrap w:val="0"/>
            <w:vAlign w:val="center"/>
          </w:tcPr>
          <w:p w14:paraId="66B07996">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lang w:val="en-US" w:eastAsia="zh-CN"/>
              </w:rPr>
              <w:t>根</w:t>
            </w:r>
            <w:r>
              <w:rPr>
                <w:rFonts w:hint="eastAsia" w:ascii="仿宋" w:hAnsi="仿宋" w:eastAsia="仿宋"/>
                <w:spacing w:val="0"/>
                <w:sz w:val="28"/>
                <w:szCs w:val="28"/>
                <w:highlight w:val="none"/>
              </w:rPr>
              <w:t>据供应商对本项目提供的服务方案中技术响应迅速、到位</w:t>
            </w:r>
            <w:r>
              <w:rPr>
                <w:rFonts w:hint="eastAsia" w:ascii="仿宋" w:hAnsi="仿宋" w:eastAsia="仿宋"/>
                <w:spacing w:val="0"/>
                <w:sz w:val="28"/>
                <w:szCs w:val="28"/>
                <w:highlight w:val="none"/>
                <w:lang w:val="en-US" w:eastAsia="zh-CN"/>
              </w:rPr>
              <w:t>及时</w:t>
            </w:r>
            <w:r>
              <w:rPr>
                <w:rFonts w:hint="eastAsia" w:ascii="仿宋" w:hAnsi="仿宋" w:eastAsia="仿宋"/>
                <w:spacing w:val="0"/>
                <w:sz w:val="28"/>
                <w:szCs w:val="28"/>
                <w:highlight w:val="none"/>
              </w:rPr>
              <w:t>的得</w:t>
            </w:r>
            <w:r>
              <w:rPr>
                <w:rFonts w:hint="eastAsia" w:ascii="仿宋" w:hAnsi="仿宋" w:eastAsia="仿宋"/>
                <w:spacing w:val="0"/>
                <w:sz w:val="28"/>
                <w:szCs w:val="28"/>
                <w:highlight w:val="none"/>
                <w:lang w:val="en-US" w:eastAsia="zh-CN"/>
              </w:rPr>
              <w:t>10分</w:t>
            </w:r>
            <w:r>
              <w:rPr>
                <w:rFonts w:hint="eastAsia" w:ascii="仿宋" w:hAnsi="仿宋" w:eastAsia="仿宋"/>
                <w:spacing w:val="0"/>
                <w:sz w:val="28"/>
                <w:szCs w:val="28"/>
                <w:highlight w:val="none"/>
              </w:rPr>
              <w:t>，每出现一处不完善或弱势之处</w:t>
            </w:r>
            <w:r>
              <w:rPr>
                <w:rFonts w:hint="eastAsia" w:ascii="仿宋" w:hAnsi="仿宋" w:eastAsia="仿宋"/>
                <w:spacing w:val="0"/>
                <w:sz w:val="28"/>
                <w:szCs w:val="28"/>
                <w:highlight w:val="none"/>
                <w:lang w:val="en-US" w:eastAsia="zh-CN"/>
              </w:rPr>
              <w:t>的</w:t>
            </w:r>
            <w:r>
              <w:rPr>
                <w:rFonts w:hint="eastAsia" w:ascii="仿宋" w:hAnsi="仿宋" w:eastAsia="仿宋"/>
                <w:spacing w:val="0"/>
                <w:sz w:val="28"/>
                <w:szCs w:val="28"/>
                <w:highlight w:val="none"/>
              </w:rPr>
              <w:t>扣</w:t>
            </w:r>
            <w:r>
              <w:rPr>
                <w:rFonts w:hint="eastAsia" w:ascii="仿宋" w:hAnsi="仿宋" w:eastAsia="仿宋"/>
                <w:spacing w:val="0"/>
                <w:sz w:val="28"/>
                <w:szCs w:val="28"/>
                <w:highlight w:val="none"/>
                <w:lang w:val="en-US" w:eastAsia="zh-CN"/>
              </w:rPr>
              <w:t>0.5</w:t>
            </w:r>
            <w:r>
              <w:rPr>
                <w:rFonts w:hint="eastAsia" w:ascii="仿宋" w:hAnsi="仿宋" w:eastAsia="仿宋"/>
                <w:spacing w:val="0"/>
                <w:sz w:val="28"/>
                <w:szCs w:val="28"/>
                <w:highlight w:val="none"/>
              </w:rPr>
              <w:t>分，扣完为止，缺项不得分；</w:t>
            </w:r>
          </w:p>
        </w:tc>
      </w:tr>
      <w:tr w14:paraId="264B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jc w:val="center"/>
        </w:trPr>
        <w:tc>
          <w:tcPr>
            <w:tcW w:w="941" w:type="dxa"/>
            <w:vMerge w:val="restart"/>
            <w:noWrap w:val="0"/>
            <w:vAlign w:val="center"/>
          </w:tcPr>
          <w:p w14:paraId="07E247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 xml:space="preserve">售后服务及优惠条件 </w:t>
            </w:r>
            <w:r>
              <w:rPr>
                <w:rFonts w:hint="eastAsia" w:ascii="仿宋" w:hAnsi="仿宋" w:eastAsia="仿宋"/>
                <w:spacing w:val="0"/>
                <w:sz w:val="28"/>
                <w:szCs w:val="28"/>
                <w:highlight w:val="none"/>
                <w:lang w:val="en-US" w:eastAsia="zh-CN"/>
              </w:rPr>
              <w:t>18</w:t>
            </w:r>
            <w:r>
              <w:rPr>
                <w:rFonts w:hint="eastAsia" w:ascii="仿宋" w:hAnsi="仿宋" w:eastAsia="仿宋"/>
                <w:spacing w:val="0"/>
                <w:sz w:val="28"/>
                <w:szCs w:val="28"/>
                <w:highlight w:val="none"/>
              </w:rPr>
              <w:t>分</w:t>
            </w:r>
          </w:p>
        </w:tc>
        <w:tc>
          <w:tcPr>
            <w:tcW w:w="1483" w:type="dxa"/>
            <w:vMerge w:val="restart"/>
            <w:noWrap w:val="0"/>
            <w:vAlign w:val="center"/>
          </w:tcPr>
          <w:p w14:paraId="6EE539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售后服务</w:t>
            </w:r>
          </w:p>
          <w:p w14:paraId="55F2E3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14</w:t>
            </w:r>
            <w:r>
              <w:rPr>
                <w:rFonts w:ascii="仿宋" w:hAnsi="仿宋" w:eastAsia="仿宋" w:cs="仿宋"/>
                <w:spacing w:val="0"/>
                <w:sz w:val="28"/>
                <w:szCs w:val="28"/>
                <w:highlight w:val="none"/>
              </w:rPr>
              <w:t>分</w:t>
            </w:r>
          </w:p>
        </w:tc>
        <w:tc>
          <w:tcPr>
            <w:tcW w:w="7635" w:type="dxa"/>
            <w:noWrap w:val="0"/>
            <w:vAlign w:val="center"/>
          </w:tcPr>
          <w:p w14:paraId="02BE83B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spacing w:val="0"/>
                <w:sz w:val="28"/>
                <w:szCs w:val="28"/>
                <w:highlight w:val="none"/>
                <w:lang w:val="en-US" w:eastAsia="zh-CN"/>
              </w:rPr>
            </w:pPr>
            <w:r>
              <w:rPr>
                <w:rFonts w:hint="eastAsia" w:ascii="仿宋" w:hAnsi="仿宋" w:eastAsia="仿宋"/>
                <w:b w:val="0"/>
                <w:bCs/>
                <w:spacing w:val="0"/>
                <w:sz w:val="28"/>
                <w:szCs w:val="28"/>
                <w:highlight w:val="none"/>
              </w:rPr>
              <w:t>1、根据供应商</w:t>
            </w:r>
            <w:r>
              <w:rPr>
                <w:rFonts w:hint="eastAsia" w:ascii="仿宋" w:hAnsi="仿宋" w:eastAsia="仿宋"/>
                <w:b w:val="0"/>
                <w:bCs/>
                <w:spacing w:val="0"/>
                <w:sz w:val="28"/>
                <w:szCs w:val="28"/>
                <w:highlight w:val="none"/>
                <w:lang w:val="en-US" w:eastAsia="zh-CN"/>
              </w:rPr>
              <w:t>针对本项目</w:t>
            </w:r>
            <w:r>
              <w:rPr>
                <w:rFonts w:hint="eastAsia" w:ascii="仿宋" w:hAnsi="仿宋" w:eastAsia="仿宋"/>
                <w:b w:val="0"/>
                <w:bCs/>
                <w:spacing w:val="0"/>
                <w:sz w:val="28"/>
                <w:szCs w:val="28"/>
                <w:highlight w:val="none"/>
              </w:rPr>
              <w:t>提供的定期回访方案，定期保养周期方案等内容内容详细、设置合理、保障服务完善，能够完全满足本项目实际需要的得</w:t>
            </w:r>
            <w:r>
              <w:rPr>
                <w:rFonts w:hint="eastAsia" w:ascii="仿宋" w:hAnsi="仿宋" w:eastAsia="仿宋"/>
                <w:b w:val="0"/>
                <w:bCs/>
                <w:spacing w:val="0"/>
                <w:sz w:val="28"/>
                <w:szCs w:val="28"/>
                <w:highlight w:val="none"/>
                <w:lang w:val="en-US" w:eastAsia="zh-CN"/>
              </w:rPr>
              <w:t>10</w:t>
            </w:r>
            <w:r>
              <w:rPr>
                <w:rFonts w:hint="eastAsia" w:ascii="仿宋" w:hAnsi="仿宋" w:eastAsia="仿宋"/>
                <w:b w:val="0"/>
                <w:bCs/>
                <w:spacing w:val="0"/>
                <w:sz w:val="28"/>
                <w:szCs w:val="28"/>
                <w:highlight w:val="none"/>
              </w:rPr>
              <w:t>分，每出现一处不完善项扣</w:t>
            </w:r>
            <w:r>
              <w:rPr>
                <w:rFonts w:hint="eastAsia" w:ascii="仿宋" w:hAnsi="仿宋" w:eastAsia="仿宋"/>
                <w:b w:val="0"/>
                <w:bCs/>
                <w:spacing w:val="0"/>
                <w:sz w:val="28"/>
                <w:szCs w:val="28"/>
                <w:highlight w:val="none"/>
                <w:lang w:val="en-US" w:eastAsia="zh-CN"/>
              </w:rPr>
              <w:t>0.5</w:t>
            </w:r>
            <w:r>
              <w:rPr>
                <w:rFonts w:hint="eastAsia" w:ascii="仿宋" w:hAnsi="仿宋" w:eastAsia="仿宋"/>
                <w:b w:val="0"/>
                <w:bCs/>
                <w:spacing w:val="0"/>
                <w:sz w:val="28"/>
                <w:szCs w:val="28"/>
                <w:highlight w:val="none"/>
              </w:rPr>
              <w:t>分，扣完为止，未进行描述不得分</w:t>
            </w:r>
            <w:r>
              <w:rPr>
                <w:rFonts w:hint="eastAsia" w:ascii="仿宋" w:hAnsi="仿宋" w:eastAsia="仿宋"/>
                <w:b w:val="0"/>
                <w:bCs/>
                <w:spacing w:val="0"/>
                <w:sz w:val="28"/>
                <w:szCs w:val="28"/>
                <w:highlight w:val="none"/>
                <w:lang w:eastAsia="zh-CN"/>
              </w:rPr>
              <w:t>。</w:t>
            </w:r>
          </w:p>
        </w:tc>
      </w:tr>
      <w:tr w14:paraId="78AD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jc w:val="center"/>
        </w:trPr>
        <w:tc>
          <w:tcPr>
            <w:tcW w:w="941" w:type="dxa"/>
            <w:vMerge w:val="continue"/>
            <w:noWrap w:val="0"/>
            <w:vAlign w:val="center"/>
          </w:tcPr>
          <w:p w14:paraId="00D293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p>
        </w:tc>
        <w:tc>
          <w:tcPr>
            <w:tcW w:w="1483" w:type="dxa"/>
            <w:vMerge w:val="continue"/>
            <w:noWrap w:val="0"/>
            <w:vAlign w:val="center"/>
          </w:tcPr>
          <w:p w14:paraId="20ABE7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0"/>
                <w:sz w:val="28"/>
                <w:szCs w:val="28"/>
                <w:highlight w:val="none"/>
                <w:lang w:val="en-US" w:eastAsia="zh-CN"/>
              </w:rPr>
            </w:pPr>
          </w:p>
        </w:tc>
        <w:tc>
          <w:tcPr>
            <w:tcW w:w="7635" w:type="dxa"/>
            <w:noWrap w:val="0"/>
            <w:vAlign w:val="center"/>
          </w:tcPr>
          <w:p w14:paraId="643A6E7D">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b w:val="0"/>
                <w:bCs/>
                <w:spacing w:val="0"/>
                <w:sz w:val="28"/>
                <w:szCs w:val="28"/>
                <w:highlight w:val="none"/>
                <w:lang w:val="en-US" w:eastAsia="zh-CN"/>
              </w:rPr>
            </w:pPr>
            <w:r>
              <w:rPr>
                <w:rFonts w:hint="eastAsia" w:ascii="仿宋" w:hAnsi="仿宋" w:eastAsia="仿宋"/>
                <w:b w:val="0"/>
                <w:bCs/>
                <w:spacing w:val="0"/>
                <w:sz w:val="28"/>
                <w:szCs w:val="28"/>
                <w:highlight w:val="none"/>
                <w:lang w:val="en-US" w:eastAsia="zh-CN"/>
              </w:rPr>
              <w:t>2</w:t>
            </w:r>
            <w:r>
              <w:rPr>
                <w:rFonts w:hint="eastAsia" w:ascii="仿宋" w:hAnsi="仿宋" w:eastAsia="仿宋"/>
                <w:b w:val="0"/>
                <w:bCs/>
                <w:spacing w:val="0"/>
                <w:sz w:val="28"/>
                <w:szCs w:val="28"/>
                <w:highlight w:val="none"/>
              </w:rPr>
              <w:t>、</w:t>
            </w:r>
            <w:r>
              <w:rPr>
                <w:rFonts w:hint="eastAsia" w:ascii="仿宋" w:hAnsi="仿宋" w:eastAsia="仿宋"/>
                <w:spacing w:val="0"/>
                <w:sz w:val="28"/>
                <w:szCs w:val="28"/>
                <w:highlight w:val="none"/>
              </w:rPr>
              <w:t>根据供应商针对本项目需求制定的培训计划等内容具有完善、优质、多样化的培训计划方案的得</w:t>
            </w:r>
            <w:r>
              <w:rPr>
                <w:rFonts w:hint="eastAsia" w:ascii="仿宋" w:hAnsi="仿宋" w:eastAsia="仿宋"/>
                <w:spacing w:val="0"/>
                <w:sz w:val="28"/>
                <w:szCs w:val="28"/>
                <w:highlight w:val="none"/>
                <w:lang w:val="en-US" w:eastAsia="zh-CN"/>
              </w:rPr>
              <w:t>4</w:t>
            </w:r>
            <w:r>
              <w:rPr>
                <w:rFonts w:hint="eastAsia" w:ascii="仿宋" w:hAnsi="仿宋" w:eastAsia="仿宋"/>
                <w:spacing w:val="0"/>
                <w:sz w:val="28"/>
                <w:szCs w:val="28"/>
                <w:highlight w:val="none"/>
              </w:rPr>
              <w:t>分，</w:t>
            </w:r>
            <w:r>
              <w:rPr>
                <w:rFonts w:hint="eastAsia" w:ascii="仿宋" w:hAnsi="仿宋" w:eastAsia="仿宋"/>
                <w:b w:val="0"/>
                <w:bCs/>
                <w:spacing w:val="0"/>
                <w:sz w:val="28"/>
                <w:szCs w:val="28"/>
                <w:highlight w:val="none"/>
              </w:rPr>
              <w:t>每出现一处不完善项扣</w:t>
            </w:r>
            <w:r>
              <w:rPr>
                <w:rFonts w:hint="eastAsia" w:ascii="仿宋" w:hAnsi="仿宋" w:eastAsia="仿宋"/>
                <w:b w:val="0"/>
                <w:bCs/>
                <w:spacing w:val="0"/>
                <w:sz w:val="28"/>
                <w:szCs w:val="28"/>
                <w:highlight w:val="none"/>
                <w:lang w:val="en-US" w:eastAsia="zh-CN"/>
              </w:rPr>
              <w:t>0.5</w:t>
            </w:r>
            <w:r>
              <w:rPr>
                <w:rFonts w:hint="eastAsia" w:ascii="仿宋" w:hAnsi="仿宋" w:eastAsia="仿宋"/>
                <w:b w:val="0"/>
                <w:bCs/>
                <w:spacing w:val="0"/>
                <w:sz w:val="28"/>
                <w:szCs w:val="28"/>
                <w:highlight w:val="none"/>
              </w:rPr>
              <w:t>分，扣完为止，未进行描述不得分</w:t>
            </w:r>
            <w:r>
              <w:rPr>
                <w:rFonts w:hint="eastAsia" w:ascii="仿宋" w:hAnsi="仿宋" w:eastAsia="仿宋"/>
                <w:b w:val="0"/>
                <w:bCs/>
                <w:spacing w:val="0"/>
                <w:sz w:val="28"/>
                <w:szCs w:val="28"/>
                <w:highlight w:val="none"/>
                <w:lang w:eastAsia="zh-CN"/>
              </w:rPr>
              <w:t>。</w:t>
            </w:r>
          </w:p>
        </w:tc>
      </w:tr>
      <w:tr w14:paraId="2D808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941" w:type="dxa"/>
            <w:vMerge w:val="continue"/>
            <w:noWrap w:val="0"/>
            <w:vAlign w:val="center"/>
          </w:tcPr>
          <w:p w14:paraId="24B98D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p>
        </w:tc>
        <w:tc>
          <w:tcPr>
            <w:tcW w:w="1483" w:type="dxa"/>
            <w:shd w:val="clear" w:color="auto" w:fill="auto"/>
            <w:noWrap w:val="0"/>
            <w:vAlign w:val="center"/>
          </w:tcPr>
          <w:p w14:paraId="1EFB96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质保期</w:t>
            </w:r>
          </w:p>
          <w:p w14:paraId="33D8CA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0"/>
                <w:kern w:val="2"/>
                <w:sz w:val="28"/>
                <w:szCs w:val="28"/>
                <w:highlight w:val="none"/>
                <w:lang w:val="en-US" w:eastAsia="zh-CN" w:bidi="ar-SA"/>
              </w:rPr>
            </w:pPr>
            <w:r>
              <w:rPr>
                <w:rFonts w:hint="eastAsia" w:ascii="仿宋" w:hAnsi="仿宋" w:eastAsia="仿宋" w:cs="仿宋"/>
                <w:spacing w:val="0"/>
                <w:sz w:val="28"/>
                <w:szCs w:val="28"/>
                <w:highlight w:val="none"/>
                <w:lang w:val="en-US" w:eastAsia="zh-CN"/>
              </w:rPr>
              <w:t>2分</w:t>
            </w:r>
          </w:p>
        </w:tc>
        <w:tc>
          <w:tcPr>
            <w:tcW w:w="7635" w:type="dxa"/>
            <w:shd w:val="clear" w:color="auto" w:fill="auto"/>
            <w:noWrap w:val="0"/>
            <w:vAlign w:val="center"/>
          </w:tcPr>
          <w:p w14:paraId="57DB4011">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 w:hAnsi="仿宋" w:eastAsia="仿宋" w:cs="Times New Roman"/>
                <w:b/>
                <w:spacing w:val="0"/>
                <w:kern w:val="2"/>
                <w:sz w:val="28"/>
                <w:szCs w:val="28"/>
                <w:highlight w:val="none"/>
                <w:lang w:val="en-US" w:eastAsia="zh-CN" w:bidi="ar-SA"/>
              </w:rPr>
            </w:pPr>
            <w:r>
              <w:rPr>
                <w:rFonts w:hint="eastAsia" w:ascii="仿宋" w:hAnsi="仿宋" w:eastAsia="仿宋"/>
                <w:sz w:val="28"/>
                <w:highlight w:val="none"/>
              </w:rPr>
              <w:t>根据</w:t>
            </w:r>
            <w:r>
              <w:rPr>
                <w:rFonts w:hint="eastAsia" w:ascii="仿宋" w:hAnsi="仿宋" w:eastAsia="仿宋"/>
                <w:sz w:val="28"/>
                <w:highlight w:val="none"/>
                <w:lang w:eastAsia="zh-CN"/>
              </w:rPr>
              <w:t>供应商所报产品</w:t>
            </w:r>
            <w:r>
              <w:rPr>
                <w:rFonts w:hint="eastAsia" w:ascii="仿宋" w:hAnsi="仿宋" w:eastAsia="仿宋"/>
                <w:sz w:val="28"/>
                <w:highlight w:val="none"/>
              </w:rPr>
              <w:t>的质保期（</w:t>
            </w:r>
            <w:r>
              <w:rPr>
                <w:rFonts w:hint="eastAsia" w:ascii="仿宋" w:hAnsi="仿宋" w:eastAsia="仿宋"/>
                <w:color w:val="000000"/>
                <w:sz w:val="28"/>
                <w:highlight w:val="none"/>
              </w:rPr>
              <w:t>最低为一年），质保期每增加一年得</w:t>
            </w:r>
            <w:r>
              <w:rPr>
                <w:rFonts w:hint="eastAsia" w:ascii="仿宋" w:hAnsi="仿宋" w:eastAsia="仿宋"/>
                <w:color w:val="000000"/>
                <w:sz w:val="28"/>
                <w:highlight w:val="none"/>
                <w:lang w:val="en-US" w:eastAsia="zh-CN"/>
              </w:rPr>
              <w:t>1</w:t>
            </w:r>
            <w:r>
              <w:rPr>
                <w:rFonts w:hint="eastAsia" w:ascii="仿宋" w:hAnsi="仿宋" w:eastAsia="仿宋"/>
                <w:color w:val="000000"/>
                <w:sz w:val="28"/>
                <w:highlight w:val="none"/>
              </w:rPr>
              <w:t>分，最多得</w:t>
            </w:r>
            <w:r>
              <w:rPr>
                <w:rFonts w:hint="eastAsia" w:ascii="仿宋" w:hAnsi="仿宋" w:eastAsia="仿宋"/>
                <w:color w:val="000000"/>
                <w:sz w:val="28"/>
                <w:highlight w:val="none"/>
                <w:lang w:val="en-US" w:eastAsia="zh-CN"/>
              </w:rPr>
              <w:t>2</w:t>
            </w:r>
            <w:r>
              <w:rPr>
                <w:rFonts w:hint="eastAsia" w:ascii="仿宋" w:hAnsi="仿宋" w:eastAsia="仿宋"/>
                <w:color w:val="000000"/>
                <w:sz w:val="28"/>
                <w:highlight w:val="none"/>
              </w:rPr>
              <w:t>分</w:t>
            </w:r>
            <w:r>
              <w:rPr>
                <w:rFonts w:hint="eastAsia" w:ascii="仿宋" w:hAnsi="仿宋" w:eastAsia="仿宋"/>
                <w:color w:val="000000"/>
                <w:sz w:val="28"/>
                <w:highlight w:val="none"/>
                <w:lang w:eastAsia="zh-CN"/>
              </w:rPr>
              <w:t>。</w:t>
            </w:r>
          </w:p>
        </w:tc>
      </w:tr>
      <w:tr w14:paraId="1D576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941" w:type="dxa"/>
            <w:vMerge w:val="continue"/>
            <w:noWrap w:val="0"/>
            <w:vAlign w:val="center"/>
          </w:tcPr>
          <w:p w14:paraId="0952A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p>
        </w:tc>
        <w:tc>
          <w:tcPr>
            <w:tcW w:w="1483" w:type="dxa"/>
            <w:shd w:val="clear" w:color="auto" w:fill="auto"/>
            <w:noWrap w:val="0"/>
            <w:vAlign w:val="center"/>
          </w:tcPr>
          <w:p w14:paraId="50CDD2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pacing w:val="0"/>
                <w:sz w:val="28"/>
                <w:szCs w:val="28"/>
                <w:highlight w:val="none"/>
              </w:rPr>
            </w:pPr>
            <w:r>
              <w:rPr>
                <w:rFonts w:hint="eastAsia" w:ascii="仿宋" w:hAnsi="仿宋" w:eastAsia="仿宋"/>
                <w:spacing w:val="0"/>
                <w:sz w:val="28"/>
                <w:szCs w:val="28"/>
                <w:highlight w:val="none"/>
              </w:rPr>
              <w:t>优惠条件</w:t>
            </w:r>
          </w:p>
          <w:p w14:paraId="0F74B6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pacing w:val="0"/>
                <w:kern w:val="2"/>
                <w:sz w:val="28"/>
                <w:szCs w:val="28"/>
                <w:highlight w:val="none"/>
                <w:lang w:val="en-US" w:eastAsia="zh-CN" w:bidi="ar-SA"/>
              </w:rPr>
            </w:pPr>
            <w:r>
              <w:rPr>
                <w:rFonts w:hint="eastAsia" w:ascii="仿宋" w:hAnsi="仿宋" w:eastAsia="仿宋" w:cs="仿宋"/>
                <w:spacing w:val="0"/>
                <w:sz w:val="28"/>
                <w:szCs w:val="28"/>
                <w:highlight w:val="none"/>
                <w:lang w:val="en-US" w:eastAsia="zh-CN"/>
              </w:rPr>
              <w:t>2</w:t>
            </w:r>
            <w:r>
              <w:rPr>
                <w:rFonts w:hint="eastAsia" w:ascii="仿宋" w:hAnsi="仿宋" w:eastAsia="仿宋" w:cs="仿宋"/>
                <w:spacing w:val="0"/>
                <w:sz w:val="28"/>
                <w:szCs w:val="28"/>
                <w:highlight w:val="none"/>
              </w:rPr>
              <w:t>分</w:t>
            </w:r>
          </w:p>
        </w:tc>
        <w:tc>
          <w:tcPr>
            <w:tcW w:w="7635" w:type="dxa"/>
            <w:shd w:val="clear" w:color="auto" w:fill="auto"/>
            <w:noWrap w:val="0"/>
            <w:vAlign w:val="center"/>
          </w:tcPr>
          <w:p w14:paraId="66B8D7ED">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spacing w:val="0"/>
                <w:kern w:val="2"/>
                <w:sz w:val="28"/>
                <w:szCs w:val="28"/>
                <w:highlight w:val="none"/>
                <w:lang w:val="en-US" w:eastAsia="zh-CN" w:bidi="ar-SA"/>
              </w:rPr>
            </w:pPr>
            <w:r>
              <w:rPr>
                <w:rFonts w:hint="eastAsia" w:ascii="仿宋" w:hAnsi="仿宋" w:eastAsia="仿宋"/>
                <w:spacing w:val="0"/>
                <w:sz w:val="28"/>
                <w:szCs w:val="28"/>
                <w:highlight w:val="none"/>
                <w:lang w:eastAsia="zh-CN"/>
              </w:rPr>
              <w:t>供应商</w:t>
            </w:r>
            <w:r>
              <w:rPr>
                <w:rFonts w:hint="eastAsia" w:ascii="仿宋" w:hAnsi="仿宋" w:eastAsia="仿宋"/>
                <w:spacing w:val="0"/>
                <w:sz w:val="28"/>
                <w:szCs w:val="28"/>
                <w:highlight w:val="none"/>
              </w:rPr>
              <w:t>提供的优惠条件</w:t>
            </w:r>
            <w:bookmarkStart w:id="7" w:name="_GoBack"/>
            <w:bookmarkEnd w:id="7"/>
            <w:r>
              <w:rPr>
                <w:rFonts w:hint="eastAsia" w:ascii="仿宋" w:hAnsi="仿宋" w:eastAsia="仿宋"/>
                <w:spacing w:val="0"/>
                <w:sz w:val="28"/>
                <w:szCs w:val="28"/>
                <w:highlight w:val="none"/>
              </w:rPr>
              <w:t>符合采购项目需求、具有可操作性和实用性</w:t>
            </w:r>
            <w:r>
              <w:rPr>
                <w:rFonts w:hint="eastAsia" w:ascii="仿宋" w:hAnsi="仿宋" w:eastAsia="仿宋"/>
                <w:spacing w:val="0"/>
                <w:sz w:val="28"/>
                <w:szCs w:val="28"/>
                <w:highlight w:val="none"/>
                <w:lang w:eastAsia="zh-CN"/>
              </w:rPr>
              <w:t>，</w:t>
            </w:r>
            <w:r>
              <w:rPr>
                <w:rFonts w:hint="eastAsia" w:ascii="仿宋" w:hAnsi="仿宋" w:eastAsia="仿宋"/>
                <w:spacing w:val="0"/>
                <w:sz w:val="28"/>
                <w:szCs w:val="28"/>
                <w:highlight w:val="none"/>
                <w:lang w:val="en-US" w:eastAsia="zh-CN"/>
              </w:rPr>
              <w:t>经磋商小组认可的</w:t>
            </w:r>
            <w:r>
              <w:rPr>
                <w:rFonts w:hint="eastAsia" w:ascii="仿宋" w:hAnsi="仿宋" w:eastAsia="仿宋"/>
                <w:spacing w:val="0"/>
                <w:sz w:val="28"/>
                <w:szCs w:val="28"/>
                <w:highlight w:val="none"/>
              </w:rPr>
              <w:t>每有一条得</w:t>
            </w:r>
            <w:r>
              <w:rPr>
                <w:rFonts w:ascii="仿宋" w:hAnsi="仿宋" w:eastAsia="仿宋"/>
                <w:spacing w:val="0"/>
                <w:sz w:val="28"/>
                <w:szCs w:val="28"/>
                <w:highlight w:val="none"/>
              </w:rPr>
              <w:t>1</w:t>
            </w:r>
            <w:r>
              <w:rPr>
                <w:rFonts w:hint="eastAsia" w:ascii="仿宋" w:hAnsi="仿宋" w:eastAsia="仿宋"/>
                <w:spacing w:val="0"/>
                <w:sz w:val="28"/>
                <w:szCs w:val="28"/>
                <w:highlight w:val="none"/>
              </w:rPr>
              <w:t>分，最多得</w:t>
            </w:r>
            <w:r>
              <w:rPr>
                <w:rFonts w:hint="eastAsia" w:ascii="仿宋" w:hAnsi="仿宋" w:eastAsia="仿宋"/>
                <w:spacing w:val="0"/>
                <w:sz w:val="28"/>
                <w:szCs w:val="28"/>
                <w:highlight w:val="none"/>
                <w:lang w:val="en-US" w:eastAsia="zh-CN"/>
              </w:rPr>
              <w:t>2</w:t>
            </w:r>
            <w:r>
              <w:rPr>
                <w:rFonts w:hint="eastAsia" w:ascii="仿宋" w:hAnsi="仿宋" w:eastAsia="仿宋"/>
                <w:spacing w:val="0"/>
                <w:sz w:val="28"/>
                <w:szCs w:val="28"/>
                <w:highlight w:val="none"/>
              </w:rPr>
              <w:t>分。</w:t>
            </w:r>
          </w:p>
        </w:tc>
      </w:tr>
    </w:tbl>
    <w:p w14:paraId="09C4F1AF">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报价文件处理，并应接受采购人及监督部门作出的一切处罚决定。</w:t>
      </w:r>
    </w:p>
    <w:p w14:paraId="4CBC8B0D">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2DA14DA7">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2D4EE06E">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27CE0C1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02C6730A">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06975AD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914BF5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0B2BF504">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366B82F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460395BC">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2EA83FD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5E9C8518">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2A7BFA1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104438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4BEA11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146B1531">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B42DF0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592F393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2、采购文件、成交供应商的报价文件以及评审过程中的有关澄清、承诺文件均为合同的组成部分。</w:t>
      </w:r>
    </w:p>
    <w:p w14:paraId="6041B71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3、采购合同的双方当事人不得擅自变更、中止或者终止合同。</w:t>
      </w:r>
    </w:p>
    <w:p w14:paraId="7569B374">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6D0BBFBB">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13BE3402">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38835951">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687A95F3">
      <w:pPr>
        <w:pStyle w:val="11"/>
        <w:spacing w:line="400" w:lineRule="exact"/>
        <w:ind w:firstLine="560" w:firstLineChars="200"/>
        <w:rPr>
          <w:rStyle w:val="21"/>
          <w:rFonts w:ascii="仿宋" w:hAnsi="仿宋" w:eastAsia="仿宋" w:cs="宋体"/>
          <w:b w:val="0"/>
          <w:kern w:val="0"/>
          <w:sz w:val="28"/>
          <w:highlight w:val="none"/>
        </w:rPr>
      </w:pPr>
    </w:p>
    <w:p w14:paraId="6F1156DE">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3DAD998">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项目说明及要求</w:t>
      </w:r>
    </w:p>
    <w:p w14:paraId="298462C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一、项目说明</w:t>
      </w:r>
    </w:p>
    <w:p w14:paraId="6E604A6C">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微山县人民医院打印设备采购项目要求供应商按有关标准及规范完成本次采购货物的供货、运输(含保险、装卸车)、安装、检验并通过有关部门验收及相关服务等各项工作。</w:t>
      </w:r>
    </w:p>
    <w:p w14:paraId="09803224">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本项目为“交钥匙”项目，报价包括但不限于设备、主件、标准附件、备品备件、包装、运输、装卸、安装、安装须增加的材料费、调试、检验、安全、保险、培训、验收、人员、服务、施工、技术及售后服务、税金等其他费用完全达到采购文件要求并通过验收合格保证能正常使用所需的一切费用。供应商报价遗漏的任何费用，供应商应自行承担。</w:t>
      </w:r>
    </w:p>
    <w:p w14:paraId="42AD367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二、技术参数</w:t>
      </w:r>
    </w:p>
    <w:tbl>
      <w:tblPr>
        <w:tblStyle w:val="18"/>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404"/>
        <w:gridCol w:w="6326"/>
        <w:gridCol w:w="816"/>
        <w:gridCol w:w="893"/>
      </w:tblGrid>
      <w:tr w14:paraId="11F2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3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E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设备名称</w:t>
            </w:r>
          </w:p>
        </w:tc>
        <w:tc>
          <w:tcPr>
            <w:tcW w:w="6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7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技术参数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r>
      <w:tr w14:paraId="50CE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黑白</w:t>
            </w:r>
          </w:p>
          <w:p w14:paraId="4FC07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打印机</w:t>
            </w:r>
          </w:p>
        </w:tc>
        <w:tc>
          <w:tcPr>
            <w:tcW w:w="6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A0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类型：黑白激光打印机；</w:t>
            </w:r>
          </w:p>
          <w:p w14:paraId="3174300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幅面：A4；</w:t>
            </w:r>
          </w:p>
          <w:p w14:paraId="62E315C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首页输出时间：黑白≤8.5秒；</w:t>
            </w:r>
          </w:p>
          <w:p w14:paraId="6F219C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打印速度：黑白≥30ppm；</w:t>
            </w:r>
          </w:p>
          <w:p w14:paraId="0A6C98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分辨率：≥600×600dpi；</w:t>
            </w:r>
          </w:p>
          <w:p w14:paraId="0E8BD2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内存：标配≥32MB；</w:t>
            </w:r>
          </w:p>
          <w:p w14:paraId="330C48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双面打印：自动；</w:t>
            </w:r>
          </w:p>
          <w:p w14:paraId="0184AC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有线网络打印：支持；</w:t>
            </w:r>
          </w:p>
          <w:p w14:paraId="018CE6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输入容量：≥250页；</w:t>
            </w:r>
          </w:p>
          <w:p w14:paraId="4F0627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输出容量：≥100页；</w:t>
            </w:r>
          </w:p>
          <w:p w14:paraId="3CF88C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月打印负荷（页）：≥10,000页/月；</w:t>
            </w:r>
          </w:p>
          <w:p w14:paraId="6DA999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介质支持：普通纸、薄纸、厚纸、再生纸、标签纸、信封；</w:t>
            </w:r>
          </w:p>
          <w:p w14:paraId="6D2DC8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介质尺寸：A4，B5(JIS)，A5，A5(Long Edge)，A6，16K(195×270mm)，16K(184×260mm)，16K(197×273mm) ；</w:t>
            </w:r>
          </w:p>
          <w:p w14:paraId="3E8782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接口：USB2.0；10Base-T/100Base-TX（RJ-45网络接口）；</w:t>
            </w:r>
          </w:p>
          <w:p w14:paraId="0588D0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打印语言：PCL6；</w:t>
            </w:r>
          </w:p>
          <w:p w14:paraId="567B11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产品尺寸：≤356×360×183mm；</w:t>
            </w:r>
          </w:p>
          <w:p w14:paraId="72C5CD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产品重量：≤6.7kg；</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66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2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r>
      <w:tr w14:paraId="7101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4"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5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彩色打印机</w:t>
            </w:r>
          </w:p>
        </w:tc>
        <w:tc>
          <w:tcPr>
            <w:tcW w:w="6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F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打印机类型：A4幅面彩色激光打印机；</w:t>
            </w:r>
          </w:p>
          <w:p w14:paraId="303E0ED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性能参数：</w:t>
            </w:r>
          </w:p>
          <w:p w14:paraId="4632F3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首页输出时间：黑白≤10.7秒，彩色≤12.1秒；</w:t>
            </w:r>
          </w:p>
          <w:p w14:paraId="131DF9F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打印速度：黑白≥21PPM，彩色≥21PPM；</w:t>
            </w:r>
          </w:p>
          <w:p w14:paraId="0F3C24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分辨率：≥600X600dpi；</w:t>
            </w:r>
          </w:p>
          <w:p w14:paraId="1D65F8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硬件配置：</w:t>
            </w:r>
          </w:p>
          <w:p w14:paraId="4AE6FE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内存：标配≥128MB；</w:t>
            </w:r>
          </w:p>
          <w:p w14:paraId="7FE662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处理器：主频≥800MHz；</w:t>
            </w:r>
          </w:p>
          <w:p w14:paraId="293BDE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输入容量：≥250页纸盒+单页多用途纸盒；</w:t>
            </w:r>
          </w:p>
          <w:p w14:paraId="1B1119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输出容量：≥100页出纸盒；</w:t>
            </w:r>
          </w:p>
          <w:p w14:paraId="4C5C952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月打印负荷：≥40,000页/月；</w:t>
            </w:r>
          </w:p>
          <w:p w14:paraId="611C89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接口参数：</w:t>
            </w:r>
          </w:p>
          <w:p w14:paraId="579F4A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‌USB2.0‌：符合USB2.0规范，支持480Mbps传输速率，提供1个标准USB-A接口，兼容即插即用；</w:t>
            </w:r>
          </w:p>
          <w:p w14:paraId="076BCC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‌10/100M以太网口‌：符合IEEE 802.3u标准，支持10/100M自适应速率，提供RJ45接口，兼容IPv4/IPv6及DHCP；</w:t>
            </w:r>
          </w:p>
          <w:p w14:paraId="2A24D5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802.11n无线‌：支持2.4GHz/5GHz双频，符合IEEE 802.11b/g/n/a协议，最高速率300Mbps，内置MIMO天线，支持WPA2-PSK/WPA3-PSK加密及20/40MHz信道绑定；</w:t>
            </w:r>
          </w:p>
          <w:p w14:paraId="678DCC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打印语言：支持HP PCL 6、HP PCL 5c、HP postscript Level 3仿真、PCLm、PDF、URF；</w:t>
            </w:r>
          </w:p>
          <w:p w14:paraId="6E5258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介质支持：兼容证券纸、小册子纸、彩色纸、光面纸、重磅纸等，及透明胶片，标签，信封等；</w:t>
            </w:r>
          </w:p>
          <w:p w14:paraId="6A06A8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无线功能：支持无线直连打印；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r>
    </w:tbl>
    <w:p w14:paraId="27D3FC51">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Times New Roman"/>
          <w:b/>
          <w:bCs w:val="0"/>
          <w:sz w:val="28"/>
          <w:szCs w:val="28"/>
          <w:highlight w:val="none"/>
        </w:rPr>
      </w:pPr>
      <w:r>
        <w:rPr>
          <w:rFonts w:hint="eastAsia" w:ascii="仿宋" w:hAnsi="仿宋" w:eastAsia="仿宋" w:cs="Times New Roman"/>
          <w:b/>
          <w:bCs w:val="0"/>
          <w:sz w:val="28"/>
          <w:szCs w:val="28"/>
          <w:highlight w:val="none"/>
        </w:rPr>
        <w:t>具体采购数量按实际结算</w:t>
      </w:r>
      <w:r>
        <w:rPr>
          <w:rFonts w:hint="eastAsia" w:ascii="仿宋" w:hAnsi="仿宋" w:eastAsia="仿宋" w:cs="Times New Roman"/>
          <w:b/>
          <w:bCs w:val="0"/>
          <w:sz w:val="28"/>
          <w:szCs w:val="28"/>
          <w:highlight w:val="none"/>
          <w:lang w:eastAsia="zh-CN"/>
        </w:rPr>
        <w:t>，</w:t>
      </w:r>
      <w:r>
        <w:rPr>
          <w:rFonts w:hint="eastAsia" w:ascii="仿宋" w:hAnsi="仿宋" w:eastAsia="仿宋" w:cs="Times New Roman"/>
          <w:b/>
          <w:bCs w:val="0"/>
          <w:sz w:val="28"/>
          <w:szCs w:val="28"/>
          <w:highlight w:val="none"/>
        </w:rPr>
        <w:t>如实际供货中发生数量的调整需经采购单位同意，增减数量的结算按相应</w:t>
      </w:r>
      <w:r>
        <w:rPr>
          <w:rFonts w:hint="eastAsia" w:ascii="仿宋" w:hAnsi="仿宋" w:eastAsia="仿宋" w:cs="Times New Roman"/>
          <w:b/>
          <w:bCs w:val="0"/>
          <w:sz w:val="28"/>
          <w:szCs w:val="28"/>
          <w:highlight w:val="none"/>
          <w:lang w:val="en-US" w:eastAsia="zh-CN"/>
        </w:rPr>
        <w:t>报</w:t>
      </w:r>
      <w:r>
        <w:rPr>
          <w:rFonts w:hint="eastAsia" w:ascii="仿宋" w:hAnsi="仿宋" w:eastAsia="仿宋" w:cs="Times New Roman"/>
          <w:b/>
          <w:bCs w:val="0"/>
          <w:sz w:val="28"/>
          <w:szCs w:val="28"/>
          <w:highlight w:val="none"/>
        </w:rPr>
        <w:t>价</w:t>
      </w:r>
      <w:r>
        <w:rPr>
          <w:rFonts w:hint="eastAsia" w:ascii="仿宋" w:hAnsi="仿宋" w:eastAsia="仿宋" w:cs="Times New Roman"/>
          <w:b/>
          <w:bCs w:val="0"/>
          <w:sz w:val="28"/>
          <w:szCs w:val="28"/>
          <w:highlight w:val="none"/>
          <w:lang w:val="en-US" w:eastAsia="zh-CN"/>
        </w:rPr>
        <w:t>价</w:t>
      </w:r>
      <w:r>
        <w:rPr>
          <w:rFonts w:hint="eastAsia" w:ascii="仿宋" w:hAnsi="仿宋" w:eastAsia="仿宋" w:cs="Times New Roman"/>
          <w:b/>
          <w:bCs w:val="0"/>
          <w:sz w:val="28"/>
          <w:szCs w:val="28"/>
          <w:highlight w:val="none"/>
        </w:rPr>
        <w:t>格计算。本项目必须包含供货</w:t>
      </w:r>
      <w:r>
        <w:rPr>
          <w:rFonts w:hint="eastAsia" w:ascii="仿宋" w:hAnsi="仿宋" w:eastAsia="仿宋" w:cs="Times New Roman"/>
          <w:b/>
          <w:bCs w:val="0"/>
          <w:sz w:val="28"/>
          <w:szCs w:val="28"/>
          <w:highlight w:val="none"/>
          <w:lang w:eastAsia="zh-CN"/>
        </w:rPr>
        <w:t>、</w:t>
      </w:r>
      <w:r>
        <w:rPr>
          <w:rFonts w:hint="eastAsia" w:ascii="仿宋" w:hAnsi="仿宋" w:eastAsia="仿宋" w:cs="Times New Roman"/>
          <w:b/>
          <w:bCs w:val="0"/>
          <w:sz w:val="28"/>
          <w:szCs w:val="28"/>
          <w:highlight w:val="none"/>
          <w:lang w:val="en-US" w:eastAsia="zh-CN"/>
        </w:rPr>
        <w:t>安装、保险、检验并通过相关部门验收、相关服务等</w:t>
      </w:r>
      <w:r>
        <w:rPr>
          <w:rFonts w:hint="eastAsia" w:ascii="仿宋" w:hAnsi="仿宋" w:eastAsia="仿宋" w:cs="Times New Roman"/>
          <w:b/>
          <w:bCs w:val="0"/>
          <w:sz w:val="28"/>
          <w:szCs w:val="28"/>
          <w:highlight w:val="none"/>
        </w:rPr>
        <w:t>所需的一切费用，认真核算所需费用，凡未列入的，均视为已包含在总报价中。</w:t>
      </w:r>
    </w:p>
    <w:p w14:paraId="4A06EE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32"/>
          <w:szCs w:val="32"/>
          <w:highlight w:val="none"/>
        </w:rPr>
      </w:pPr>
      <w:r>
        <w:rPr>
          <w:rFonts w:hint="eastAsia" w:ascii="仿宋" w:hAnsi="仿宋" w:eastAsia="仿宋" w:cs="Times New Roman"/>
          <w:b/>
          <w:sz w:val="32"/>
          <w:szCs w:val="32"/>
          <w:highlight w:val="none"/>
        </w:rPr>
        <w:t>三、</w:t>
      </w:r>
      <w:bookmarkStart w:id="2" w:name="_Toc376519831"/>
      <w:bookmarkStart w:id="3" w:name="_Toc390245307"/>
      <w:bookmarkStart w:id="4" w:name="_Toc223950987"/>
      <w:r>
        <w:rPr>
          <w:rFonts w:hint="eastAsia" w:ascii="仿宋" w:hAnsi="仿宋" w:eastAsia="仿宋" w:cs="Times New Roman"/>
          <w:b/>
          <w:sz w:val="32"/>
          <w:szCs w:val="32"/>
          <w:highlight w:val="none"/>
        </w:rPr>
        <w:t>售后服务</w:t>
      </w:r>
      <w:bookmarkEnd w:id="2"/>
      <w:bookmarkEnd w:id="3"/>
      <w:bookmarkEnd w:id="4"/>
      <w:r>
        <w:rPr>
          <w:rFonts w:hint="eastAsia" w:ascii="仿宋" w:hAnsi="仿宋" w:eastAsia="仿宋" w:cs="Times New Roman"/>
          <w:b/>
          <w:sz w:val="32"/>
          <w:szCs w:val="32"/>
          <w:highlight w:val="none"/>
        </w:rPr>
        <w:t>要求：</w:t>
      </w:r>
    </w:p>
    <w:p w14:paraId="187D053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default" w:ascii="仿宋" w:hAnsi="仿宋" w:eastAsia="仿宋"/>
          <w:sz w:val="28"/>
          <w:highlight w:val="none"/>
          <w:lang w:val="en-US" w:eastAsia="zh-CN"/>
        </w:rPr>
      </w:pPr>
      <w:r>
        <w:rPr>
          <w:rFonts w:ascii="仿宋" w:hAnsi="仿宋" w:eastAsia="仿宋"/>
          <w:sz w:val="28"/>
          <w:highlight w:val="none"/>
        </w:rPr>
        <w:t>1、</w:t>
      </w:r>
      <w:r>
        <w:rPr>
          <w:rFonts w:hint="eastAsia" w:ascii="仿宋" w:hAnsi="仿宋" w:eastAsia="仿宋"/>
          <w:sz w:val="28"/>
          <w:highlight w:val="none"/>
          <w:lang w:val="en-US" w:eastAsia="zh-CN"/>
        </w:rPr>
        <w:t>供应商</w:t>
      </w:r>
      <w:r>
        <w:rPr>
          <w:rFonts w:hint="eastAsia" w:ascii="仿宋" w:hAnsi="仿宋" w:eastAsia="仿宋"/>
          <w:sz w:val="28"/>
          <w:highlight w:val="none"/>
        </w:rPr>
        <w:t>应保证货物是全新、未使用过的合格产品</w:t>
      </w:r>
      <w:r>
        <w:rPr>
          <w:rFonts w:hint="eastAsia" w:ascii="仿宋" w:hAnsi="仿宋" w:eastAsia="仿宋"/>
          <w:sz w:val="28"/>
          <w:highlight w:val="none"/>
          <w:lang w:eastAsia="zh-CN"/>
        </w:rPr>
        <w:t>，</w:t>
      </w:r>
      <w:r>
        <w:rPr>
          <w:rFonts w:hint="eastAsia" w:ascii="仿宋" w:hAnsi="仿宋" w:eastAsia="仿宋" w:cs="仿宋"/>
          <w:kern w:val="2"/>
          <w:sz w:val="28"/>
          <w:szCs w:val="24"/>
          <w:highlight w:val="none"/>
          <w:lang w:val="en-US" w:eastAsia="zh-CN" w:bidi="ar-SA"/>
        </w:rPr>
        <w:t>否则，采购人拒绝接收，</w:t>
      </w:r>
      <w:r>
        <w:rPr>
          <w:rFonts w:hint="eastAsia" w:ascii="仿宋" w:hAnsi="仿宋" w:eastAsia="仿宋"/>
          <w:sz w:val="28"/>
          <w:highlight w:val="none"/>
          <w:lang w:val="en-US" w:eastAsia="zh-CN"/>
        </w:rPr>
        <w:t>供应商应立即更换符合要求的产品。</w:t>
      </w:r>
      <w:r>
        <w:rPr>
          <w:rFonts w:hint="eastAsia" w:ascii="仿宋" w:hAnsi="仿宋" w:eastAsia="仿宋"/>
          <w:sz w:val="28"/>
          <w:highlight w:val="none"/>
        </w:rPr>
        <w:t>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681E3508">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2、</w:t>
      </w:r>
      <w:r>
        <w:rPr>
          <w:rFonts w:hint="eastAsia" w:ascii="仿宋" w:hAnsi="仿宋" w:eastAsia="仿宋"/>
          <w:sz w:val="28"/>
          <w:highlight w:val="none"/>
        </w:rPr>
        <w:t>货物的设计、生产制造、包装、运输等过程均应符合相关国家现行标准；无国家标准时执行行业标准；无行业标准时执行企业标准；以上标准均无时，</w:t>
      </w:r>
      <w:r>
        <w:rPr>
          <w:rFonts w:hint="eastAsia" w:ascii="仿宋" w:hAnsi="仿宋" w:eastAsia="仿宋"/>
          <w:sz w:val="28"/>
          <w:highlight w:val="none"/>
          <w:lang w:eastAsia="zh-CN"/>
        </w:rPr>
        <w:t>供应商</w:t>
      </w:r>
      <w:r>
        <w:rPr>
          <w:rFonts w:hint="eastAsia" w:ascii="仿宋" w:hAnsi="仿宋" w:eastAsia="仿宋"/>
          <w:sz w:val="28"/>
          <w:highlight w:val="none"/>
        </w:rPr>
        <w:t>应采取必要的措施以保证货物符合采购文件的规定，以满足采购人使用。</w:t>
      </w:r>
    </w:p>
    <w:p w14:paraId="3A0F801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3</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供货时须提供有关货物的合格证明材料、详细技术资料和检测报告等。</w:t>
      </w:r>
    </w:p>
    <w:p w14:paraId="2A5AFFC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4</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须保证，采购人在中华人民共和国境内使用货物、资料、技术、服务或其任何一部分时，享有不受限制的无偿使用权，不会产生因第三方提出侵犯其专利权、商标权或其它知识产权而引起的法律或经济纠纷。如</w:t>
      </w:r>
      <w:r>
        <w:rPr>
          <w:rFonts w:hint="eastAsia" w:ascii="仿宋" w:hAnsi="仿宋" w:eastAsia="仿宋"/>
          <w:sz w:val="28"/>
          <w:highlight w:val="none"/>
          <w:lang w:eastAsia="zh-CN"/>
        </w:rPr>
        <w:t>供应商</w:t>
      </w:r>
      <w:r>
        <w:rPr>
          <w:rFonts w:hint="eastAsia" w:ascii="仿宋" w:hAnsi="仿宋" w:eastAsia="仿宋"/>
          <w:sz w:val="28"/>
          <w:highlight w:val="none"/>
        </w:rPr>
        <w:t>不拥有相应的知识产权，则在</w:t>
      </w:r>
      <w:r>
        <w:rPr>
          <w:rFonts w:hint="eastAsia" w:ascii="仿宋" w:hAnsi="仿宋" w:eastAsia="仿宋"/>
          <w:sz w:val="28"/>
          <w:highlight w:val="none"/>
          <w:lang w:eastAsia="zh-CN"/>
        </w:rPr>
        <w:t>报价</w:t>
      </w:r>
      <w:r>
        <w:rPr>
          <w:rFonts w:hint="eastAsia" w:ascii="仿宋" w:hAnsi="仿宋" w:eastAsia="仿宋"/>
          <w:sz w:val="28"/>
          <w:highlight w:val="none"/>
        </w:rPr>
        <w:t>中必须包括合法获取该知识产权的一切相关费用。如因此导致采购人损失的，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6A2F4C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5</w:t>
      </w:r>
      <w:r>
        <w:rPr>
          <w:rFonts w:hint="eastAsia" w:ascii="仿宋" w:hAnsi="仿宋" w:eastAsia="仿宋"/>
          <w:sz w:val="28"/>
          <w:highlight w:val="none"/>
        </w:rPr>
        <w:t>：设备到货经验收、安装调试正常运行后计算质保期。在设备保修期内如设备损坏时，中标人应迅速派员及时解决，同时承担商品配件及人员的所有费用，由于中标人的原因拖延时间而造成采购人损失的，所有损失由中标人赔偿。</w:t>
      </w:r>
    </w:p>
    <w:p w14:paraId="6EBD7A7B">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质量保证期内，如果证实货物是有缺陷的，包括潜在的缺陷或者使用不符合要求的材料等，中标人应立即更换，采购人可自行采取必要的补救措施，但风险和费用由中标人承担，采购人同时保留通过法律途径进行索赔的权利。</w:t>
      </w:r>
    </w:p>
    <w:p w14:paraId="2DF17346">
      <w:pPr>
        <w:keepNext w:val="0"/>
        <w:keepLines w:val="0"/>
        <w:pageBreakBefore w:val="0"/>
        <w:widowControl w:val="0"/>
        <w:kinsoku/>
        <w:wordWrap/>
        <w:overflowPunct/>
        <w:topLinePunct w:val="0"/>
        <w:autoSpaceDE w:val="0"/>
        <w:autoSpaceDN w:val="0"/>
        <w:bidi w:val="0"/>
        <w:adjustRightInd w:val="0"/>
        <w:snapToGrid/>
        <w:spacing w:line="360" w:lineRule="exact"/>
        <w:ind w:firstLine="562" w:firstLineChars="200"/>
        <w:textAlignment w:val="auto"/>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四、</w:t>
      </w:r>
      <w:r>
        <w:rPr>
          <w:rFonts w:hint="eastAsia" w:ascii="仿宋" w:hAnsi="仿宋" w:eastAsia="仿宋" w:cs="Times New Roman"/>
          <w:b/>
          <w:sz w:val="28"/>
          <w:highlight w:val="none"/>
          <w:lang w:val="en-US" w:eastAsia="zh-CN"/>
        </w:rPr>
        <w:t>其他要求：</w:t>
      </w:r>
    </w:p>
    <w:p w14:paraId="1829EC0D">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1、质量标准：执行磋商采购文件相关规定和国家现行有关标准、规范、规定及行业认同的货物本身的规格、技术条件。</w:t>
      </w:r>
    </w:p>
    <w:p w14:paraId="3D6CD122">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2、验收：采购人会同相关部门和供应商按照相关程序进行验收，对验收不合格部分供应商要及时更换，损失由供应商负责。</w:t>
      </w:r>
    </w:p>
    <w:p w14:paraId="2BA00FE7">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3、在包装与运输时，均应按国家现行标准进行，以便于收货时验收。不得出现标示不清或混装现象，供应商在货物装卸、运输中发生损坏或短缺后，要5日内予以调换和补充缺件，否则，供应商应承担采购人因此而带来的一切损失。</w:t>
      </w:r>
    </w:p>
    <w:p w14:paraId="4039477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4、成交供应商须在签订合同前与采购人进行对接，确定具体供货事宜。</w:t>
      </w:r>
    </w:p>
    <w:p w14:paraId="61F3A0A9">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5、本项目说明规定的各项技术规格若涉及到品牌、型号等，并不表明该标的被指定，均为参照品牌或“相当于”，仅供供应商做技术性参考。</w:t>
      </w:r>
    </w:p>
    <w:p w14:paraId="741BCFD5">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Style w:val="21"/>
          <w:rFonts w:hint="eastAsia" w:ascii="仿宋" w:hAnsi="仿宋" w:eastAsia="仿宋" w:cs="宋体"/>
          <w:b w:val="0"/>
          <w:bCs w:val="0"/>
          <w:kern w:val="0"/>
          <w:sz w:val="28"/>
          <w:highlight w:val="none"/>
          <w:lang w:val="en-US" w:eastAsia="zh-CN" w:bidi="ar-SA"/>
        </w:rPr>
      </w:pPr>
      <w:r>
        <w:rPr>
          <w:rFonts w:hint="eastAsia" w:ascii="仿宋" w:hAnsi="仿宋" w:eastAsia="仿宋" w:cs="Times New Roman"/>
          <w:sz w:val="28"/>
          <w:highlight w:val="none"/>
          <w:lang w:val="en-US" w:eastAsia="zh-CN"/>
        </w:rPr>
        <w:br w:type="page"/>
      </w:r>
    </w:p>
    <w:p w14:paraId="186A784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63AEC264">
      <w:pPr>
        <w:keepNext w:val="0"/>
        <w:keepLines w:val="0"/>
        <w:pageBreakBefore w:val="0"/>
        <w:widowControl/>
        <w:kinsoku/>
        <w:wordWrap/>
        <w:overflowPunct/>
        <w:topLinePunct w:val="0"/>
        <w:autoSpaceDE/>
        <w:autoSpaceDN/>
        <w:bidi w:val="0"/>
        <w:adjustRightInd/>
        <w:snapToGrid/>
        <w:spacing w:before="1249" w:beforeLines="400" w:after="936" w:afterLines="300" w:line="48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4"/>
          <w:szCs w:val="44"/>
          <w:highlight w:val="none"/>
          <w:lang w:eastAsia="zh-CN"/>
        </w:rPr>
        <w:t>微山县人民医院打印设备采购项目</w:t>
      </w:r>
    </w:p>
    <w:p w14:paraId="64B3EF18">
      <w:pPr>
        <w:keepNext w:val="0"/>
        <w:keepLines w:val="0"/>
        <w:pageBreakBefore w:val="0"/>
        <w:widowControl/>
        <w:kinsoku/>
        <w:wordWrap/>
        <w:overflowPunct/>
        <w:topLinePunct w:val="0"/>
        <w:autoSpaceDE/>
        <w:autoSpaceDN/>
        <w:bidi w:val="0"/>
        <w:adjustRightInd/>
        <w:snapToGrid/>
        <w:spacing w:before="1249" w:beforeLines="4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14:paraId="4886D8E1">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14:paraId="644A441C">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14:paraId="43D4BAFC">
      <w:pPr>
        <w:pStyle w:val="11"/>
        <w:rPr>
          <w:rFonts w:hint="eastAsia" w:ascii="仿宋" w:hAnsi="仿宋" w:eastAsia="仿宋" w:cs="宋体"/>
          <w:b/>
          <w:bCs/>
          <w:kern w:val="0"/>
          <w:sz w:val="44"/>
          <w:szCs w:val="44"/>
          <w:highlight w:val="none"/>
          <w:u w:val="single"/>
          <w:lang w:val="en-US" w:eastAsia="zh-CN"/>
        </w:rPr>
      </w:pPr>
    </w:p>
    <w:p w14:paraId="07DCAD1E">
      <w:pPr>
        <w:ind w:firstLine="2249" w:firstLineChars="7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u w:val="none"/>
        </w:rPr>
        <w:t>甲</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rPr>
        <w:t>微山县人民医院</w:t>
      </w:r>
    </w:p>
    <w:p w14:paraId="22DF568B">
      <w:pPr>
        <w:spacing w:before="312" w:beforeLines="100"/>
        <w:ind w:firstLine="2249" w:firstLineChars="700"/>
        <w:rPr>
          <w:rFonts w:hint="default" w:ascii="仿宋" w:hAnsi="仿宋" w:eastAsia="仿宋" w:cs="仿宋"/>
          <w:b/>
          <w:color w:val="000000"/>
          <w:sz w:val="32"/>
          <w:szCs w:val="32"/>
          <w:highlight w:val="none"/>
          <w:u w:val="single"/>
          <w:lang w:val="en-US" w:eastAsia="zh-CN"/>
        </w:rPr>
      </w:pPr>
      <w:r>
        <w:rPr>
          <w:rFonts w:hint="eastAsia" w:ascii="仿宋" w:hAnsi="仿宋" w:eastAsia="仿宋" w:cs="仿宋"/>
          <w:b/>
          <w:color w:val="000000"/>
          <w:sz w:val="32"/>
          <w:szCs w:val="32"/>
          <w:highlight w:val="none"/>
          <w:u w:val="none"/>
        </w:rPr>
        <w:t>乙</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single"/>
          <w:lang w:val="en-US" w:eastAsia="zh-CN"/>
        </w:rPr>
        <w:t xml:space="preserve">              </w:t>
      </w:r>
    </w:p>
    <w:p w14:paraId="3DE176AA">
      <w:pPr>
        <w:pStyle w:val="11"/>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default" w:ascii="仿宋" w:hAnsi="仿宋" w:eastAsia="仿宋" w:cs="仿宋"/>
          <w:b/>
          <w:color w:val="000000"/>
          <w:sz w:val="32"/>
          <w:szCs w:val="32"/>
          <w:highlight w:val="none"/>
          <w:u w:val="none"/>
          <w:lang w:val="en-US"/>
        </w:rPr>
        <w:sectPr>
          <w:footerReference r:id="rId3" w:type="default"/>
          <w:pgSz w:w="11906" w:h="16838"/>
          <w:pgMar w:top="1134" w:right="1134" w:bottom="850" w:left="1134" w:header="851" w:footer="992" w:gutter="0"/>
          <w:pgNumType w:fmt="decimal" w:start="1"/>
          <w:cols w:space="425" w:num="1"/>
          <w:docGrid w:type="lines" w:linePitch="312" w:charSpace="0"/>
        </w:sectPr>
      </w:pPr>
      <w:r>
        <w:rPr>
          <w:rFonts w:hint="eastAsia" w:ascii="仿宋" w:hAnsi="仿宋" w:eastAsia="仿宋" w:cs="仿宋"/>
          <w:b/>
          <w:color w:val="000000"/>
          <w:sz w:val="32"/>
          <w:szCs w:val="32"/>
          <w:highlight w:val="none"/>
          <w:u w:val="none"/>
        </w:rPr>
        <w:t>日  期:</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年</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月</w:t>
      </w:r>
    </w:p>
    <w:p w14:paraId="07E4A0C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5948936C">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128FD95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3169B78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57203B3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3AEA2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w:t>
      </w:r>
      <w:r>
        <w:rPr>
          <w:rFonts w:ascii="仿宋" w:hAnsi="仿宋" w:eastAsia="仿宋"/>
          <w:b/>
          <w:bCs/>
          <w:sz w:val="28"/>
          <w:szCs w:val="28"/>
          <w:highlight w:val="none"/>
        </w:rPr>
        <w:t xml:space="preserve"> A</w:t>
      </w:r>
      <w:r>
        <w:rPr>
          <w:rFonts w:hint="eastAsia" w:ascii="仿宋" w:hAnsi="仿宋" w:eastAsia="仿宋"/>
          <w:b/>
          <w:bCs/>
          <w:sz w:val="28"/>
          <w:szCs w:val="28"/>
          <w:highlight w:val="none"/>
        </w:rPr>
        <w:t>、供货</w:t>
      </w:r>
      <w:r>
        <w:rPr>
          <w:rFonts w:ascii="仿宋" w:hAnsi="仿宋" w:eastAsia="仿宋"/>
          <w:b/>
          <w:bCs/>
          <w:sz w:val="28"/>
          <w:szCs w:val="28"/>
          <w:highlight w:val="none"/>
        </w:rPr>
        <w:t>内</w:t>
      </w:r>
      <w:r>
        <w:rPr>
          <w:rFonts w:hint="eastAsia" w:ascii="仿宋" w:hAnsi="仿宋" w:eastAsia="仿宋"/>
          <w:b/>
          <w:bCs/>
          <w:sz w:val="28"/>
          <w:szCs w:val="28"/>
          <w:highlight w:val="none"/>
        </w:rPr>
        <w:t>容、</w:t>
      </w:r>
      <w:r>
        <w:rPr>
          <w:rFonts w:ascii="仿宋" w:hAnsi="仿宋" w:eastAsia="仿宋"/>
          <w:b/>
          <w:bCs/>
          <w:sz w:val="28"/>
          <w:szCs w:val="28"/>
          <w:highlight w:val="none"/>
        </w:rPr>
        <w:t>数</w:t>
      </w:r>
      <w:r>
        <w:rPr>
          <w:rFonts w:hint="eastAsia" w:ascii="仿宋" w:hAnsi="仿宋" w:eastAsia="仿宋"/>
          <w:b/>
          <w:bCs/>
          <w:sz w:val="28"/>
          <w:szCs w:val="28"/>
          <w:highlight w:val="none"/>
        </w:rPr>
        <w:t>量</w:t>
      </w:r>
    </w:p>
    <w:p w14:paraId="44ECA6D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乙方所供货</w:t>
      </w:r>
      <w:r>
        <w:rPr>
          <w:rFonts w:ascii="仿宋" w:hAnsi="仿宋" w:eastAsia="仿宋"/>
          <w:sz w:val="28"/>
          <w:szCs w:val="28"/>
          <w:highlight w:val="none"/>
        </w:rPr>
        <w:t>内</w:t>
      </w:r>
      <w:r>
        <w:rPr>
          <w:rFonts w:hint="eastAsia" w:ascii="仿宋" w:hAnsi="仿宋" w:eastAsia="仿宋"/>
          <w:sz w:val="28"/>
          <w:szCs w:val="28"/>
          <w:highlight w:val="none"/>
        </w:rPr>
        <w:t>容、</w:t>
      </w:r>
      <w:r>
        <w:rPr>
          <w:rFonts w:ascii="仿宋" w:hAnsi="仿宋" w:eastAsia="仿宋"/>
          <w:sz w:val="28"/>
          <w:szCs w:val="28"/>
          <w:highlight w:val="none"/>
        </w:rPr>
        <w:t>数</w:t>
      </w:r>
      <w:r>
        <w:rPr>
          <w:rFonts w:hint="eastAsia" w:ascii="仿宋" w:hAnsi="仿宋" w:eastAsia="仿宋"/>
          <w:sz w:val="28"/>
          <w:szCs w:val="28"/>
          <w:highlight w:val="none"/>
        </w:rPr>
        <w:t>量。</w:t>
      </w:r>
    </w:p>
    <w:tbl>
      <w:tblPr>
        <w:tblStyle w:val="1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77"/>
        <w:gridCol w:w="797"/>
        <w:gridCol w:w="2253"/>
        <w:gridCol w:w="1093"/>
        <w:gridCol w:w="673"/>
        <w:gridCol w:w="827"/>
        <w:gridCol w:w="828"/>
        <w:gridCol w:w="793"/>
      </w:tblGrid>
      <w:tr w14:paraId="5521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5" w:type="dxa"/>
            <w:noWrap w:val="0"/>
            <w:vAlign w:val="center"/>
          </w:tcPr>
          <w:p w14:paraId="0D1CC4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377" w:type="dxa"/>
            <w:noWrap w:val="0"/>
            <w:vAlign w:val="center"/>
          </w:tcPr>
          <w:p w14:paraId="709772B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货物名称</w:t>
            </w:r>
          </w:p>
        </w:tc>
        <w:tc>
          <w:tcPr>
            <w:tcW w:w="797" w:type="dxa"/>
            <w:noWrap w:val="0"/>
            <w:vAlign w:val="center"/>
          </w:tcPr>
          <w:p w14:paraId="61C2DB5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品牌</w:t>
            </w:r>
          </w:p>
        </w:tc>
        <w:tc>
          <w:tcPr>
            <w:tcW w:w="2253" w:type="dxa"/>
            <w:noWrap w:val="0"/>
            <w:vAlign w:val="center"/>
          </w:tcPr>
          <w:p w14:paraId="26EEFDC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型号（详细配置）</w:t>
            </w:r>
          </w:p>
        </w:tc>
        <w:tc>
          <w:tcPr>
            <w:tcW w:w="1093" w:type="dxa"/>
            <w:noWrap w:val="0"/>
            <w:vAlign w:val="center"/>
          </w:tcPr>
          <w:p w14:paraId="1E825E7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制造商</w:t>
            </w:r>
          </w:p>
        </w:tc>
        <w:tc>
          <w:tcPr>
            <w:tcW w:w="673" w:type="dxa"/>
            <w:noWrap w:val="0"/>
            <w:vAlign w:val="center"/>
          </w:tcPr>
          <w:p w14:paraId="72831BF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827" w:type="dxa"/>
            <w:noWrap w:val="0"/>
            <w:vAlign w:val="center"/>
          </w:tcPr>
          <w:p w14:paraId="6AB041B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单价</w:t>
            </w:r>
          </w:p>
        </w:tc>
        <w:tc>
          <w:tcPr>
            <w:tcW w:w="828" w:type="dxa"/>
            <w:noWrap w:val="0"/>
            <w:vAlign w:val="center"/>
          </w:tcPr>
          <w:p w14:paraId="149BA34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793" w:type="dxa"/>
            <w:noWrap w:val="0"/>
            <w:vAlign w:val="center"/>
          </w:tcPr>
          <w:p w14:paraId="4A7E430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总价</w:t>
            </w:r>
          </w:p>
        </w:tc>
      </w:tr>
      <w:tr w14:paraId="5976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5" w:type="dxa"/>
            <w:noWrap w:val="0"/>
            <w:vAlign w:val="center"/>
          </w:tcPr>
          <w:p w14:paraId="1BFE361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1</w:t>
            </w:r>
          </w:p>
        </w:tc>
        <w:tc>
          <w:tcPr>
            <w:tcW w:w="1377" w:type="dxa"/>
            <w:noWrap w:val="0"/>
            <w:vAlign w:val="center"/>
          </w:tcPr>
          <w:p w14:paraId="083BE79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7" w:type="dxa"/>
            <w:noWrap w:val="0"/>
            <w:vAlign w:val="center"/>
          </w:tcPr>
          <w:p w14:paraId="2DFACB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253" w:type="dxa"/>
            <w:noWrap w:val="0"/>
            <w:vAlign w:val="center"/>
          </w:tcPr>
          <w:p w14:paraId="0E607EE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93" w:type="dxa"/>
            <w:noWrap w:val="0"/>
            <w:vAlign w:val="center"/>
          </w:tcPr>
          <w:p w14:paraId="312A2D6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73" w:type="dxa"/>
            <w:noWrap w:val="0"/>
            <w:vAlign w:val="center"/>
          </w:tcPr>
          <w:p w14:paraId="13090E8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7" w:type="dxa"/>
            <w:noWrap w:val="0"/>
            <w:vAlign w:val="center"/>
          </w:tcPr>
          <w:p w14:paraId="613E21E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4A1B99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04C972D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r w14:paraId="741E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noWrap w:val="0"/>
            <w:vAlign w:val="center"/>
          </w:tcPr>
          <w:p w14:paraId="0E4D759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ascii="仿宋" w:hAnsi="仿宋" w:eastAsia="仿宋"/>
                <w:sz w:val="28"/>
                <w:szCs w:val="28"/>
                <w:highlight w:val="none"/>
              </w:rPr>
              <w:t>…</w:t>
            </w:r>
          </w:p>
        </w:tc>
        <w:tc>
          <w:tcPr>
            <w:tcW w:w="1377" w:type="dxa"/>
            <w:noWrap w:val="0"/>
            <w:vAlign w:val="center"/>
          </w:tcPr>
          <w:p w14:paraId="752DEB1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7" w:type="dxa"/>
            <w:noWrap w:val="0"/>
            <w:vAlign w:val="center"/>
          </w:tcPr>
          <w:p w14:paraId="6FF75F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253" w:type="dxa"/>
            <w:noWrap w:val="0"/>
            <w:vAlign w:val="center"/>
          </w:tcPr>
          <w:p w14:paraId="45C781D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93" w:type="dxa"/>
            <w:noWrap w:val="0"/>
            <w:vAlign w:val="center"/>
          </w:tcPr>
          <w:p w14:paraId="2E53FAD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73" w:type="dxa"/>
            <w:noWrap w:val="0"/>
            <w:vAlign w:val="center"/>
          </w:tcPr>
          <w:p w14:paraId="1330CB1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7" w:type="dxa"/>
            <w:noWrap w:val="0"/>
            <w:vAlign w:val="center"/>
          </w:tcPr>
          <w:p w14:paraId="00039D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50646B2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5A17CF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bl>
    <w:p w14:paraId="2D37FB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75690D2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报价</w:t>
      </w:r>
      <w:r>
        <w:rPr>
          <w:rFonts w:hint="eastAsia" w:ascii="仿宋" w:hAnsi="仿宋" w:eastAsia="仿宋"/>
          <w:sz w:val="28"/>
          <w:szCs w:val="28"/>
          <w:highlight w:val="none"/>
        </w:rPr>
        <w:t>文件</w:t>
      </w:r>
    </w:p>
    <w:p w14:paraId="53E4BD7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 xml:space="preserve">）招标文件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341EEE9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78E1492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、合同</w:t>
      </w:r>
      <w:r>
        <w:rPr>
          <w:rFonts w:ascii="仿宋" w:hAnsi="仿宋" w:eastAsia="仿宋"/>
          <w:b/>
          <w:bCs/>
          <w:sz w:val="28"/>
          <w:szCs w:val="28"/>
          <w:highlight w:val="none"/>
        </w:rPr>
        <w:t>总</w:t>
      </w:r>
      <w:r>
        <w:rPr>
          <w:rFonts w:hint="eastAsia" w:ascii="仿宋" w:hAnsi="仿宋" w:eastAsia="仿宋"/>
          <w:b/>
          <w:bCs/>
          <w:sz w:val="28"/>
          <w:szCs w:val="28"/>
          <w:highlight w:val="none"/>
        </w:rPr>
        <w:t>价</w:t>
      </w:r>
    </w:p>
    <w:p w14:paraId="4E151B4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5D84774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Style w:val="21"/>
          <w:rFonts w:hint="eastAsia" w:ascii="仿宋" w:hAnsi="仿宋" w:eastAsia="仿宋" w:cs="宋体"/>
          <w:b/>
          <w:bCs w:val="0"/>
          <w:kern w:val="0"/>
          <w:sz w:val="28"/>
          <w:szCs w:val="28"/>
          <w:highlight w:val="none"/>
        </w:rPr>
      </w:pPr>
      <w:r>
        <w:rPr>
          <w:rStyle w:val="21"/>
          <w:rFonts w:hint="eastAsia" w:ascii="仿宋" w:hAnsi="仿宋" w:eastAsia="仿宋" w:cs="宋体"/>
          <w:b/>
          <w:bCs w:val="0"/>
          <w:kern w:val="0"/>
          <w:sz w:val="28"/>
          <w:szCs w:val="28"/>
          <w:highlight w:val="none"/>
          <w:lang w:val="en-US" w:eastAsia="zh-CN"/>
        </w:rPr>
        <w:t>乙方应</w:t>
      </w:r>
      <w:r>
        <w:rPr>
          <w:rStyle w:val="21"/>
          <w:rFonts w:hint="eastAsia" w:ascii="仿宋" w:hAnsi="仿宋" w:eastAsia="仿宋" w:cs="宋体"/>
          <w:b/>
          <w:bCs w:val="0"/>
          <w:kern w:val="0"/>
          <w:sz w:val="28"/>
          <w:szCs w:val="28"/>
          <w:highlight w:val="none"/>
        </w:rPr>
        <w:t>按</w:t>
      </w:r>
      <w:r>
        <w:rPr>
          <w:rStyle w:val="21"/>
          <w:rFonts w:hint="eastAsia" w:ascii="仿宋" w:hAnsi="仿宋" w:eastAsia="仿宋" w:cs="宋体"/>
          <w:b/>
          <w:bCs w:val="0"/>
          <w:kern w:val="0"/>
          <w:sz w:val="28"/>
          <w:szCs w:val="28"/>
          <w:highlight w:val="none"/>
          <w:lang w:val="en-US" w:eastAsia="zh-CN"/>
        </w:rPr>
        <w:t>采购文件及</w:t>
      </w:r>
      <w:r>
        <w:rPr>
          <w:rStyle w:val="21"/>
          <w:rFonts w:hint="eastAsia" w:ascii="仿宋" w:hAnsi="仿宋" w:eastAsia="仿宋" w:cs="宋体"/>
          <w:b/>
          <w:bCs w:val="0"/>
          <w:kern w:val="0"/>
          <w:sz w:val="28"/>
          <w:szCs w:val="28"/>
          <w:highlight w:val="none"/>
        </w:rPr>
        <w:t>有关标准及规范完成本次采购货物的供货、运输(含保险、装卸车)、安装、检验并通过有关部门验收及相关服务等各项工作。</w:t>
      </w:r>
    </w:p>
    <w:p w14:paraId="4CD7506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Style w:val="21"/>
          <w:rFonts w:hint="eastAsia" w:ascii="仿宋" w:hAnsi="仿宋" w:eastAsia="仿宋" w:cs="宋体"/>
          <w:b/>
          <w:bCs w:val="0"/>
          <w:kern w:val="0"/>
          <w:sz w:val="28"/>
          <w:szCs w:val="28"/>
          <w:highlight w:val="none"/>
        </w:rPr>
      </w:pPr>
      <w:r>
        <w:rPr>
          <w:rStyle w:val="21"/>
          <w:rFonts w:hint="eastAsia" w:ascii="仿宋" w:hAnsi="仿宋" w:eastAsia="仿宋" w:cs="宋体"/>
          <w:b/>
          <w:bCs w:val="0"/>
          <w:kern w:val="0"/>
          <w:sz w:val="28"/>
          <w:szCs w:val="28"/>
          <w:highlight w:val="none"/>
        </w:rPr>
        <w:t>本项目为“交钥匙”项目，报价包括但不限于设备、主件、标准附件、备品备件、包装、运输、装卸、安装、安装须增加的材料费、调试、检验、安全、保险、培训、验收、人员、服务、施工、技术及售后服务、税金等其他费用完全达到采购文件要求并通过验收合格保证能正常使用所需的一切费用。</w:t>
      </w:r>
    </w:p>
    <w:p w14:paraId="4B6180E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3</w:t>
      </w:r>
      <w:r>
        <w:rPr>
          <w:rFonts w:hint="eastAsia" w:ascii="仿宋" w:hAnsi="仿宋" w:eastAsia="仿宋"/>
          <w:b/>
          <w:bCs/>
          <w:sz w:val="28"/>
          <w:szCs w:val="28"/>
          <w:highlight w:val="none"/>
        </w:rPr>
        <w:t>、技</w:t>
      </w:r>
      <w:r>
        <w:rPr>
          <w:rFonts w:ascii="仿宋" w:hAnsi="仿宋" w:eastAsia="仿宋"/>
          <w:b/>
          <w:bCs/>
          <w:sz w:val="28"/>
          <w:szCs w:val="28"/>
          <w:highlight w:val="none"/>
        </w:rPr>
        <w:t>术规</w:t>
      </w:r>
      <w:r>
        <w:rPr>
          <w:rFonts w:hint="eastAsia" w:ascii="仿宋" w:hAnsi="仿宋" w:eastAsia="仿宋"/>
          <w:b/>
          <w:bCs/>
          <w:sz w:val="28"/>
          <w:szCs w:val="28"/>
          <w:highlight w:val="none"/>
        </w:rPr>
        <w:t>范</w:t>
      </w:r>
    </w:p>
    <w:p w14:paraId="26CB094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提交货物的技</w:t>
      </w:r>
      <w:r>
        <w:rPr>
          <w:rFonts w:ascii="仿宋" w:hAnsi="仿宋" w:eastAsia="仿宋"/>
          <w:sz w:val="28"/>
          <w:szCs w:val="28"/>
          <w:highlight w:val="none"/>
        </w:rPr>
        <w:t>术规</w:t>
      </w:r>
      <w:r>
        <w:rPr>
          <w:rFonts w:hint="eastAsia" w:ascii="仿宋" w:hAnsi="仿宋" w:eastAsia="仿宋"/>
          <w:sz w:val="28"/>
          <w:szCs w:val="28"/>
          <w:highlight w:val="none"/>
        </w:rPr>
        <w:t>范</w:t>
      </w:r>
      <w:r>
        <w:rPr>
          <w:rFonts w:ascii="仿宋" w:hAnsi="仿宋" w:eastAsia="仿宋"/>
          <w:sz w:val="28"/>
          <w:szCs w:val="28"/>
          <w:highlight w:val="none"/>
        </w:rPr>
        <w:t>应</w:t>
      </w:r>
      <w:r>
        <w:rPr>
          <w:rFonts w:hint="eastAsia" w:ascii="仿宋" w:hAnsi="仿宋" w:eastAsia="仿宋"/>
          <w:sz w:val="28"/>
          <w:szCs w:val="28"/>
          <w:highlight w:val="none"/>
        </w:rPr>
        <w:t>与报价文件相一致。若技</w:t>
      </w:r>
      <w:r>
        <w:rPr>
          <w:rFonts w:ascii="仿宋" w:hAnsi="仿宋" w:eastAsia="仿宋"/>
          <w:sz w:val="28"/>
          <w:szCs w:val="28"/>
          <w:highlight w:val="none"/>
        </w:rPr>
        <w:t>术规</w:t>
      </w:r>
      <w:r>
        <w:rPr>
          <w:rFonts w:hint="eastAsia" w:ascii="仿宋" w:hAnsi="仿宋" w:eastAsia="仿宋"/>
          <w:sz w:val="28"/>
          <w:szCs w:val="28"/>
          <w:highlight w:val="none"/>
        </w:rPr>
        <w:t>范中</w:t>
      </w:r>
      <w:r>
        <w:rPr>
          <w:rFonts w:ascii="仿宋" w:hAnsi="仿宋" w:eastAsia="仿宋"/>
          <w:sz w:val="28"/>
          <w:szCs w:val="28"/>
          <w:highlight w:val="none"/>
        </w:rPr>
        <w:t>无</w:t>
      </w:r>
      <w:r>
        <w:rPr>
          <w:rFonts w:hint="eastAsia" w:ascii="仿宋" w:hAnsi="仿宋" w:eastAsia="仿宋"/>
          <w:sz w:val="28"/>
          <w:szCs w:val="28"/>
          <w:highlight w:val="none"/>
        </w:rPr>
        <w:t>相</w:t>
      </w:r>
      <w:r>
        <w:rPr>
          <w:rFonts w:ascii="仿宋" w:hAnsi="仿宋" w:eastAsia="仿宋"/>
          <w:sz w:val="28"/>
          <w:szCs w:val="28"/>
          <w:highlight w:val="none"/>
        </w:rPr>
        <w:t>应说</w:t>
      </w:r>
      <w:r>
        <w:rPr>
          <w:rFonts w:hint="eastAsia" w:ascii="仿宋" w:hAnsi="仿宋" w:eastAsia="仿宋"/>
          <w:sz w:val="28"/>
          <w:szCs w:val="28"/>
          <w:highlight w:val="none"/>
        </w:rPr>
        <w:t>明，</w:t>
      </w:r>
      <w:r>
        <w:rPr>
          <w:rFonts w:ascii="仿宋" w:hAnsi="仿宋" w:eastAsia="仿宋"/>
          <w:sz w:val="28"/>
          <w:szCs w:val="28"/>
          <w:highlight w:val="none"/>
        </w:rPr>
        <w:t>则</w:t>
      </w:r>
      <w:r>
        <w:rPr>
          <w:rFonts w:hint="eastAsia" w:ascii="仿宋" w:hAnsi="仿宋" w:eastAsia="仿宋"/>
          <w:sz w:val="28"/>
          <w:szCs w:val="28"/>
          <w:highlight w:val="none"/>
        </w:rPr>
        <w:t>以</w:t>
      </w:r>
      <w:r>
        <w:rPr>
          <w:rFonts w:ascii="仿宋" w:hAnsi="仿宋" w:eastAsia="仿宋"/>
          <w:sz w:val="28"/>
          <w:szCs w:val="28"/>
          <w:highlight w:val="none"/>
        </w:rPr>
        <w:t>国</w:t>
      </w:r>
      <w:r>
        <w:rPr>
          <w:rFonts w:hint="eastAsia" w:ascii="仿宋" w:hAnsi="仿宋" w:eastAsia="仿宋"/>
          <w:sz w:val="28"/>
          <w:szCs w:val="28"/>
          <w:highlight w:val="none"/>
        </w:rPr>
        <w:t>家有</w:t>
      </w:r>
      <w:r>
        <w:rPr>
          <w:rFonts w:ascii="仿宋" w:hAnsi="仿宋" w:eastAsia="仿宋"/>
          <w:sz w:val="28"/>
          <w:szCs w:val="28"/>
          <w:highlight w:val="none"/>
        </w:rPr>
        <w:t>关部门最新颁</w:t>
      </w:r>
      <w:r>
        <w:rPr>
          <w:rFonts w:hint="eastAsia" w:ascii="仿宋" w:hAnsi="仿宋" w:eastAsia="仿宋"/>
          <w:sz w:val="28"/>
          <w:szCs w:val="28"/>
          <w:highlight w:val="none"/>
        </w:rPr>
        <w:t>布的相</w:t>
      </w:r>
      <w:r>
        <w:rPr>
          <w:rFonts w:ascii="仿宋" w:hAnsi="仿宋" w:eastAsia="仿宋"/>
          <w:sz w:val="28"/>
          <w:szCs w:val="28"/>
          <w:highlight w:val="none"/>
        </w:rPr>
        <w:t>应标</w:t>
      </w:r>
      <w:r>
        <w:rPr>
          <w:rFonts w:hint="eastAsia" w:ascii="仿宋" w:hAnsi="仿宋" w:eastAsia="仿宋"/>
          <w:sz w:val="28"/>
          <w:szCs w:val="28"/>
          <w:highlight w:val="none"/>
        </w:rPr>
        <w:t>准及</w:t>
      </w:r>
      <w:r>
        <w:rPr>
          <w:rFonts w:ascii="仿宋" w:hAnsi="仿宋" w:eastAsia="仿宋"/>
          <w:sz w:val="28"/>
          <w:szCs w:val="28"/>
          <w:highlight w:val="none"/>
        </w:rPr>
        <w:t>规</w:t>
      </w:r>
      <w:r>
        <w:rPr>
          <w:rFonts w:hint="eastAsia" w:ascii="仿宋" w:hAnsi="仿宋" w:eastAsia="仿宋"/>
          <w:sz w:val="28"/>
          <w:szCs w:val="28"/>
          <w:highlight w:val="none"/>
        </w:rPr>
        <w:t>范</w:t>
      </w:r>
      <w:r>
        <w:rPr>
          <w:rFonts w:ascii="仿宋" w:hAnsi="仿宋" w:eastAsia="仿宋"/>
          <w:sz w:val="28"/>
          <w:szCs w:val="28"/>
          <w:highlight w:val="none"/>
        </w:rPr>
        <w:t>为</w:t>
      </w:r>
      <w:r>
        <w:rPr>
          <w:rFonts w:hint="eastAsia" w:ascii="仿宋" w:hAnsi="仿宋" w:eastAsia="仿宋"/>
          <w:sz w:val="28"/>
          <w:szCs w:val="28"/>
          <w:highlight w:val="none"/>
        </w:rPr>
        <w:t>准。</w:t>
      </w:r>
    </w:p>
    <w:p w14:paraId="7BB1B44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乙方提交的</w:t>
      </w:r>
      <w:r>
        <w:rPr>
          <w:rFonts w:ascii="仿宋" w:hAnsi="仿宋" w:eastAsia="仿宋"/>
          <w:sz w:val="28"/>
          <w:szCs w:val="28"/>
          <w:highlight w:val="none"/>
        </w:rPr>
        <w:t>货物应</w:t>
      </w:r>
      <w:r>
        <w:rPr>
          <w:rFonts w:hint="eastAsia" w:ascii="仿宋" w:hAnsi="仿宋" w:eastAsia="仿宋"/>
          <w:sz w:val="28"/>
          <w:szCs w:val="28"/>
          <w:highlight w:val="none"/>
        </w:rPr>
        <w:t>符合</w:t>
      </w:r>
      <w:r>
        <w:rPr>
          <w:rFonts w:ascii="仿宋" w:hAnsi="仿宋" w:eastAsia="仿宋"/>
          <w:sz w:val="28"/>
          <w:szCs w:val="28"/>
          <w:highlight w:val="none"/>
        </w:rPr>
        <w:t>报价</w:t>
      </w:r>
      <w:r>
        <w:rPr>
          <w:rFonts w:hint="eastAsia" w:ascii="仿宋" w:hAnsi="仿宋" w:eastAsia="仿宋"/>
          <w:sz w:val="28"/>
          <w:szCs w:val="28"/>
          <w:highlight w:val="none"/>
        </w:rPr>
        <w:t>文件中</w:t>
      </w:r>
      <w:r>
        <w:rPr>
          <w:rFonts w:ascii="仿宋" w:hAnsi="仿宋" w:eastAsia="仿宋"/>
          <w:sz w:val="28"/>
          <w:szCs w:val="28"/>
          <w:highlight w:val="none"/>
        </w:rPr>
        <w:t>所记载</w:t>
      </w:r>
      <w:r>
        <w:rPr>
          <w:rFonts w:hint="eastAsia" w:ascii="仿宋" w:hAnsi="仿宋" w:eastAsia="仿宋"/>
          <w:sz w:val="28"/>
          <w:szCs w:val="28"/>
          <w:highlight w:val="none"/>
        </w:rPr>
        <w:t>的</w:t>
      </w:r>
      <w:r>
        <w:rPr>
          <w:rFonts w:ascii="仿宋" w:hAnsi="仿宋" w:eastAsia="仿宋"/>
          <w:sz w:val="28"/>
          <w:szCs w:val="28"/>
          <w:highlight w:val="none"/>
        </w:rPr>
        <w:t>详细</w:t>
      </w:r>
      <w:r>
        <w:rPr>
          <w:rFonts w:hint="eastAsia" w:ascii="仿宋" w:hAnsi="仿宋" w:eastAsia="仿宋"/>
          <w:sz w:val="28"/>
          <w:szCs w:val="28"/>
          <w:highlight w:val="none"/>
        </w:rPr>
        <w:t>配置、技</w:t>
      </w:r>
      <w:r>
        <w:rPr>
          <w:rFonts w:ascii="仿宋" w:hAnsi="仿宋" w:eastAsia="仿宋"/>
          <w:sz w:val="28"/>
          <w:szCs w:val="28"/>
          <w:highlight w:val="none"/>
        </w:rPr>
        <w:t>术</w:t>
      </w:r>
      <w:r>
        <w:rPr>
          <w:rFonts w:hint="eastAsia" w:ascii="仿宋" w:hAnsi="仿宋" w:eastAsia="仿宋"/>
          <w:sz w:val="28"/>
          <w:szCs w:val="28"/>
          <w:highlight w:val="none"/>
        </w:rPr>
        <w:t>指</w:t>
      </w:r>
      <w:r>
        <w:rPr>
          <w:rFonts w:ascii="仿宋" w:hAnsi="仿宋" w:eastAsia="仿宋"/>
          <w:sz w:val="28"/>
          <w:szCs w:val="28"/>
          <w:highlight w:val="none"/>
        </w:rPr>
        <w:t>针、参数</w:t>
      </w:r>
      <w:r>
        <w:rPr>
          <w:rFonts w:hint="eastAsia" w:ascii="仿宋" w:hAnsi="仿宋" w:eastAsia="仿宋"/>
          <w:sz w:val="28"/>
          <w:szCs w:val="28"/>
          <w:highlight w:val="none"/>
        </w:rPr>
        <w:t>及性能，并</w:t>
      </w:r>
      <w:r>
        <w:rPr>
          <w:rFonts w:ascii="仿宋" w:hAnsi="仿宋" w:eastAsia="仿宋"/>
          <w:sz w:val="28"/>
          <w:szCs w:val="28"/>
          <w:highlight w:val="none"/>
        </w:rPr>
        <w:t>应</w:t>
      </w:r>
      <w:r>
        <w:rPr>
          <w:rFonts w:hint="eastAsia" w:ascii="仿宋" w:hAnsi="仿宋" w:eastAsia="仿宋"/>
          <w:sz w:val="28"/>
          <w:szCs w:val="28"/>
          <w:highlight w:val="none"/>
        </w:rPr>
        <w:t>附有此</w:t>
      </w:r>
      <w:r>
        <w:rPr>
          <w:rFonts w:ascii="仿宋" w:hAnsi="仿宋" w:eastAsia="仿宋"/>
          <w:sz w:val="28"/>
          <w:szCs w:val="28"/>
          <w:highlight w:val="none"/>
        </w:rPr>
        <w:t>类服务</w:t>
      </w:r>
      <w:r>
        <w:rPr>
          <w:rFonts w:hint="eastAsia" w:ascii="仿宋" w:hAnsi="仿宋" w:eastAsia="仿宋"/>
          <w:sz w:val="28"/>
          <w:szCs w:val="28"/>
          <w:highlight w:val="none"/>
        </w:rPr>
        <w:t>完整、</w:t>
      </w:r>
      <w:r>
        <w:rPr>
          <w:rFonts w:ascii="仿宋" w:hAnsi="仿宋" w:eastAsia="仿宋"/>
          <w:sz w:val="28"/>
          <w:szCs w:val="28"/>
          <w:highlight w:val="none"/>
        </w:rPr>
        <w:t>详细</w:t>
      </w:r>
      <w:r>
        <w:rPr>
          <w:rFonts w:hint="eastAsia" w:ascii="仿宋" w:hAnsi="仿宋" w:eastAsia="仿宋"/>
          <w:sz w:val="28"/>
          <w:szCs w:val="28"/>
          <w:highlight w:val="none"/>
        </w:rPr>
        <w:t>的技</w:t>
      </w:r>
      <w:r>
        <w:rPr>
          <w:rFonts w:ascii="仿宋" w:hAnsi="仿宋" w:eastAsia="仿宋"/>
          <w:sz w:val="28"/>
          <w:szCs w:val="28"/>
          <w:highlight w:val="none"/>
        </w:rPr>
        <w:t>术数</w:t>
      </w:r>
      <w:r>
        <w:rPr>
          <w:rFonts w:hint="eastAsia" w:ascii="仿宋" w:hAnsi="仿宋" w:eastAsia="仿宋"/>
          <w:sz w:val="28"/>
          <w:szCs w:val="28"/>
          <w:highlight w:val="none"/>
        </w:rPr>
        <w:t>据和</w:t>
      </w:r>
      <w:r>
        <w:rPr>
          <w:rFonts w:ascii="仿宋" w:hAnsi="仿宋" w:eastAsia="仿宋"/>
          <w:sz w:val="28"/>
          <w:szCs w:val="28"/>
          <w:highlight w:val="none"/>
        </w:rPr>
        <w:t>说</w:t>
      </w:r>
      <w:r>
        <w:rPr>
          <w:rFonts w:hint="eastAsia" w:ascii="仿宋" w:hAnsi="仿宋" w:eastAsia="仿宋"/>
          <w:sz w:val="28"/>
          <w:szCs w:val="28"/>
          <w:highlight w:val="none"/>
        </w:rPr>
        <w:t>明文件。</w:t>
      </w:r>
    </w:p>
    <w:p w14:paraId="2078519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left="0" w:leftChars="0"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付款方式：</w:t>
      </w:r>
      <w:r>
        <w:rPr>
          <w:rFonts w:hint="eastAsia" w:ascii="仿宋" w:hAnsi="仿宋" w:eastAsia="仿宋"/>
          <w:b w:val="0"/>
          <w:bCs w:val="0"/>
          <w:sz w:val="28"/>
          <w:szCs w:val="28"/>
          <w:highlight w:val="none"/>
          <w:lang w:eastAsia="zh-CN"/>
        </w:rPr>
        <w:t>供货安装调试完成验收合格且正常使用后支付合同金额的80%，剩余部分于验收合格之日起1年内付清。</w:t>
      </w:r>
    </w:p>
    <w:p w14:paraId="253A58C6">
      <w:pPr>
        <w:pStyle w:val="11"/>
        <w:numPr>
          <w:ilvl w:val="0"/>
          <w:numId w:val="0"/>
        </w:numPr>
        <w:ind w:leftChars="3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4CF695B4">
      <w:pPr>
        <w:pStyle w:val="11"/>
        <w:numPr>
          <w:ilvl w:val="0"/>
          <w:numId w:val="0"/>
        </w:numPr>
        <w:ind w:leftChars="300"/>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sz w:val="28"/>
          <w:szCs w:val="28"/>
          <w:highlight w:val="none"/>
          <w:u w:val="single"/>
          <w:lang w:val="en-US" w:eastAsia="zh-CN" w:bidi="ar"/>
        </w:rPr>
        <w:t xml:space="preserve">                   </w:t>
      </w:r>
    </w:p>
    <w:p w14:paraId="4BD393BB">
      <w:pPr>
        <w:pStyle w:val="11"/>
        <w:numPr>
          <w:ilvl w:val="0"/>
          <w:numId w:val="0"/>
        </w:numPr>
        <w:ind w:leftChars="300"/>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账    号：</w:t>
      </w:r>
      <w:r>
        <w:rPr>
          <w:rFonts w:hint="eastAsia" w:ascii="仿宋" w:hAnsi="仿宋" w:eastAsia="仿宋" w:cs="仿宋"/>
          <w:sz w:val="28"/>
          <w:szCs w:val="28"/>
          <w:highlight w:val="none"/>
          <w:u w:val="single"/>
          <w:lang w:val="en-US" w:eastAsia="zh-CN" w:bidi="ar"/>
        </w:rPr>
        <w:t xml:space="preserve">                   </w:t>
      </w:r>
    </w:p>
    <w:p w14:paraId="56BDAE53">
      <w:pPr>
        <w:pStyle w:val="11"/>
        <w:numPr>
          <w:ilvl w:val="0"/>
          <w:numId w:val="0"/>
        </w:numPr>
        <w:ind w:leftChars="300"/>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开户名称：</w:t>
      </w:r>
      <w:r>
        <w:rPr>
          <w:rFonts w:hint="eastAsia" w:ascii="仿宋" w:hAnsi="仿宋" w:eastAsia="仿宋" w:cs="仿宋"/>
          <w:sz w:val="28"/>
          <w:szCs w:val="28"/>
          <w:highlight w:val="none"/>
          <w:u w:val="single"/>
          <w:lang w:val="en-US" w:eastAsia="zh-CN" w:bidi="ar"/>
        </w:rPr>
        <w:t xml:space="preserve">                   </w:t>
      </w:r>
    </w:p>
    <w:p w14:paraId="58DADAB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5、供货日期及</w:t>
      </w:r>
      <w:r>
        <w:rPr>
          <w:rFonts w:ascii="仿宋" w:hAnsi="仿宋" w:eastAsia="仿宋"/>
          <w:b/>
          <w:bCs/>
          <w:sz w:val="28"/>
          <w:szCs w:val="28"/>
          <w:highlight w:val="none"/>
        </w:rPr>
        <w:t>验</w:t>
      </w:r>
      <w:r>
        <w:rPr>
          <w:rFonts w:hint="eastAsia" w:ascii="仿宋" w:hAnsi="仿宋" w:eastAsia="仿宋"/>
          <w:b/>
          <w:bCs/>
          <w:sz w:val="28"/>
          <w:szCs w:val="28"/>
          <w:highlight w:val="none"/>
        </w:rPr>
        <w:t>收地</w:t>
      </w:r>
      <w:r>
        <w:rPr>
          <w:rFonts w:ascii="仿宋" w:hAnsi="仿宋" w:eastAsia="仿宋"/>
          <w:b/>
          <w:bCs/>
          <w:sz w:val="28"/>
          <w:szCs w:val="28"/>
          <w:highlight w:val="none"/>
        </w:rPr>
        <w:t>点</w:t>
      </w:r>
    </w:p>
    <w:p w14:paraId="6513408E">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3B6F8500">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供货安装期</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61CA697A">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验</w:t>
      </w:r>
      <w:r>
        <w:rPr>
          <w:rFonts w:hint="eastAsia" w:ascii="仿宋" w:hAnsi="仿宋" w:eastAsia="仿宋"/>
          <w:sz w:val="28"/>
          <w:szCs w:val="28"/>
          <w:highlight w:val="none"/>
        </w:rPr>
        <w:t>收（以甲方</w:t>
      </w:r>
      <w:r>
        <w:rPr>
          <w:rFonts w:ascii="仿宋" w:hAnsi="仿宋" w:eastAsia="仿宋"/>
          <w:sz w:val="28"/>
          <w:szCs w:val="28"/>
          <w:highlight w:val="none"/>
        </w:rPr>
        <w:t>书</w:t>
      </w:r>
      <w:r>
        <w:rPr>
          <w:rFonts w:hint="eastAsia" w:ascii="仿宋" w:hAnsi="仿宋" w:eastAsia="仿宋"/>
          <w:sz w:val="28"/>
          <w:szCs w:val="28"/>
          <w:highlight w:val="none"/>
        </w:rPr>
        <w:t>面</w:t>
      </w:r>
      <w:r>
        <w:rPr>
          <w:rFonts w:ascii="仿宋" w:hAnsi="仿宋" w:eastAsia="仿宋"/>
          <w:sz w:val="28"/>
          <w:szCs w:val="28"/>
          <w:highlight w:val="none"/>
        </w:rPr>
        <w:t>签</w:t>
      </w:r>
      <w:r>
        <w:rPr>
          <w:rFonts w:hint="eastAsia" w:ascii="仿宋" w:hAnsi="仿宋" w:eastAsia="仿宋"/>
          <w:sz w:val="28"/>
          <w:szCs w:val="28"/>
          <w:highlight w:val="none"/>
        </w:rPr>
        <w:t>收</w:t>
      </w:r>
      <w:r>
        <w:rPr>
          <w:rFonts w:ascii="仿宋" w:hAnsi="仿宋" w:eastAsia="仿宋"/>
          <w:sz w:val="28"/>
          <w:szCs w:val="28"/>
          <w:highlight w:val="none"/>
        </w:rPr>
        <w:t>为</w:t>
      </w:r>
      <w:r>
        <w:rPr>
          <w:rFonts w:hint="eastAsia" w:ascii="仿宋" w:hAnsi="仿宋" w:eastAsia="仿宋"/>
          <w:sz w:val="28"/>
          <w:szCs w:val="28"/>
          <w:highlight w:val="none"/>
        </w:rPr>
        <w:t>准），休息日</w:t>
      </w:r>
      <w:r>
        <w:rPr>
          <w:rFonts w:ascii="仿宋" w:hAnsi="仿宋" w:eastAsia="仿宋"/>
          <w:sz w:val="28"/>
          <w:szCs w:val="28"/>
          <w:highlight w:val="none"/>
        </w:rPr>
        <w:t>递延</w:t>
      </w:r>
      <w:r>
        <w:rPr>
          <w:rFonts w:hint="eastAsia" w:ascii="仿宋" w:hAnsi="仿宋" w:eastAsia="仿宋"/>
          <w:sz w:val="28"/>
          <w:szCs w:val="28"/>
          <w:highlight w:val="none"/>
        </w:rPr>
        <w:t>。</w:t>
      </w:r>
    </w:p>
    <w:p w14:paraId="1FA3F4B0">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质保期：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p>
    <w:p w14:paraId="103CFAA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6、合同的生效</w:t>
      </w:r>
    </w:p>
    <w:p w14:paraId="60B987C7">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3BE1AE62">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rPr>
        <w:t>7、合同变更</w:t>
      </w:r>
      <w:r>
        <w:rPr>
          <w:rFonts w:hint="eastAsia" w:ascii="仿宋" w:hAnsi="仿宋" w:eastAsia="仿宋"/>
          <w:sz w:val="28"/>
          <w:szCs w:val="28"/>
          <w:highlight w:val="none"/>
          <w:lang w:eastAsia="zh-CN"/>
        </w:rPr>
        <w:t>：</w:t>
      </w:r>
      <w:r>
        <w:rPr>
          <w:rFonts w:ascii="仿宋" w:hAnsi="仿宋" w:eastAsia="仿宋"/>
          <w:sz w:val="28"/>
          <w:szCs w:val="28"/>
          <w:highlight w:val="none"/>
        </w:rPr>
        <w:t>采购合同的双方当事人不得擅自变更、中止或者终止合同。</w:t>
      </w:r>
    </w:p>
    <w:p w14:paraId="09CB0BD2">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771F6F2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8、延期供货</w:t>
      </w:r>
    </w:p>
    <w:p w14:paraId="25C0E46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）如乙方毫</w:t>
      </w:r>
      <w:r>
        <w:rPr>
          <w:rFonts w:ascii="仿宋" w:hAnsi="仿宋" w:eastAsia="仿宋"/>
          <w:sz w:val="28"/>
          <w:szCs w:val="28"/>
          <w:highlight w:val="none"/>
        </w:rPr>
        <w:t>无</w:t>
      </w:r>
      <w:r>
        <w:rPr>
          <w:rFonts w:hint="eastAsia" w:ascii="仿宋" w:hAnsi="仿宋" w:eastAsia="仿宋"/>
          <w:sz w:val="28"/>
          <w:szCs w:val="28"/>
          <w:highlight w:val="none"/>
        </w:rPr>
        <w:t>理由拖延提供货物，</w:t>
      </w:r>
      <w:r>
        <w:rPr>
          <w:rFonts w:ascii="仿宋" w:hAnsi="仿宋" w:eastAsia="仿宋"/>
          <w:sz w:val="28"/>
          <w:szCs w:val="28"/>
          <w:highlight w:val="none"/>
        </w:rPr>
        <w:t>将受</w:t>
      </w:r>
      <w:r>
        <w:rPr>
          <w:rFonts w:hint="eastAsia" w:ascii="仿宋" w:hAnsi="仿宋" w:eastAsia="仿宋"/>
          <w:sz w:val="28"/>
          <w:szCs w:val="28"/>
          <w:highlight w:val="none"/>
        </w:rPr>
        <w:t>到甲方以下制裁：乙方除</w:t>
      </w:r>
      <w:r>
        <w:rPr>
          <w:rFonts w:ascii="仿宋" w:hAnsi="仿宋" w:eastAsia="仿宋"/>
          <w:sz w:val="28"/>
          <w:szCs w:val="28"/>
          <w:highlight w:val="none"/>
        </w:rPr>
        <w:t>将</w:t>
      </w:r>
      <w:r>
        <w:rPr>
          <w:rFonts w:hint="eastAsia" w:ascii="仿宋" w:hAnsi="仿宋" w:eastAsia="仿宋"/>
          <w:sz w:val="28"/>
          <w:szCs w:val="28"/>
          <w:highlight w:val="none"/>
        </w:rPr>
        <w:t>履</w:t>
      </w:r>
      <w:r>
        <w:rPr>
          <w:rFonts w:ascii="仿宋" w:hAnsi="仿宋" w:eastAsia="仿宋"/>
          <w:sz w:val="28"/>
          <w:szCs w:val="28"/>
          <w:highlight w:val="none"/>
        </w:rPr>
        <w:t>约</w:t>
      </w:r>
      <w:r>
        <w:rPr>
          <w:rFonts w:hint="eastAsia" w:ascii="仿宋" w:hAnsi="仿宋" w:eastAsia="仿宋"/>
          <w:sz w:val="28"/>
          <w:szCs w:val="28"/>
          <w:highlight w:val="none"/>
        </w:rPr>
        <w:t>保</w:t>
      </w:r>
      <w:r>
        <w:rPr>
          <w:rFonts w:ascii="仿宋" w:hAnsi="仿宋" w:eastAsia="仿宋"/>
          <w:sz w:val="28"/>
          <w:szCs w:val="28"/>
          <w:highlight w:val="none"/>
        </w:rPr>
        <w:t>证金</w:t>
      </w:r>
      <w:r>
        <w:rPr>
          <w:rFonts w:hint="eastAsia" w:ascii="仿宋" w:hAnsi="仿宋" w:eastAsia="仿宋"/>
          <w:sz w:val="28"/>
          <w:szCs w:val="28"/>
          <w:highlight w:val="none"/>
        </w:rPr>
        <w:t>作</w:t>
      </w:r>
      <w:r>
        <w:rPr>
          <w:rFonts w:ascii="仿宋" w:hAnsi="仿宋" w:eastAsia="仿宋"/>
          <w:sz w:val="28"/>
          <w:szCs w:val="28"/>
          <w:highlight w:val="none"/>
        </w:rPr>
        <w:t>为甲</w:t>
      </w:r>
      <w:r>
        <w:rPr>
          <w:rFonts w:hint="eastAsia" w:ascii="仿宋" w:hAnsi="仿宋" w:eastAsia="仿宋"/>
          <w:sz w:val="28"/>
          <w:szCs w:val="28"/>
          <w:highlight w:val="none"/>
        </w:rPr>
        <w:t>方</w:t>
      </w:r>
      <w:r>
        <w:rPr>
          <w:rFonts w:ascii="仿宋" w:hAnsi="仿宋" w:eastAsia="仿宋"/>
          <w:sz w:val="28"/>
          <w:szCs w:val="28"/>
          <w:highlight w:val="none"/>
        </w:rPr>
        <w:t>的补偿</w:t>
      </w:r>
      <w:r>
        <w:rPr>
          <w:rFonts w:hint="eastAsia" w:ascii="仿宋" w:hAnsi="仿宋" w:eastAsia="仿宋"/>
          <w:sz w:val="28"/>
          <w:szCs w:val="28"/>
          <w:highlight w:val="none"/>
        </w:rPr>
        <w:t>外，加收</w:t>
      </w:r>
      <w:r>
        <w:rPr>
          <w:rFonts w:ascii="仿宋" w:hAnsi="仿宋" w:eastAsia="仿宋"/>
          <w:sz w:val="28"/>
          <w:szCs w:val="28"/>
          <w:highlight w:val="none"/>
        </w:rPr>
        <w:t>违约损</w:t>
      </w:r>
      <w:r>
        <w:rPr>
          <w:rFonts w:hint="eastAsia" w:ascii="仿宋" w:hAnsi="仿宋" w:eastAsia="仿宋"/>
          <w:sz w:val="28"/>
          <w:szCs w:val="28"/>
          <w:highlight w:val="none"/>
        </w:rPr>
        <w:t>失</w:t>
      </w:r>
      <w:r>
        <w:rPr>
          <w:rFonts w:ascii="仿宋" w:hAnsi="仿宋" w:eastAsia="仿宋"/>
          <w:sz w:val="28"/>
          <w:szCs w:val="28"/>
          <w:highlight w:val="none"/>
        </w:rPr>
        <w:t>赔偿</w:t>
      </w:r>
      <w:r>
        <w:rPr>
          <w:rFonts w:hint="eastAsia" w:ascii="仿宋" w:hAnsi="仿宋" w:eastAsia="仿宋"/>
          <w:sz w:val="28"/>
          <w:szCs w:val="28"/>
          <w:highlight w:val="none"/>
        </w:rPr>
        <w:t>或</w:t>
      </w:r>
      <w:r>
        <w:rPr>
          <w:rFonts w:ascii="仿宋" w:hAnsi="仿宋" w:eastAsia="仿宋"/>
          <w:sz w:val="28"/>
          <w:szCs w:val="28"/>
          <w:highlight w:val="none"/>
        </w:rPr>
        <w:t>终止</w:t>
      </w:r>
      <w:r>
        <w:rPr>
          <w:rFonts w:hint="eastAsia" w:ascii="仿宋" w:hAnsi="仿宋" w:eastAsia="仿宋"/>
          <w:sz w:val="28"/>
          <w:szCs w:val="28"/>
          <w:highlight w:val="none"/>
        </w:rPr>
        <w:t>合同。</w:t>
      </w:r>
    </w:p>
    <w:p w14:paraId="27E81CB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）除不可抗力外，若乙方</w:t>
      </w:r>
      <w:r>
        <w:rPr>
          <w:rFonts w:ascii="仿宋" w:hAnsi="仿宋" w:eastAsia="仿宋"/>
          <w:sz w:val="28"/>
          <w:szCs w:val="28"/>
          <w:highlight w:val="none"/>
        </w:rPr>
        <w:t>没</w:t>
      </w:r>
      <w:r>
        <w:rPr>
          <w:rFonts w:hint="eastAsia" w:ascii="仿宋" w:hAnsi="仿宋" w:eastAsia="仿宋"/>
          <w:sz w:val="28"/>
          <w:szCs w:val="28"/>
          <w:highlight w:val="none"/>
        </w:rPr>
        <w:t>有按照合同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ascii="仿宋" w:hAnsi="仿宋" w:eastAsia="仿宋"/>
          <w:sz w:val="28"/>
          <w:szCs w:val="28"/>
          <w:highlight w:val="none"/>
        </w:rPr>
        <w:t>时间</w:t>
      </w:r>
      <w:r>
        <w:rPr>
          <w:rFonts w:hint="eastAsia" w:ascii="仿宋" w:hAnsi="仿宋" w:eastAsia="仿宋"/>
          <w:sz w:val="28"/>
          <w:szCs w:val="28"/>
          <w:highlight w:val="none"/>
        </w:rPr>
        <w:t>提供货物，甲方可</w:t>
      </w:r>
      <w:r>
        <w:rPr>
          <w:rFonts w:ascii="仿宋" w:hAnsi="仿宋" w:eastAsia="仿宋"/>
          <w:sz w:val="28"/>
          <w:szCs w:val="28"/>
          <w:highlight w:val="none"/>
        </w:rPr>
        <w:t>从</w:t>
      </w:r>
      <w:r>
        <w:rPr>
          <w:rFonts w:hint="eastAsia" w:ascii="仿宋" w:hAnsi="仿宋" w:eastAsia="仿宋"/>
          <w:sz w:val="28"/>
          <w:szCs w:val="28"/>
          <w:highlight w:val="none"/>
        </w:rPr>
        <w:t>购买货物费用中扣除</w:t>
      </w:r>
      <w:r>
        <w:rPr>
          <w:rFonts w:ascii="仿宋" w:hAnsi="仿宋" w:eastAsia="仿宋"/>
          <w:sz w:val="28"/>
          <w:szCs w:val="28"/>
          <w:highlight w:val="none"/>
        </w:rPr>
        <w:t>违约赔偿费</w:t>
      </w:r>
      <w:r>
        <w:rPr>
          <w:rFonts w:hint="eastAsia" w:ascii="仿宋" w:hAnsi="仿宋" w:eastAsia="仿宋"/>
          <w:sz w:val="28"/>
          <w:szCs w:val="28"/>
          <w:highlight w:val="none"/>
        </w:rPr>
        <w:t>，</w:t>
      </w:r>
      <w:r>
        <w:rPr>
          <w:rFonts w:ascii="仿宋" w:hAnsi="仿宋" w:eastAsia="仿宋"/>
          <w:sz w:val="28"/>
          <w:szCs w:val="28"/>
          <w:highlight w:val="none"/>
        </w:rPr>
        <w:t>赔偿费应按</w:t>
      </w:r>
      <w:r>
        <w:rPr>
          <w:rFonts w:hint="eastAsia" w:ascii="仿宋" w:hAnsi="仿宋" w:eastAsia="仿宋"/>
          <w:sz w:val="28"/>
          <w:szCs w:val="28"/>
          <w:highlight w:val="none"/>
        </w:rPr>
        <w:t>每</w:t>
      </w:r>
      <w:r>
        <w:rPr>
          <w:rFonts w:ascii="仿宋" w:hAnsi="仿宋" w:eastAsia="仿宋"/>
          <w:sz w:val="28"/>
          <w:szCs w:val="28"/>
          <w:highlight w:val="none"/>
        </w:rPr>
        <w:t>迟</w:t>
      </w:r>
      <w:r>
        <w:rPr>
          <w:rFonts w:hint="eastAsia" w:ascii="仿宋" w:hAnsi="仿宋" w:eastAsia="仿宋"/>
          <w:sz w:val="28"/>
          <w:szCs w:val="28"/>
          <w:highlight w:val="none"/>
        </w:rPr>
        <w:t>一周，按合同总金额的</w:t>
      </w:r>
      <w:r>
        <w:rPr>
          <w:rFonts w:hint="eastAsia" w:ascii="仿宋" w:hAnsi="仿宋" w:eastAsia="仿宋"/>
          <w:sz w:val="28"/>
          <w:szCs w:val="28"/>
          <w:highlight w:val="none"/>
          <w:u w:val="single"/>
        </w:rPr>
        <w:t>1%</w:t>
      </w:r>
      <w:r>
        <w:rPr>
          <w:rFonts w:ascii="仿宋" w:hAnsi="仿宋" w:eastAsia="仿宋"/>
          <w:sz w:val="28"/>
          <w:szCs w:val="28"/>
          <w:highlight w:val="none"/>
        </w:rPr>
        <w:t>计</w:t>
      </w:r>
      <w:r>
        <w:rPr>
          <w:rFonts w:hint="eastAsia" w:ascii="仿宋" w:hAnsi="仿宋" w:eastAsia="仿宋"/>
          <w:sz w:val="28"/>
          <w:szCs w:val="28"/>
          <w:highlight w:val="none"/>
        </w:rPr>
        <w:t>收。</w:t>
      </w:r>
    </w:p>
    <w:p w14:paraId="0C4BA4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9、</w:t>
      </w:r>
      <w:r>
        <w:rPr>
          <w:rFonts w:ascii="仿宋" w:hAnsi="仿宋" w:eastAsia="仿宋"/>
          <w:b/>
          <w:bCs/>
          <w:sz w:val="28"/>
          <w:szCs w:val="28"/>
          <w:highlight w:val="none"/>
        </w:rPr>
        <w:t>违约责</w:t>
      </w:r>
      <w:r>
        <w:rPr>
          <w:rFonts w:hint="eastAsia" w:ascii="仿宋" w:hAnsi="仿宋" w:eastAsia="仿宋"/>
          <w:b/>
          <w:bCs/>
          <w:sz w:val="28"/>
          <w:szCs w:val="28"/>
          <w:highlight w:val="none"/>
        </w:rPr>
        <w:t>任</w:t>
      </w:r>
    </w:p>
    <w:p w14:paraId="265FCC9C">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）乙方不履行合同或履行</w:t>
      </w:r>
      <w:r>
        <w:rPr>
          <w:rFonts w:ascii="仿宋" w:hAnsi="仿宋" w:eastAsia="仿宋"/>
          <w:color w:val="000000"/>
          <w:sz w:val="28"/>
          <w:szCs w:val="28"/>
          <w:highlight w:val="none"/>
        </w:rPr>
        <w:t>该</w:t>
      </w:r>
      <w:r>
        <w:rPr>
          <w:rFonts w:hint="eastAsia" w:ascii="仿宋" w:hAnsi="仿宋" w:eastAsia="仿宋"/>
          <w:color w:val="000000"/>
          <w:sz w:val="28"/>
          <w:szCs w:val="28"/>
          <w:highlight w:val="none"/>
        </w:rPr>
        <w:t>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w:t>
      </w:r>
      <w:r>
        <w:rPr>
          <w:rFonts w:ascii="仿宋" w:hAnsi="仿宋" w:eastAsia="仿宋"/>
          <w:color w:val="000000"/>
          <w:sz w:val="28"/>
          <w:szCs w:val="28"/>
          <w:highlight w:val="none"/>
        </w:rPr>
        <w:t>应向</w:t>
      </w:r>
      <w:r>
        <w:rPr>
          <w:rFonts w:hint="eastAsia" w:ascii="仿宋" w:hAnsi="仿宋" w:eastAsia="仿宋"/>
          <w:color w:val="000000"/>
          <w:sz w:val="28"/>
          <w:szCs w:val="28"/>
          <w:highlight w:val="none"/>
        </w:rPr>
        <w:t>甲方支付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乙方应按</w:t>
      </w:r>
      <w:r>
        <w:rPr>
          <w:rFonts w:hint="eastAsia" w:ascii="仿宋" w:hAnsi="仿宋" w:eastAsia="仿宋"/>
          <w:color w:val="000000"/>
          <w:sz w:val="28"/>
          <w:szCs w:val="28"/>
          <w:highlight w:val="none"/>
        </w:rPr>
        <w:t>合</w:t>
      </w:r>
      <w:r>
        <w:rPr>
          <w:rFonts w:ascii="仿宋" w:hAnsi="仿宋" w:eastAsia="仿宋"/>
          <w:color w:val="000000"/>
          <w:sz w:val="28"/>
          <w:szCs w:val="28"/>
          <w:highlight w:val="none"/>
        </w:rPr>
        <w:t>同约定时间</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付</w:t>
      </w:r>
      <w:r>
        <w:rPr>
          <w:rFonts w:hint="eastAsia" w:ascii="仿宋" w:hAnsi="仿宋" w:eastAsia="仿宋"/>
          <w:color w:val="000000"/>
          <w:sz w:val="28"/>
          <w:szCs w:val="28"/>
          <w:highlight w:val="none"/>
        </w:rPr>
        <w:t>货物，货物每</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交一天，按成交</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金。除</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服务</w:t>
      </w:r>
      <w:r>
        <w:rPr>
          <w:rFonts w:hint="eastAsia" w:ascii="仿宋" w:hAnsi="仿宋" w:eastAsia="仿宋"/>
          <w:color w:val="000000"/>
          <w:sz w:val="28"/>
          <w:szCs w:val="28"/>
          <w:highlight w:val="none"/>
        </w:rPr>
        <w:t>以外，乙方若出</w:t>
      </w:r>
      <w:r>
        <w:rPr>
          <w:rFonts w:ascii="仿宋" w:hAnsi="仿宋" w:eastAsia="仿宋"/>
          <w:color w:val="000000"/>
          <w:sz w:val="28"/>
          <w:szCs w:val="28"/>
          <w:highlight w:val="none"/>
        </w:rPr>
        <w:t>现其它违约行为</w:t>
      </w:r>
      <w:r>
        <w:rPr>
          <w:rFonts w:hint="eastAsia" w:ascii="仿宋" w:hAnsi="仿宋" w:eastAsia="仿宋"/>
          <w:color w:val="000000"/>
          <w:sz w:val="28"/>
          <w:szCs w:val="28"/>
          <w:highlight w:val="none"/>
        </w:rPr>
        <w:t>，每</w:t>
      </w:r>
      <w:r>
        <w:rPr>
          <w:rFonts w:ascii="仿宋" w:hAnsi="仿宋" w:eastAsia="仿宋"/>
          <w:color w:val="000000"/>
          <w:sz w:val="28"/>
          <w:szCs w:val="28"/>
          <w:highlight w:val="none"/>
        </w:rPr>
        <w:t>天应按</w:t>
      </w:r>
      <w:r>
        <w:rPr>
          <w:rFonts w:hint="eastAsia" w:ascii="仿宋" w:hAnsi="仿宋" w:eastAsia="仿宋"/>
          <w:color w:val="000000"/>
          <w:sz w:val="28"/>
          <w:szCs w:val="28"/>
          <w:highlight w:val="none"/>
        </w:rPr>
        <w:t>合同</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p>
    <w:p w14:paraId="73695FEF">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实际损</w:t>
      </w:r>
      <w:r>
        <w:rPr>
          <w:rFonts w:hint="eastAsia" w:ascii="仿宋" w:hAnsi="仿宋" w:eastAsia="仿宋"/>
          <w:color w:val="000000"/>
          <w:sz w:val="28"/>
          <w:szCs w:val="28"/>
          <w:highlight w:val="none"/>
        </w:rPr>
        <w:t>失高于</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w:t>
      </w:r>
      <w:r>
        <w:rPr>
          <w:rFonts w:ascii="仿宋" w:hAnsi="仿宋" w:eastAsia="仿宋"/>
          <w:color w:val="000000"/>
          <w:sz w:val="28"/>
          <w:szCs w:val="28"/>
          <w:highlight w:val="none"/>
        </w:rPr>
        <w:t>对</w:t>
      </w:r>
      <w:r>
        <w:rPr>
          <w:rFonts w:hint="eastAsia" w:ascii="仿宋" w:hAnsi="仿宋" w:eastAsia="仿宋"/>
          <w:color w:val="000000"/>
          <w:sz w:val="28"/>
          <w:szCs w:val="28"/>
          <w:highlight w:val="none"/>
        </w:rPr>
        <w:t>高出</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金的部分</w:t>
      </w:r>
      <w:r>
        <w:rPr>
          <w:rFonts w:ascii="仿宋" w:hAnsi="仿宋" w:eastAsia="仿宋"/>
          <w:color w:val="000000"/>
          <w:sz w:val="28"/>
          <w:szCs w:val="28"/>
          <w:highlight w:val="none"/>
        </w:rPr>
        <w:t>乙方应</w:t>
      </w:r>
      <w:r>
        <w:rPr>
          <w:rFonts w:hint="eastAsia" w:ascii="仿宋" w:hAnsi="仿宋" w:eastAsia="仿宋"/>
          <w:color w:val="000000"/>
          <w:sz w:val="28"/>
          <w:szCs w:val="28"/>
          <w:highlight w:val="none"/>
        </w:rPr>
        <w:t>予以</w:t>
      </w:r>
      <w:r>
        <w:rPr>
          <w:rFonts w:ascii="仿宋" w:hAnsi="仿宋" w:eastAsia="仿宋"/>
          <w:color w:val="000000"/>
          <w:sz w:val="28"/>
          <w:szCs w:val="28"/>
          <w:highlight w:val="none"/>
        </w:rPr>
        <w:t>赔偿</w:t>
      </w:r>
      <w:r>
        <w:rPr>
          <w:rFonts w:hint="eastAsia" w:ascii="仿宋" w:hAnsi="仿宋" w:eastAsia="仿宋"/>
          <w:color w:val="000000"/>
          <w:sz w:val="28"/>
          <w:szCs w:val="28"/>
          <w:highlight w:val="none"/>
        </w:rPr>
        <w:t>。</w:t>
      </w:r>
    </w:p>
    <w:p w14:paraId="4B854B3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延履行合同、不完全履行合同，除支付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金外，乙方仍</w:t>
      </w:r>
      <w:r>
        <w:rPr>
          <w:rFonts w:ascii="仿宋" w:hAnsi="仿宋" w:eastAsia="仿宋"/>
          <w:color w:val="000000"/>
          <w:sz w:val="28"/>
          <w:szCs w:val="28"/>
          <w:highlight w:val="none"/>
        </w:rPr>
        <w:t>应实际</w:t>
      </w:r>
      <w:r>
        <w:rPr>
          <w:rFonts w:hint="eastAsia" w:ascii="仿宋" w:hAnsi="仿宋" w:eastAsia="仿宋"/>
          <w:color w:val="000000"/>
          <w:sz w:val="28"/>
          <w:szCs w:val="28"/>
          <w:highlight w:val="none"/>
        </w:rPr>
        <w:t>履行合同；不履行或履行合同不符合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定，甲方均有</w:t>
      </w:r>
      <w:r>
        <w:rPr>
          <w:rFonts w:ascii="仿宋" w:hAnsi="仿宋" w:eastAsia="仿宋"/>
          <w:color w:val="000000"/>
          <w:sz w:val="28"/>
          <w:szCs w:val="28"/>
          <w:highlight w:val="none"/>
        </w:rPr>
        <w:t>权</w:t>
      </w:r>
      <w:r>
        <w:rPr>
          <w:rFonts w:hint="eastAsia" w:ascii="仿宋" w:hAnsi="仿宋" w:eastAsia="仿宋"/>
          <w:color w:val="000000"/>
          <w:sz w:val="28"/>
          <w:szCs w:val="28"/>
          <w:highlight w:val="none"/>
        </w:rPr>
        <w:t>解除合同，并就乙方</w:t>
      </w:r>
      <w:r>
        <w:rPr>
          <w:rFonts w:ascii="仿宋" w:hAnsi="仿宋" w:eastAsia="仿宋"/>
          <w:color w:val="000000"/>
          <w:sz w:val="28"/>
          <w:szCs w:val="28"/>
          <w:highlight w:val="none"/>
        </w:rPr>
        <w:t>违约给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损</w:t>
      </w:r>
      <w:r>
        <w:rPr>
          <w:rFonts w:hint="eastAsia" w:ascii="仿宋" w:hAnsi="仿宋" w:eastAsia="仿宋"/>
          <w:color w:val="000000"/>
          <w:sz w:val="28"/>
          <w:szCs w:val="28"/>
          <w:highlight w:val="none"/>
        </w:rPr>
        <w:t>失向乙方索</w:t>
      </w:r>
      <w:r>
        <w:rPr>
          <w:rFonts w:ascii="仿宋" w:hAnsi="仿宋" w:eastAsia="仿宋"/>
          <w:color w:val="000000"/>
          <w:sz w:val="28"/>
          <w:szCs w:val="28"/>
          <w:highlight w:val="none"/>
        </w:rPr>
        <w:t>赔</w:t>
      </w:r>
      <w:r>
        <w:rPr>
          <w:rFonts w:hint="eastAsia" w:ascii="仿宋" w:hAnsi="仿宋" w:eastAsia="仿宋"/>
          <w:color w:val="000000"/>
          <w:sz w:val="28"/>
          <w:szCs w:val="28"/>
          <w:highlight w:val="none"/>
        </w:rPr>
        <w:t>。</w:t>
      </w:r>
    </w:p>
    <w:p w14:paraId="575E32F1">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）其它未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r>
        <w:rPr>
          <w:rFonts w:hint="eastAsia" w:ascii="仿宋" w:hAnsi="仿宋" w:eastAsia="仿宋"/>
          <w:color w:val="000000"/>
          <w:sz w:val="28"/>
          <w:szCs w:val="28"/>
          <w:highlight w:val="none"/>
        </w:rPr>
        <w:t xml:space="preserve"> </w:t>
      </w:r>
      <w:r>
        <w:rPr>
          <w:rFonts w:hint="eastAsia" w:ascii="仿宋" w:hAnsi="仿宋" w:eastAsia="仿宋"/>
          <w:b/>
          <w:color w:val="000000"/>
          <w:sz w:val="28"/>
          <w:szCs w:val="28"/>
          <w:highlight w:val="none"/>
        </w:rPr>
        <w:t xml:space="preserve">   </w:t>
      </w:r>
    </w:p>
    <w:p w14:paraId="6323E858">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0、</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15ED456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34352AA7">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3EA4F81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1、</w:t>
      </w:r>
      <w:r>
        <w:rPr>
          <w:rFonts w:ascii="仿宋" w:hAnsi="仿宋" w:eastAsia="仿宋"/>
          <w:b/>
          <w:bCs/>
          <w:sz w:val="28"/>
          <w:szCs w:val="28"/>
          <w:highlight w:val="none"/>
        </w:rPr>
        <w:t>终止</w:t>
      </w:r>
      <w:r>
        <w:rPr>
          <w:rFonts w:hint="eastAsia" w:ascii="仿宋" w:hAnsi="仿宋" w:eastAsia="仿宋"/>
          <w:b/>
          <w:bCs/>
          <w:sz w:val="28"/>
          <w:szCs w:val="28"/>
          <w:highlight w:val="none"/>
        </w:rPr>
        <w:t>合同</w:t>
      </w:r>
    </w:p>
    <w:p w14:paraId="0A220FD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306C2D2B">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p>
    <w:p w14:paraId="0BC2DBD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）乙方未能履行合同</w:t>
      </w:r>
      <w:r>
        <w:rPr>
          <w:rFonts w:ascii="仿宋" w:hAnsi="仿宋" w:eastAsia="仿宋"/>
          <w:sz w:val="28"/>
          <w:szCs w:val="28"/>
          <w:highlight w:val="none"/>
        </w:rPr>
        <w:t>规</w:t>
      </w:r>
      <w:r>
        <w:rPr>
          <w:rFonts w:hint="eastAsia" w:ascii="仿宋" w:hAnsi="仿宋" w:eastAsia="仿宋"/>
          <w:sz w:val="28"/>
          <w:szCs w:val="28"/>
          <w:highlight w:val="none"/>
        </w:rPr>
        <w:t>定的其它</w:t>
      </w:r>
      <w:r>
        <w:rPr>
          <w:rFonts w:ascii="仿宋" w:hAnsi="仿宋" w:eastAsia="仿宋"/>
          <w:sz w:val="28"/>
          <w:szCs w:val="28"/>
          <w:highlight w:val="none"/>
        </w:rPr>
        <w:t>义务</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合同的全部或部分。</w:t>
      </w:r>
    </w:p>
    <w:p w14:paraId="7E850796">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）未</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书</w:t>
      </w:r>
      <w:r>
        <w:rPr>
          <w:rFonts w:hint="eastAsia" w:ascii="仿宋" w:hAnsi="仿宋" w:eastAsia="仿宋"/>
          <w:sz w:val="28"/>
          <w:szCs w:val="28"/>
          <w:highlight w:val="none"/>
        </w:rPr>
        <w:t>面同意，乙方私自</w:t>
      </w:r>
      <w:r>
        <w:rPr>
          <w:rFonts w:ascii="仿宋" w:hAnsi="仿宋" w:eastAsia="仿宋"/>
          <w:sz w:val="28"/>
          <w:szCs w:val="28"/>
          <w:highlight w:val="none"/>
        </w:rPr>
        <w:t>转让</w:t>
      </w:r>
      <w:r>
        <w:rPr>
          <w:rFonts w:hint="eastAsia" w:ascii="仿宋" w:hAnsi="仿宋" w:eastAsia="仿宋"/>
          <w:sz w:val="28"/>
          <w:szCs w:val="28"/>
          <w:highlight w:val="none"/>
        </w:rPr>
        <w:t>或分包其</w:t>
      </w:r>
      <w:r>
        <w:rPr>
          <w:rFonts w:ascii="仿宋" w:hAnsi="仿宋" w:eastAsia="仿宋"/>
          <w:sz w:val="28"/>
          <w:szCs w:val="28"/>
          <w:highlight w:val="none"/>
        </w:rPr>
        <w:t>应</w:t>
      </w:r>
      <w:r>
        <w:rPr>
          <w:rFonts w:hint="eastAsia" w:ascii="仿宋" w:hAnsi="仿宋" w:eastAsia="仿宋"/>
          <w:sz w:val="28"/>
          <w:szCs w:val="28"/>
          <w:highlight w:val="none"/>
        </w:rPr>
        <w:t>履行的合同</w:t>
      </w:r>
      <w:r>
        <w:rPr>
          <w:rFonts w:ascii="仿宋" w:hAnsi="仿宋" w:eastAsia="仿宋"/>
          <w:sz w:val="28"/>
          <w:szCs w:val="28"/>
          <w:highlight w:val="none"/>
        </w:rPr>
        <w:t>义务</w:t>
      </w:r>
      <w:r>
        <w:rPr>
          <w:rFonts w:hint="eastAsia" w:ascii="仿宋" w:hAnsi="仿宋" w:eastAsia="仿宋"/>
          <w:sz w:val="28"/>
          <w:szCs w:val="28"/>
          <w:highlight w:val="none"/>
        </w:rPr>
        <w:t>。</w:t>
      </w:r>
    </w:p>
    <w:p w14:paraId="720C1610">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2、仲裁</w:t>
      </w:r>
    </w:p>
    <w:p w14:paraId="1DC9048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45A9A163">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3、合同的修改</w:t>
      </w:r>
    </w:p>
    <w:p w14:paraId="5C1CED4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采购合同的双方当事人,不得擅自变更、中止或终止合同。</w:t>
      </w:r>
    </w:p>
    <w:p w14:paraId="2489029D">
      <w:pPr>
        <w:keepNext w:val="0"/>
        <w:keepLines w:val="0"/>
        <w:pageBreakBefore w:val="0"/>
        <w:widowControl w:val="0"/>
        <w:numPr>
          <w:ilvl w:val="0"/>
          <w:numId w:val="2"/>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合同签订日期</w:t>
      </w:r>
    </w:p>
    <w:p w14:paraId="1CCCE202">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本合同于</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年</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月</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日签订。</w:t>
      </w:r>
    </w:p>
    <w:p w14:paraId="721AD5F1">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15、</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319844D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1B880F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B7DA04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71A9FBB4">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p>
    <w:p w14:paraId="29E522F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p>
    <w:p w14:paraId="3CC4593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 xml:space="preserve">   </w:t>
      </w:r>
      <w:r>
        <w:rPr>
          <w:rFonts w:ascii="仿宋" w:hAnsi="仿宋" w:eastAsia="仿宋"/>
          <w:b/>
          <w:bCs/>
          <w:sz w:val="28"/>
          <w:szCs w:val="28"/>
          <w:highlight w:val="none"/>
        </w:rPr>
        <w:t xml:space="preserve"> </w:t>
      </w:r>
      <w:r>
        <w:rPr>
          <w:rFonts w:hint="eastAsia" w:ascii="仿宋" w:hAnsi="仿宋" w:eastAsia="仿宋"/>
          <w:b/>
          <w:bCs/>
          <w:sz w:val="28"/>
          <w:szCs w:val="28"/>
          <w:highlight w:val="none"/>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7CEE163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BEDB18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292C964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分项报价表、配置清单、售后服务承诺、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4A6938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55782A4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72C7BC6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3FB9B13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289A30A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0F07F0D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382BC88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E7569F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0EBE56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05C4F70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290730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65EF3E8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6999077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份，甲、乙双方各执一份，从签订之日起生效。</w:t>
      </w:r>
    </w:p>
    <w:p w14:paraId="47ADAE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6E4C55A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718C7B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0546508C">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1AE2F212">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8117E53">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2E5F198C">
      <w:pPr>
        <w:pStyle w:val="11"/>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7E43ED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17D6D644">
      <w:pPr>
        <w:pStyle w:val="11"/>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1E1BBFC9">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1E1BBFC9">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471F4841">
      <w:pPr>
        <w:pStyle w:val="11"/>
        <w:spacing w:line="340" w:lineRule="exact"/>
        <w:rPr>
          <w:rStyle w:val="21"/>
          <w:rFonts w:ascii="仿宋" w:hAnsi="仿宋" w:eastAsia="仿宋" w:cs="宋体"/>
          <w:b w:val="0"/>
          <w:kern w:val="0"/>
          <w:sz w:val="28"/>
          <w:highlight w:val="none"/>
        </w:rPr>
      </w:pPr>
    </w:p>
    <w:p w14:paraId="1BDCD37E">
      <w:pPr>
        <w:pStyle w:val="11"/>
        <w:spacing w:line="340" w:lineRule="exact"/>
        <w:rPr>
          <w:rStyle w:val="21"/>
          <w:rFonts w:ascii="仿宋" w:hAnsi="仿宋" w:eastAsia="仿宋" w:cs="宋体"/>
          <w:b w:val="0"/>
          <w:kern w:val="0"/>
          <w:sz w:val="28"/>
          <w:highlight w:val="none"/>
        </w:rPr>
      </w:pPr>
    </w:p>
    <w:p w14:paraId="600DB286">
      <w:pPr>
        <w:pStyle w:val="11"/>
        <w:spacing w:line="340" w:lineRule="exact"/>
        <w:rPr>
          <w:rStyle w:val="21"/>
          <w:rFonts w:ascii="仿宋" w:hAnsi="仿宋" w:eastAsia="仿宋" w:cs="宋体"/>
          <w:b w:val="0"/>
          <w:kern w:val="0"/>
          <w:sz w:val="28"/>
          <w:highlight w:val="none"/>
        </w:rPr>
      </w:pPr>
    </w:p>
    <w:p w14:paraId="366D369E">
      <w:pPr>
        <w:pStyle w:val="11"/>
        <w:spacing w:line="340" w:lineRule="exact"/>
        <w:rPr>
          <w:rStyle w:val="21"/>
          <w:rFonts w:ascii="仿宋" w:hAnsi="仿宋" w:eastAsia="仿宋" w:cs="宋体"/>
          <w:b w:val="0"/>
          <w:kern w:val="0"/>
          <w:sz w:val="28"/>
          <w:highlight w:val="none"/>
        </w:rPr>
      </w:pPr>
    </w:p>
    <w:p w14:paraId="03BE3679">
      <w:pPr>
        <w:pStyle w:val="11"/>
        <w:spacing w:line="340" w:lineRule="exact"/>
        <w:rPr>
          <w:rStyle w:val="21"/>
          <w:rFonts w:ascii="仿宋" w:hAnsi="仿宋" w:eastAsia="仿宋" w:cs="宋体"/>
          <w:b w:val="0"/>
          <w:kern w:val="0"/>
          <w:sz w:val="28"/>
          <w:highlight w:val="none"/>
        </w:rPr>
      </w:pPr>
    </w:p>
    <w:p w14:paraId="665FE0D0">
      <w:pPr>
        <w:pStyle w:val="11"/>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5D93B422">
      <w:pPr>
        <w:pStyle w:val="11"/>
        <w:spacing w:line="340" w:lineRule="exact"/>
        <w:rPr>
          <w:rStyle w:val="21"/>
          <w:rFonts w:ascii="仿宋" w:hAnsi="仿宋" w:eastAsia="仿宋" w:cs="宋体"/>
          <w:b w:val="0"/>
          <w:kern w:val="0"/>
          <w:sz w:val="28"/>
          <w:highlight w:val="none"/>
        </w:rPr>
      </w:pPr>
    </w:p>
    <w:p w14:paraId="04EBF14F">
      <w:pPr>
        <w:pStyle w:val="11"/>
        <w:spacing w:line="340" w:lineRule="exact"/>
        <w:rPr>
          <w:rStyle w:val="21"/>
          <w:rFonts w:ascii="仿宋" w:hAnsi="仿宋" w:eastAsia="仿宋" w:cs="宋体"/>
          <w:b w:val="0"/>
          <w:kern w:val="0"/>
          <w:sz w:val="28"/>
          <w:highlight w:val="none"/>
        </w:rPr>
      </w:pPr>
    </w:p>
    <w:p w14:paraId="1A46BD91">
      <w:pPr>
        <w:pStyle w:val="11"/>
        <w:spacing w:line="340" w:lineRule="exact"/>
        <w:rPr>
          <w:rStyle w:val="21"/>
          <w:rFonts w:ascii="仿宋" w:hAnsi="仿宋" w:eastAsia="仿宋" w:cs="宋体"/>
          <w:b w:val="0"/>
          <w:kern w:val="0"/>
          <w:sz w:val="28"/>
          <w:highlight w:val="none"/>
        </w:rPr>
      </w:pPr>
    </w:p>
    <w:p w14:paraId="5F7B2462">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（项目名称）竞争性磋商</w:t>
      </w:r>
    </w:p>
    <w:p w14:paraId="61F56516">
      <w:pPr>
        <w:pStyle w:val="11"/>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D5CDF95">
      <w:pPr>
        <w:pStyle w:val="11"/>
        <w:spacing w:line="340" w:lineRule="exact"/>
        <w:ind w:firstLine="2800" w:firstLineChars="1000"/>
        <w:rPr>
          <w:rStyle w:val="21"/>
          <w:rFonts w:ascii="仿宋" w:hAnsi="仿宋" w:eastAsia="仿宋" w:cs="宋体"/>
          <w:b w:val="0"/>
          <w:kern w:val="0"/>
          <w:sz w:val="28"/>
          <w:highlight w:val="none"/>
        </w:rPr>
      </w:pPr>
    </w:p>
    <w:p w14:paraId="1CB04A8B">
      <w:pPr>
        <w:pStyle w:val="11"/>
        <w:spacing w:line="340" w:lineRule="exact"/>
        <w:ind w:firstLine="2800" w:firstLineChars="1000"/>
        <w:rPr>
          <w:rStyle w:val="21"/>
          <w:rFonts w:ascii="仿宋" w:hAnsi="仿宋" w:eastAsia="仿宋" w:cs="宋体"/>
          <w:b w:val="0"/>
          <w:kern w:val="0"/>
          <w:sz w:val="28"/>
          <w:highlight w:val="none"/>
        </w:rPr>
      </w:pPr>
    </w:p>
    <w:p w14:paraId="7EB35D15">
      <w:pPr>
        <w:pStyle w:val="11"/>
        <w:spacing w:line="340" w:lineRule="exact"/>
        <w:ind w:firstLine="2800" w:firstLineChars="1000"/>
        <w:rPr>
          <w:rStyle w:val="21"/>
          <w:rFonts w:ascii="仿宋" w:hAnsi="仿宋" w:eastAsia="仿宋" w:cs="宋体"/>
          <w:b w:val="0"/>
          <w:kern w:val="0"/>
          <w:sz w:val="28"/>
          <w:highlight w:val="none"/>
        </w:rPr>
      </w:pPr>
    </w:p>
    <w:p w14:paraId="1466AFC1">
      <w:pPr>
        <w:pStyle w:val="11"/>
        <w:spacing w:line="340" w:lineRule="exact"/>
        <w:ind w:firstLine="2800" w:firstLineChars="1000"/>
        <w:rPr>
          <w:rStyle w:val="21"/>
          <w:rFonts w:ascii="仿宋" w:hAnsi="仿宋" w:eastAsia="仿宋" w:cs="宋体"/>
          <w:b w:val="0"/>
          <w:kern w:val="0"/>
          <w:sz w:val="28"/>
          <w:highlight w:val="none"/>
        </w:rPr>
      </w:pPr>
    </w:p>
    <w:p w14:paraId="0B47B666">
      <w:pPr>
        <w:pStyle w:val="11"/>
        <w:spacing w:line="340" w:lineRule="exact"/>
        <w:ind w:firstLine="2800" w:firstLineChars="1000"/>
        <w:rPr>
          <w:rStyle w:val="21"/>
          <w:rFonts w:ascii="仿宋" w:hAnsi="仿宋" w:eastAsia="仿宋" w:cs="宋体"/>
          <w:b w:val="0"/>
          <w:kern w:val="0"/>
          <w:sz w:val="28"/>
          <w:highlight w:val="none"/>
        </w:rPr>
      </w:pPr>
    </w:p>
    <w:p w14:paraId="6F9018F3">
      <w:pPr>
        <w:pStyle w:val="11"/>
        <w:spacing w:line="340" w:lineRule="exact"/>
        <w:ind w:firstLine="2800" w:firstLineChars="1000"/>
        <w:rPr>
          <w:rStyle w:val="21"/>
          <w:rFonts w:ascii="仿宋" w:hAnsi="仿宋" w:eastAsia="仿宋" w:cs="宋体"/>
          <w:b w:val="0"/>
          <w:kern w:val="0"/>
          <w:sz w:val="28"/>
          <w:highlight w:val="none"/>
        </w:rPr>
      </w:pPr>
    </w:p>
    <w:p w14:paraId="7A9D7367">
      <w:pPr>
        <w:pStyle w:val="11"/>
        <w:spacing w:line="340" w:lineRule="exact"/>
        <w:ind w:firstLine="2800" w:firstLineChars="1000"/>
        <w:rPr>
          <w:rStyle w:val="21"/>
          <w:rFonts w:ascii="仿宋" w:hAnsi="仿宋" w:eastAsia="仿宋" w:cs="宋体"/>
          <w:b w:val="0"/>
          <w:kern w:val="0"/>
          <w:sz w:val="28"/>
          <w:highlight w:val="none"/>
        </w:rPr>
      </w:pPr>
    </w:p>
    <w:p w14:paraId="72FFCB5B">
      <w:pPr>
        <w:pStyle w:val="11"/>
        <w:spacing w:line="340" w:lineRule="exact"/>
        <w:ind w:firstLine="2800" w:firstLineChars="1000"/>
        <w:rPr>
          <w:rStyle w:val="21"/>
          <w:rFonts w:ascii="仿宋" w:hAnsi="仿宋" w:eastAsia="仿宋" w:cs="宋体"/>
          <w:b w:val="0"/>
          <w:kern w:val="0"/>
          <w:sz w:val="28"/>
          <w:highlight w:val="none"/>
        </w:rPr>
      </w:pPr>
    </w:p>
    <w:p w14:paraId="26AD0DF4">
      <w:pPr>
        <w:pStyle w:val="11"/>
        <w:spacing w:line="340" w:lineRule="exact"/>
        <w:ind w:firstLine="1400" w:firstLineChars="500"/>
        <w:rPr>
          <w:rStyle w:val="21"/>
          <w:rFonts w:ascii="仿宋" w:hAnsi="仿宋" w:eastAsia="仿宋" w:cs="宋体"/>
          <w:b w:val="0"/>
          <w:kern w:val="0"/>
          <w:sz w:val="28"/>
          <w:highlight w:val="none"/>
        </w:rPr>
      </w:pPr>
    </w:p>
    <w:p w14:paraId="472FFD54">
      <w:pPr>
        <w:pStyle w:val="11"/>
        <w:spacing w:line="340" w:lineRule="exact"/>
        <w:ind w:firstLine="1400" w:firstLineChars="500"/>
        <w:rPr>
          <w:rStyle w:val="21"/>
          <w:rFonts w:ascii="仿宋" w:hAnsi="仿宋" w:eastAsia="仿宋" w:cs="宋体"/>
          <w:b w:val="0"/>
          <w:kern w:val="0"/>
          <w:sz w:val="28"/>
          <w:highlight w:val="none"/>
        </w:rPr>
      </w:pPr>
    </w:p>
    <w:p w14:paraId="1873BD13">
      <w:pPr>
        <w:pStyle w:val="11"/>
        <w:spacing w:line="340" w:lineRule="exact"/>
        <w:ind w:firstLine="1400" w:firstLineChars="500"/>
        <w:rPr>
          <w:rStyle w:val="21"/>
          <w:rFonts w:ascii="仿宋" w:hAnsi="仿宋" w:eastAsia="仿宋" w:cs="宋体"/>
          <w:b w:val="0"/>
          <w:kern w:val="0"/>
          <w:sz w:val="28"/>
          <w:highlight w:val="none"/>
        </w:rPr>
      </w:pPr>
    </w:p>
    <w:p w14:paraId="46F43E35">
      <w:pPr>
        <w:pStyle w:val="11"/>
        <w:spacing w:line="340" w:lineRule="exact"/>
        <w:ind w:firstLine="1400" w:firstLineChars="500"/>
        <w:rPr>
          <w:rStyle w:val="21"/>
          <w:rFonts w:ascii="仿宋" w:hAnsi="仿宋" w:eastAsia="仿宋" w:cs="宋体"/>
          <w:b w:val="0"/>
          <w:kern w:val="0"/>
          <w:sz w:val="28"/>
          <w:highlight w:val="none"/>
        </w:rPr>
      </w:pPr>
    </w:p>
    <w:p w14:paraId="7B963EAB">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0EAE6AB4">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6419089B">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68773506">
      <w:pPr>
        <w:pStyle w:val="11"/>
        <w:jc w:val="center"/>
        <w:rPr>
          <w:rStyle w:val="21"/>
          <w:rFonts w:ascii="仿宋" w:hAnsi="仿宋" w:eastAsia="仿宋" w:cs="宋体"/>
          <w:b w:val="0"/>
          <w:kern w:val="0"/>
          <w:sz w:val="32"/>
          <w:szCs w:val="22"/>
          <w:highlight w:val="none"/>
        </w:rPr>
      </w:pPr>
    </w:p>
    <w:p w14:paraId="5B550DCF">
      <w:pPr>
        <w:pStyle w:val="11"/>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4351CF7A">
      <w:pPr>
        <w:pStyle w:val="11"/>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04C9C9D5">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0974B71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default" w:ascii="仿宋" w:hAnsi="仿宋" w:eastAsia="仿宋" w:cs="宋体"/>
          <w:b/>
          <w:bCs w:val="0"/>
          <w:kern w:val="0"/>
          <w:sz w:val="28"/>
          <w:szCs w:val="28"/>
          <w:highlight w:val="none"/>
          <w:lang w:val="en-US" w:eastAsia="zh-CN"/>
        </w:rPr>
      </w:pPr>
      <w:r>
        <w:rPr>
          <w:rStyle w:val="21"/>
          <w:rFonts w:hint="eastAsia" w:ascii="仿宋" w:hAnsi="仿宋" w:eastAsia="仿宋" w:cs="宋体"/>
          <w:b/>
          <w:bCs w:val="0"/>
          <w:kern w:val="0"/>
          <w:sz w:val="28"/>
          <w:szCs w:val="28"/>
          <w:highlight w:val="none"/>
          <w:lang w:val="en-US" w:eastAsia="zh-CN"/>
        </w:rPr>
        <w:t>一</w:t>
      </w:r>
      <w:r>
        <w:rPr>
          <w:rStyle w:val="21"/>
          <w:rFonts w:hint="eastAsia" w:ascii="仿宋" w:hAnsi="仿宋" w:eastAsia="仿宋" w:cs="宋体"/>
          <w:b/>
          <w:bCs w:val="0"/>
          <w:kern w:val="0"/>
          <w:sz w:val="28"/>
          <w:szCs w:val="28"/>
          <w:highlight w:val="none"/>
        </w:rPr>
        <w:t>、</w:t>
      </w:r>
      <w:r>
        <w:rPr>
          <w:rStyle w:val="21"/>
          <w:rFonts w:hint="eastAsia" w:ascii="仿宋" w:hAnsi="仿宋" w:eastAsia="仿宋" w:cs="宋体"/>
          <w:b/>
          <w:bCs w:val="0"/>
          <w:kern w:val="0"/>
          <w:sz w:val="28"/>
          <w:szCs w:val="28"/>
          <w:highlight w:val="none"/>
          <w:lang w:val="en-US" w:eastAsia="zh-CN"/>
        </w:rPr>
        <w:t>报价部分</w:t>
      </w:r>
    </w:p>
    <w:p w14:paraId="15C3936F">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1"/>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49327743">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52DBAE41">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1"/>
          <w:rFonts w:hint="eastAsia" w:ascii="仿宋" w:hAnsi="仿宋" w:eastAsia="仿宋" w:cs="宋体"/>
          <w:b w:val="0"/>
          <w:kern w:val="0"/>
          <w:sz w:val="28"/>
          <w:szCs w:val="28"/>
          <w:highlight w:val="none"/>
          <w:lang w:val="en-US" w:eastAsia="zh-CN"/>
        </w:rPr>
        <w:t>供应商认为需要提交的其他资料</w:t>
      </w:r>
    </w:p>
    <w:p w14:paraId="7F03FE5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bCs w:val="0"/>
          <w:kern w:val="0"/>
          <w:sz w:val="28"/>
          <w:szCs w:val="28"/>
          <w:highlight w:val="none"/>
          <w:lang w:val="en-US" w:eastAsia="zh-CN"/>
        </w:rPr>
      </w:pPr>
      <w:r>
        <w:rPr>
          <w:rStyle w:val="21"/>
          <w:rFonts w:hint="eastAsia" w:ascii="仿宋" w:hAnsi="仿宋" w:eastAsia="仿宋" w:cs="宋体"/>
          <w:b/>
          <w:bCs w:val="0"/>
          <w:kern w:val="0"/>
          <w:sz w:val="28"/>
          <w:szCs w:val="28"/>
          <w:highlight w:val="none"/>
          <w:lang w:val="en-US" w:eastAsia="zh-CN"/>
        </w:rPr>
        <w:t>二、资格、资质证明文件</w:t>
      </w:r>
    </w:p>
    <w:p w14:paraId="051B0E34">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1、供应商营业执照；</w:t>
      </w:r>
    </w:p>
    <w:p w14:paraId="0EA1749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2、法定代表人身份证明或授权委托书；</w:t>
      </w:r>
    </w:p>
    <w:p w14:paraId="0FA9F92D">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3、具备履行合同所必需的设备和专业技术能力的证明材料；</w:t>
      </w:r>
    </w:p>
    <w:p w14:paraId="5F8BA4C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4、缴纳税收和社会保障资金等证明告知承诺书；</w:t>
      </w:r>
    </w:p>
    <w:p w14:paraId="4F54AFB4">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5、需要提供的其他相关资格证明文件。</w:t>
      </w:r>
    </w:p>
    <w:p w14:paraId="5CC5F41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bCs w:val="0"/>
          <w:kern w:val="0"/>
          <w:sz w:val="28"/>
          <w:szCs w:val="28"/>
          <w:highlight w:val="none"/>
          <w:lang w:val="en-US" w:eastAsia="zh-CN"/>
        </w:rPr>
      </w:pPr>
      <w:r>
        <w:rPr>
          <w:rStyle w:val="21"/>
          <w:rFonts w:hint="eastAsia" w:ascii="仿宋" w:hAnsi="仿宋" w:eastAsia="仿宋" w:cs="宋体"/>
          <w:b/>
          <w:bCs w:val="0"/>
          <w:kern w:val="0"/>
          <w:sz w:val="28"/>
          <w:szCs w:val="28"/>
          <w:highlight w:val="none"/>
          <w:lang w:val="en-US" w:eastAsia="zh-CN"/>
        </w:rPr>
        <w:t>三、技术文件</w:t>
      </w:r>
    </w:p>
    <w:p w14:paraId="52957F39">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1、与本项目相对应的技术资料；</w:t>
      </w:r>
    </w:p>
    <w:p w14:paraId="4B4D30E3">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2、评分办法技术部分涉及的相关内容（如有）；</w:t>
      </w:r>
    </w:p>
    <w:p w14:paraId="7B7BFA61">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3、供应商认为需要提交的其他资料。</w:t>
      </w:r>
    </w:p>
    <w:p w14:paraId="67D2D8A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default" w:ascii="仿宋" w:hAnsi="仿宋" w:eastAsia="仿宋" w:cs="宋体"/>
          <w:b/>
          <w:bCs w:val="0"/>
          <w:kern w:val="0"/>
          <w:sz w:val="28"/>
          <w:szCs w:val="28"/>
          <w:highlight w:val="none"/>
          <w:lang w:val="en-US" w:eastAsia="zh-CN"/>
        </w:rPr>
      </w:pPr>
      <w:r>
        <w:rPr>
          <w:rStyle w:val="21"/>
          <w:rFonts w:hint="eastAsia" w:ascii="仿宋" w:hAnsi="仿宋" w:eastAsia="仿宋" w:cs="宋体"/>
          <w:b/>
          <w:bCs w:val="0"/>
          <w:kern w:val="0"/>
          <w:sz w:val="28"/>
          <w:szCs w:val="28"/>
          <w:highlight w:val="none"/>
          <w:lang w:val="en-US" w:eastAsia="zh-CN"/>
        </w:rPr>
        <w:t>四、其他材料</w:t>
      </w:r>
    </w:p>
    <w:p w14:paraId="14C0A05D">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1、评分办法商务部分涉及的相关内容（如有）；</w:t>
      </w:r>
    </w:p>
    <w:p w14:paraId="403D74E5">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2、承诺书</w:t>
      </w:r>
    </w:p>
    <w:p w14:paraId="38D20484">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1"/>
          <w:rFonts w:hint="eastAsia"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lang w:val="en-US" w:eastAsia="zh-CN"/>
        </w:rPr>
        <w:t>3、供应商认为需要加以说明的其他内容。</w:t>
      </w:r>
    </w:p>
    <w:p w14:paraId="6545DDE3">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09E5C1C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一、报价一览表</w:t>
      </w:r>
    </w:p>
    <w:p w14:paraId="64D2630E">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909856C">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29C79B8B">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281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7828A0A3">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报</w:t>
            </w:r>
            <w:r>
              <w:rPr>
                <w:rStyle w:val="21"/>
                <w:rFonts w:hint="eastAsia" w:ascii="仿宋" w:hAnsi="仿宋" w:eastAsia="仿宋" w:cs="宋体"/>
                <w:b w:val="0"/>
                <w:kern w:val="0"/>
                <w:sz w:val="28"/>
                <w:highlight w:val="none"/>
                <w:lang w:val="en-US" w:eastAsia="zh-CN"/>
              </w:rPr>
              <w:t xml:space="preserve">   </w:t>
            </w:r>
            <w:r>
              <w:rPr>
                <w:rStyle w:val="21"/>
                <w:rFonts w:hint="eastAsia" w:ascii="仿宋" w:hAnsi="仿宋" w:eastAsia="仿宋" w:cs="宋体"/>
                <w:b w:val="0"/>
                <w:kern w:val="0"/>
                <w:sz w:val="28"/>
                <w:highlight w:val="none"/>
              </w:rPr>
              <w:t>价</w:t>
            </w:r>
          </w:p>
        </w:tc>
        <w:tc>
          <w:tcPr>
            <w:tcW w:w="5725" w:type="dxa"/>
            <w:vAlign w:val="center"/>
          </w:tcPr>
          <w:p w14:paraId="631C5F92">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27794CBC">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67F7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41065927">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供货安装期</w:t>
            </w:r>
          </w:p>
        </w:tc>
        <w:tc>
          <w:tcPr>
            <w:tcW w:w="5725" w:type="dxa"/>
            <w:vAlign w:val="center"/>
          </w:tcPr>
          <w:p w14:paraId="53F87732">
            <w:pPr>
              <w:pStyle w:val="11"/>
              <w:ind w:left="77"/>
              <w:jc w:val="left"/>
              <w:rPr>
                <w:rStyle w:val="21"/>
                <w:rFonts w:hint="default" w:ascii="仿宋" w:hAnsi="仿宋" w:eastAsia="仿宋" w:cs="宋体"/>
                <w:b w:val="0"/>
                <w:kern w:val="0"/>
                <w:sz w:val="28"/>
                <w:highlight w:val="none"/>
                <w:lang w:val="en-US" w:eastAsia="zh-CN"/>
              </w:rPr>
            </w:pPr>
          </w:p>
        </w:tc>
      </w:tr>
      <w:tr w14:paraId="1FF0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24D4B9A">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lang w:eastAsia="zh-CN"/>
              </w:rPr>
            </w:pPr>
            <w:r>
              <w:rPr>
                <w:rStyle w:val="21"/>
                <w:rFonts w:hint="eastAsia" w:ascii="仿宋" w:hAnsi="仿宋" w:eastAsia="仿宋" w:cs="宋体"/>
                <w:b w:val="0"/>
                <w:kern w:val="0"/>
                <w:sz w:val="28"/>
                <w:highlight w:val="none"/>
                <w:lang w:eastAsia="zh-CN"/>
              </w:rPr>
              <w:t>质保期</w:t>
            </w:r>
          </w:p>
        </w:tc>
        <w:tc>
          <w:tcPr>
            <w:tcW w:w="5725" w:type="dxa"/>
            <w:vAlign w:val="center"/>
          </w:tcPr>
          <w:p w14:paraId="3117CC72">
            <w:pPr>
              <w:pStyle w:val="11"/>
              <w:ind w:left="77"/>
              <w:jc w:val="left"/>
              <w:rPr>
                <w:rStyle w:val="21"/>
                <w:rFonts w:hint="default" w:ascii="仿宋" w:hAnsi="仿宋" w:eastAsia="仿宋" w:cs="宋体"/>
                <w:b w:val="0"/>
                <w:kern w:val="0"/>
                <w:sz w:val="28"/>
                <w:highlight w:val="none"/>
                <w:lang w:val="en-US" w:eastAsia="zh-CN"/>
              </w:rPr>
            </w:pPr>
          </w:p>
        </w:tc>
      </w:tr>
      <w:tr w14:paraId="19B5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5AB062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2CCCBA17">
            <w:pPr>
              <w:pStyle w:val="11"/>
              <w:jc w:val="left"/>
              <w:rPr>
                <w:rStyle w:val="21"/>
                <w:rFonts w:ascii="仿宋" w:hAnsi="仿宋" w:eastAsia="仿宋" w:cs="宋体"/>
                <w:b w:val="0"/>
                <w:kern w:val="0"/>
                <w:sz w:val="28"/>
                <w:highlight w:val="none"/>
              </w:rPr>
            </w:pPr>
          </w:p>
        </w:tc>
      </w:tr>
      <w:tr w14:paraId="06A2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23E82B14">
            <w:pPr>
              <w:pStyle w:val="11"/>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351224C3">
            <w:pPr>
              <w:pStyle w:val="11"/>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086F7247">
            <w:pPr>
              <w:pStyle w:val="11"/>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2A9085F0">
      <w:pPr>
        <w:pStyle w:val="11"/>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18A681C">
      <w:pPr>
        <w:pStyle w:val="11"/>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233AFD80">
      <w:pPr>
        <w:pStyle w:val="11"/>
        <w:jc w:val="right"/>
        <w:rPr>
          <w:rStyle w:val="21"/>
          <w:rFonts w:hint="eastAsia" w:ascii="仿宋" w:hAnsi="仿宋" w:eastAsia="仿宋" w:cs="宋体"/>
          <w:b/>
          <w:bCs w:val="0"/>
          <w:kern w:val="0"/>
          <w:sz w:val="32"/>
          <w:szCs w:val="22"/>
          <w:highlight w:val="none"/>
        </w:rPr>
      </w:pPr>
      <w:r>
        <w:rPr>
          <w:rStyle w:val="21"/>
          <w:rFonts w:hint="eastAsia" w:ascii="仿宋" w:hAnsi="仿宋" w:eastAsia="仿宋" w:cs="宋体"/>
          <w:b w:val="0"/>
          <w:kern w:val="0"/>
          <w:sz w:val="28"/>
          <w:highlight w:val="none"/>
        </w:rPr>
        <w:t>年 月 日</w:t>
      </w:r>
      <w:r>
        <w:rPr>
          <w:rStyle w:val="21"/>
          <w:rFonts w:hint="eastAsia" w:ascii="仿宋" w:hAnsi="仿宋" w:eastAsia="仿宋" w:cs="宋体"/>
          <w:b/>
          <w:bCs w:val="0"/>
          <w:kern w:val="0"/>
          <w:sz w:val="32"/>
          <w:szCs w:val="22"/>
          <w:highlight w:val="none"/>
        </w:rPr>
        <w:br w:type="page"/>
      </w:r>
    </w:p>
    <w:p w14:paraId="1F5CF7E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设备）</w:t>
      </w:r>
    </w:p>
    <w:p w14:paraId="009138C8">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294819DB">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lang w:val="en-US" w:eastAsia="zh-CN"/>
        </w:rPr>
        <w:t xml:space="preserve">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单位：</w:t>
      </w:r>
      <w:r>
        <w:rPr>
          <w:rStyle w:val="21"/>
          <w:rFonts w:hint="eastAsia" w:ascii="仿宋" w:hAnsi="仿宋" w:eastAsia="仿宋" w:cs="宋体"/>
          <w:b w:val="0"/>
          <w:kern w:val="0"/>
          <w:sz w:val="28"/>
          <w:highlight w:val="none"/>
          <w:lang w:val="en-US" w:eastAsia="zh-CN"/>
        </w:rPr>
        <w:t xml:space="preserve"> </w:t>
      </w:r>
      <w:r>
        <w:rPr>
          <w:rStyle w:val="21"/>
          <w:rFonts w:hint="eastAsia" w:ascii="仿宋" w:hAnsi="仿宋" w:eastAsia="仿宋" w:cs="宋体"/>
          <w:b w:val="0"/>
          <w:kern w:val="0"/>
          <w:sz w:val="28"/>
          <w:highlight w:val="none"/>
        </w:rPr>
        <w:t>元</w:t>
      </w:r>
    </w:p>
    <w:tbl>
      <w:tblPr>
        <w:tblStyle w:val="19"/>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40"/>
        <w:gridCol w:w="1043"/>
        <w:gridCol w:w="1812"/>
        <w:gridCol w:w="949"/>
        <w:gridCol w:w="947"/>
        <w:gridCol w:w="874"/>
        <w:gridCol w:w="905"/>
        <w:gridCol w:w="874"/>
      </w:tblGrid>
      <w:tr w14:paraId="03FB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8" w:type="dxa"/>
            <w:vAlign w:val="center"/>
          </w:tcPr>
          <w:p w14:paraId="031EE30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440" w:type="dxa"/>
            <w:vAlign w:val="center"/>
          </w:tcPr>
          <w:p w14:paraId="2F39F59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lang w:val="en-US" w:eastAsia="zh-CN"/>
              </w:rPr>
              <w:t>货物名称</w:t>
            </w:r>
            <w:r>
              <w:rPr>
                <w:rStyle w:val="21"/>
                <w:rFonts w:hint="eastAsia" w:ascii="仿宋" w:hAnsi="仿宋" w:eastAsia="仿宋" w:cs="宋体"/>
                <w:b w:val="0"/>
                <w:kern w:val="0"/>
                <w:sz w:val="28"/>
                <w:highlight w:val="none"/>
              </w:rPr>
              <w:t xml:space="preserve"> </w:t>
            </w:r>
          </w:p>
        </w:tc>
        <w:tc>
          <w:tcPr>
            <w:tcW w:w="1043" w:type="dxa"/>
            <w:vAlign w:val="center"/>
          </w:tcPr>
          <w:p w14:paraId="584239F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品牌</w:t>
            </w:r>
          </w:p>
        </w:tc>
        <w:tc>
          <w:tcPr>
            <w:tcW w:w="1812" w:type="dxa"/>
            <w:vAlign w:val="center"/>
          </w:tcPr>
          <w:p w14:paraId="4575624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规格/型号</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详细参数）</w:t>
            </w:r>
          </w:p>
        </w:tc>
        <w:tc>
          <w:tcPr>
            <w:tcW w:w="949" w:type="dxa"/>
            <w:vAlign w:val="center"/>
          </w:tcPr>
          <w:p w14:paraId="3BCE008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数量</w:t>
            </w:r>
          </w:p>
        </w:tc>
        <w:tc>
          <w:tcPr>
            <w:tcW w:w="947" w:type="dxa"/>
            <w:vAlign w:val="center"/>
          </w:tcPr>
          <w:p w14:paraId="2A342D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单位</w:t>
            </w:r>
          </w:p>
        </w:tc>
        <w:tc>
          <w:tcPr>
            <w:tcW w:w="874" w:type="dxa"/>
            <w:vAlign w:val="center"/>
          </w:tcPr>
          <w:p w14:paraId="6FF009CC">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单价</w:t>
            </w:r>
          </w:p>
        </w:tc>
        <w:tc>
          <w:tcPr>
            <w:tcW w:w="905" w:type="dxa"/>
            <w:vAlign w:val="center"/>
          </w:tcPr>
          <w:p w14:paraId="2059A32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合计</w:t>
            </w:r>
          </w:p>
        </w:tc>
        <w:tc>
          <w:tcPr>
            <w:tcW w:w="874" w:type="dxa"/>
            <w:vAlign w:val="center"/>
          </w:tcPr>
          <w:p w14:paraId="7EEDB06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备注</w:t>
            </w:r>
          </w:p>
        </w:tc>
      </w:tr>
      <w:tr w14:paraId="7AE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2E6F56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1</w:t>
            </w:r>
          </w:p>
        </w:tc>
        <w:tc>
          <w:tcPr>
            <w:tcW w:w="1440" w:type="dxa"/>
            <w:vAlign w:val="center"/>
          </w:tcPr>
          <w:p w14:paraId="39C9A67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516D5DE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12C6CAB1">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59B6FB3D">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2234AC4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53389FBC">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69AC35ED">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7BD5B2E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3CF1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62C78E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2</w:t>
            </w:r>
          </w:p>
        </w:tc>
        <w:tc>
          <w:tcPr>
            <w:tcW w:w="1440" w:type="dxa"/>
            <w:vAlign w:val="center"/>
          </w:tcPr>
          <w:p w14:paraId="4E4CEFFF">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2E86570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0102E30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669603B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16623B2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4348DE4D">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5397349F">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70617350">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708E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BACA34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3</w:t>
            </w:r>
          </w:p>
        </w:tc>
        <w:tc>
          <w:tcPr>
            <w:tcW w:w="1440" w:type="dxa"/>
            <w:vAlign w:val="center"/>
          </w:tcPr>
          <w:p w14:paraId="54FA184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2CB5939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60742080">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75A460B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3A8DC76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6E3A95E0">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67FCB260">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0BE6298C">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50D0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F74878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4</w:t>
            </w:r>
          </w:p>
        </w:tc>
        <w:tc>
          <w:tcPr>
            <w:tcW w:w="1440" w:type="dxa"/>
            <w:vAlign w:val="center"/>
          </w:tcPr>
          <w:p w14:paraId="473B091F">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2572EB93">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1926727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4AF90CFE">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6F5F1DDE">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78CC160D">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00E7EBD2">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6679F65E">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246E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C800E9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5</w:t>
            </w:r>
          </w:p>
        </w:tc>
        <w:tc>
          <w:tcPr>
            <w:tcW w:w="1440" w:type="dxa"/>
            <w:vAlign w:val="center"/>
          </w:tcPr>
          <w:p w14:paraId="65AB0DF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404E5935">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797142C1">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40AB002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5ADB6ABB">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4386729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64B99505">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7731796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339C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0CCC314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6</w:t>
            </w:r>
          </w:p>
        </w:tc>
        <w:tc>
          <w:tcPr>
            <w:tcW w:w="1440" w:type="dxa"/>
            <w:vAlign w:val="center"/>
          </w:tcPr>
          <w:p w14:paraId="2510B4F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2D590732">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626E12F3">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60A3ED5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65F1D3B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033C9B6B">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05CC7C7C">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23D65DA3">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48C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70706A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7</w:t>
            </w:r>
          </w:p>
        </w:tc>
        <w:tc>
          <w:tcPr>
            <w:tcW w:w="1440" w:type="dxa"/>
            <w:vAlign w:val="center"/>
          </w:tcPr>
          <w:p w14:paraId="06B141F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7619B601">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54BECEA6">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4504342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2B38A44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0D0B586C">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34856D23">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71AFAD3B">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1AA6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977D6E0">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p>
        </w:tc>
        <w:tc>
          <w:tcPr>
            <w:tcW w:w="1440" w:type="dxa"/>
            <w:vAlign w:val="center"/>
          </w:tcPr>
          <w:p w14:paraId="4D35F4EC">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348B96E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42C4025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098003B5">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09820474">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68AE9695">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59C3CAB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21A537D4">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009F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6DF686F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p>
        </w:tc>
        <w:tc>
          <w:tcPr>
            <w:tcW w:w="1440" w:type="dxa"/>
            <w:vAlign w:val="center"/>
          </w:tcPr>
          <w:p w14:paraId="69BA4B28">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14:paraId="6BF2CE9C">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14:paraId="70B6CA5F">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14:paraId="73F8AA23">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14:paraId="14D4680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00635305">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14:paraId="1EC71AC9">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14:paraId="16AEACE1">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14:paraId="2CC3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restart"/>
            <w:vAlign w:val="center"/>
          </w:tcPr>
          <w:p w14:paraId="637257A0">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32"/>
                <w:szCs w:val="22"/>
                <w:highlight w:val="none"/>
                <w:vertAlign w:val="baseline"/>
                <w:lang w:val="en-US" w:eastAsia="zh-CN"/>
              </w:rPr>
            </w:pPr>
            <w:r>
              <w:rPr>
                <w:rStyle w:val="21"/>
                <w:rFonts w:hint="eastAsia" w:ascii="仿宋" w:hAnsi="仿宋" w:eastAsia="仿宋" w:cs="宋体"/>
                <w:b/>
                <w:bCs w:val="0"/>
                <w:kern w:val="0"/>
                <w:sz w:val="32"/>
                <w:szCs w:val="22"/>
                <w:highlight w:val="none"/>
                <w:vertAlign w:val="baseline"/>
                <w:lang w:val="en-US" w:eastAsia="zh-CN"/>
              </w:rPr>
              <w:t>合计</w:t>
            </w:r>
          </w:p>
        </w:tc>
        <w:tc>
          <w:tcPr>
            <w:tcW w:w="5487" w:type="dxa"/>
            <w:gridSpan w:val="5"/>
            <w:vAlign w:val="center"/>
          </w:tcPr>
          <w:p w14:paraId="603C9B50">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default" w:ascii="仿宋" w:hAnsi="仿宋" w:eastAsia="仿宋" w:cs="宋体"/>
                <w:b w:val="0"/>
                <w:bCs/>
                <w:kern w:val="0"/>
                <w:sz w:val="28"/>
                <w:szCs w:val="21"/>
                <w:highlight w:val="none"/>
                <w:vertAlign w:val="baseline"/>
                <w:lang w:val="en-US" w:eastAsia="zh-CN"/>
              </w:rPr>
            </w:pPr>
            <w:r>
              <w:rPr>
                <w:rStyle w:val="21"/>
                <w:rFonts w:hint="eastAsia" w:ascii="仿宋" w:hAnsi="仿宋" w:eastAsia="仿宋" w:cs="宋体"/>
                <w:b w:val="0"/>
                <w:bCs/>
                <w:kern w:val="0"/>
                <w:sz w:val="28"/>
                <w:szCs w:val="21"/>
                <w:highlight w:val="none"/>
                <w:vertAlign w:val="baseline"/>
                <w:lang w:val="en-US" w:eastAsia="zh-CN"/>
              </w:rPr>
              <w:t>大写</w:t>
            </w:r>
          </w:p>
        </w:tc>
        <w:tc>
          <w:tcPr>
            <w:tcW w:w="874" w:type="dxa"/>
            <w:vAlign w:val="center"/>
          </w:tcPr>
          <w:p w14:paraId="4D47DEB0">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eastAsia" w:ascii="仿宋" w:hAnsi="仿宋" w:eastAsia="仿宋" w:cs="宋体"/>
                <w:b w:val="0"/>
                <w:bCs/>
                <w:kern w:val="0"/>
                <w:sz w:val="28"/>
                <w:szCs w:val="21"/>
                <w:highlight w:val="none"/>
                <w:vertAlign w:val="baseline"/>
                <w:lang w:val="en-US" w:eastAsia="zh-CN"/>
              </w:rPr>
            </w:pPr>
          </w:p>
        </w:tc>
      </w:tr>
      <w:tr w14:paraId="34C6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continue"/>
            <w:vAlign w:val="center"/>
          </w:tcPr>
          <w:p w14:paraId="5940839A">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lang w:val="en-US" w:eastAsia="zh-CN"/>
              </w:rPr>
            </w:pPr>
          </w:p>
        </w:tc>
        <w:tc>
          <w:tcPr>
            <w:tcW w:w="5487" w:type="dxa"/>
            <w:gridSpan w:val="5"/>
            <w:vAlign w:val="center"/>
          </w:tcPr>
          <w:p w14:paraId="24A6320E">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default" w:ascii="仿宋" w:hAnsi="仿宋" w:eastAsia="仿宋" w:cs="宋体"/>
                <w:b w:val="0"/>
                <w:bCs/>
                <w:kern w:val="0"/>
                <w:sz w:val="28"/>
                <w:szCs w:val="21"/>
                <w:highlight w:val="none"/>
                <w:vertAlign w:val="baseline"/>
                <w:lang w:val="en-US" w:eastAsia="zh-CN"/>
              </w:rPr>
            </w:pPr>
            <w:r>
              <w:rPr>
                <w:rStyle w:val="21"/>
                <w:rFonts w:hint="eastAsia" w:ascii="仿宋" w:hAnsi="仿宋" w:eastAsia="仿宋" w:cs="宋体"/>
                <w:b w:val="0"/>
                <w:bCs/>
                <w:kern w:val="0"/>
                <w:sz w:val="28"/>
                <w:szCs w:val="21"/>
                <w:highlight w:val="none"/>
                <w:vertAlign w:val="baseline"/>
                <w:lang w:val="en-US" w:eastAsia="zh-CN"/>
              </w:rPr>
              <w:t>小写</w:t>
            </w:r>
          </w:p>
        </w:tc>
        <w:tc>
          <w:tcPr>
            <w:tcW w:w="874" w:type="dxa"/>
            <w:vAlign w:val="center"/>
          </w:tcPr>
          <w:p w14:paraId="596A244C">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eastAsia" w:ascii="仿宋" w:hAnsi="仿宋" w:eastAsia="仿宋" w:cs="宋体"/>
                <w:b w:val="0"/>
                <w:bCs/>
                <w:kern w:val="0"/>
                <w:sz w:val="28"/>
                <w:szCs w:val="21"/>
                <w:highlight w:val="none"/>
                <w:vertAlign w:val="baseline"/>
                <w:lang w:val="en-US" w:eastAsia="zh-CN"/>
              </w:rPr>
            </w:pPr>
          </w:p>
        </w:tc>
      </w:tr>
    </w:tbl>
    <w:p w14:paraId="500479B4">
      <w:pPr>
        <w:pStyle w:val="11"/>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lang w:val="en-US" w:eastAsia="zh-CN"/>
        </w:rPr>
        <w:t>注</w:t>
      </w:r>
      <w:r>
        <w:rPr>
          <w:rStyle w:val="21"/>
          <w:rFonts w:hint="eastAsia" w:ascii="仿宋" w:hAnsi="仿宋" w:eastAsia="仿宋" w:cs="宋体"/>
          <w:b w:val="0"/>
          <w:kern w:val="0"/>
          <w:sz w:val="28"/>
          <w:highlight w:val="none"/>
        </w:rPr>
        <w:t>：可根据需求自行添加调整。</w:t>
      </w:r>
    </w:p>
    <w:p w14:paraId="34532914">
      <w:pPr>
        <w:pStyle w:val="11"/>
        <w:jc w:val="left"/>
        <w:rPr>
          <w:rStyle w:val="21"/>
          <w:rFonts w:hint="eastAsia" w:ascii="仿宋" w:hAnsi="仿宋" w:eastAsia="仿宋" w:cs="宋体"/>
          <w:b w:val="0"/>
          <w:kern w:val="0"/>
          <w:sz w:val="28"/>
          <w:highlight w:val="none"/>
        </w:rPr>
      </w:pPr>
    </w:p>
    <w:p w14:paraId="7562B662">
      <w:pPr>
        <w:pStyle w:val="11"/>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1F36BF30">
      <w:pPr>
        <w:pStyle w:val="11"/>
        <w:jc w:val="left"/>
        <w:rPr>
          <w:rStyle w:val="21"/>
          <w:rFonts w:ascii="仿宋" w:hAnsi="仿宋" w:eastAsia="仿宋" w:cs="宋体"/>
          <w:b w:val="0"/>
          <w:kern w:val="0"/>
          <w:sz w:val="28"/>
          <w:highlight w:val="none"/>
        </w:rPr>
      </w:pPr>
    </w:p>
    <w:p w14:paraId="21C08129">
      <w:pPr>
        <w:pStyle w:val="11"/>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D252E8F">
      <w:pPr>
        <w:pStyle w:val="11"/>
        <w:jc w:val="right"/>
        <w:rPr>
          <w:rStyle w:val="21"/>
          <w:rFonts w:hint="eastAsia" w:ascii="仿宋" w:hAnsi="仿宋" w:eastAsia="仿宋" w:cs="宋体"/>
          <w:b/>
          <w:bCs w:val="0"/>
          <w:kern w:val="0"/>
          <w:sz w:val="32"/>
          <w:szCs w:val="22"/>
          <w:highlight w:val="none"/>
        </w:rPr>
      </w:pPr>
      <w:r>
        <w:rPr>
          <w:rStyle w:val="21"/>
          <w:rFonts w:hint="eastAsia" w:ascii="仿宋" w:hAnsi="仿宋" w:eastAsia="仿宋" w:cs="宋体"/>
          <w:b w:val="0"/>
          <w:kern w:val="0"/>
          <w:sz w:val="28"/>
          <w:highlight w:val="none"/>
        </w:rPr>
        <w:t>年 月 日</w:t>
      </w:r>
    </w:p>
    <w:p w14:paraId="1AD8AC43">
      <w:pPr>
        <w:pStyle w:val="11"/>
        <w:jc w:val="right"/>
        <w:rPr>
          <w:rFonts w:hint="eastAsia"/>
          <w:highlight w:val="none"/>
        </w:rPr>
      </w:pPr>
      <w:r>
        <w:rPr>
          <w:rStyle w:val="21"/>
          <w:rFonts w:hint="eastAsia" w:ascii="仿宋" w:hAnsi="仿宋" w:eastAsia="仿宋" w:cs="宋体"/>
          <w:b/>
          <w:bCs w:val="0"/>
          <w:kern w:val="0"/>
          <w:sz w:val="32"/>
          <w:szCs w:val="22"/>
          <w:highlight w:val="none"/>
        </w:rPr>
        <w:br w:type="page"/>
      </w:r>
    </w:p>
    <w:p w14:paraId="609D1066">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三、货物配置与技术规格偏离表</w:t>
      </w:r>
    </w:p>
    <w:tbl>
      <w:tblPr>
        <w:tblStyle w:val="18"/>
        <w:tblpPr w:leftFromText="180" w:rightFromText="180" w:vertAnchor="text" w:horzAnchor="page" w:tblpX="1345" w:tblpY="27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99"/>
        <w:gridCol w:w="1426"/>
        <w:gridCol w:w="2011"/>
        <w:gridCol w:w="1608"/>
        <w:gridCol w:w="2159"/>
      </w:tblGrid>
      <w:tr w14:paraId="3D77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3" w:type="dxa"/>
            <w:noWrap w:val="0"/>
            <w:vAlign w:val="center"/>
          </w:tcPr>
          <w:p w14:paraId="21B922E4">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序</w:t>
            </w:r>
            <w:r>
              <w:rPr>
                <w:rFonts w:ascii="仿宋" w:hAnsi="仿宋" w:eastAsia="仿宋"/>
                <w:b/>
                <w:bCs/>
                <w:sz w:val="28"/>
                <w:szCs w:val="28"/>
                <w:highlight w:val="none"/>
              </w:rPr>
              <w:t>号</w:t>
            </w:r>
          </w:p>
        </w:tc>
        <w:tc>
          <w:tcPr>
            <w:tcW w:w="1499" w:type="dxa"/>
            <w:noWrap w:val="0"/>
            <w:vAlign w:val="center"/>
          </w:tcPr>
          <w:p w14:paraId="05310073">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名</w:t>
            </w:r>
            <w:r>
              <w:rPr>
                <w:rFonts w:ascii="仿宋" w:hAnsi="仿宋" w:eastAsia="仿宋"/>
                <w:b/>
                <w:bCs/>
                <w:sz w:val="28"/>
                <w:szCs w:val="28"/>
                <w:highlight w:val="none"/>
              </w:rPr>
              <w:t>称</w:t>
            </w:r>
          </w:p>
        </w:tc>
        <w:tc>
          <w:tcPr>
            <w:tcW w:w="1426" w:type="dxa"/>
            <w:noWrap w:val="0"/>
            <w:vAlign w:val="center"/>
          </w:tcPr>
          <w:p w14:paraId="1BB45F70">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正偏离/负偏离</w:t>
            </w:r>
          </w:p>
        </w:tc>
        <w:tc>
          <w:tcPr>
            <w:tcW w:w="2011" w:type="dxa"/>
            <w:noWrap w:val="0"/>
            <w:vAlign w:val="center"/>
          </w:tcPr>
          <w:p w14:paraId="7B3D928B">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采购</w:t>
            </w:r>
            <w:r>
              <w:rPr>
                <w:rFonts w:hint="eastAsia" w:ascii="仿宋" w:hAnsi="仿宋" w:eastAsia="仿宋"/>
                <w:b/>
                <w:bCs/>
                <w:sz w:val="28"/>
                <w:szCs w:val="28"/>
                <w:highlight w:val="none"/>
              </w:rPr>
              <w:t>文件技</w:t>
            </w:r>
            <w:r>
              <w:rPr>
                <w:rFonts w:ascii="仿宋" w:hAnsi="仿宋" w:eastAsia="仿宋"/>
                <w:b/>
                <w:bCs/>
                <w:sz w:val="28"/>
                <w:szCs w:val="28"/>
                <w:highlight w:val="none"/>
              </w:rPr>
              <w:t>术</w:t>
            </w:r>
            <w:r>
              <w:rPr>
                <w:rFonts w:hint="eastAsia" w:ascii="仿宋" w:hAnsi="仿宋" w:eastAsia="仿宋"/>
                <w:b/>
                <w:bCs/>
                <w:sz w:val="28"/>
                <w:szCs w:val="28"/>
                <w:highlight w:val="none"/>
                <w:lang w:val="en-US" w:eastAsia="zh-CN"/>
              </w:rPr>
              <w:t>参数</w:t>
            </w:r>
            <w:r>
              <w:rPr>
                <w:rFonts w:hint="eastAsia" w:ascii="仿宋" w:hAnsi="仿宋" w:eastAsia="仿宋"/>
                <w:b/>
                <w:bCs/>
                <w:sz w:val="28"/>
                <w:szCs w:val="28"/>
                <w:highlight w:val="none"/>
              </w:rPr>
              <w:t>要求</w:t>
            </w:r>
          </w:p>
        </w:tc>
        <w:tc>
          <w:tcPr>
            <w:tcW w:w="1608" w:type="dxa"/>
            <w:noWrap w:val="0"/>
            <w:vAlign w:val="center"/>
          </w:tcPr>
          <w:p w14:paraId="559988DF">
            <w:pPr>
              <w:pStyle w:val="15"/>
              <w:ind w:firstLine="0" w:firstLineChars="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响应</w:t>
            </w:r>
            <w:r>
              <w:rPr>
                <w:rFonts w:hint="eastAsia" w:ascii="仿宋" w:hAnsi="仿宋" w:eastAsia="仿宋"/>
                <w:b/>
                <w:bCs/>
                <w:sz w:val="28"/>
                <w:szCs w:val="28"/>
                <w:highlight w:val="none"/>
              </w:rPr>
              <w:t>文件</w:t>
            </w:r>
            <w:r>
              <w:rPr>
                <w:rFonts w:ascii="仿宋" w:hAnsi="仿宋" w:eastAsia="仿宋"/>
                <w:b/>
                <w:bCs/>
                <w:sz w:val="28"/>
                <w:szCs w:val="28"/>
                <w:highlight w:val="none"/>
              </w:rPr>
              <w:t>对应</w:t>
            </w:r>
            <w:r>
              <w:rPr>
                <w:rFonts w:hint="eastAsia" w:ascii="仿宋" w:hAnsi="仿宋" w:eastAsia="仿宋"/>
                <w:b/>
                <w:bCs/>
                <w:sz w:val="28"/>
                <w:szCs w:val="28"/>
                <w:highlight w:val="none"/>
                <w:lang w:val="en-US" w:eastAsia="zh-CN"/>
              </w:rPr>
              <w:t>参数</w:t>
            </w:r>
          </w:p>
        </w:tc>
        <w:tc>
          <w:tcPr>
            <w:tcW w:w="2159" w:type="dxa"/>
            <w:noWrap w:val="0"/>
            <w:vAlign w:val="center"/>
          </w:tcPr>
          <w:p w14:paraId="68FBE830">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偏离原因</w:t>
            </w:r>
          </w:p>
        </w:tc>
      </w:tr>
      <w:tr w14:paraId="24C8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16F7707B">
            <w:pPr>
              <w:pStyle w:val="15"/>
              <w:ind w:firstLine="0" w:firstLineChars="0"/>
              <w:rPr>
                <w:rFonts w:hint="eastAsia" w:ascii="仿宋" w:hAnsi="仿宋" w:eastAsia="仿宋"/>
                <w:sz w:val="28"/>
                <w:szCs w:val="28"/>
                <w:highlight w:val="none"/>
              </w:rPr>
            </w:pPr>
          </w:p>
        </w:tc>
        <w:tc>
          <w:tcPr>
            <w:tcW w:w="1499" w:type="dxa"/>
            <w:noWrap w:val="0"/>
            <w:vAlign w:val="center"/>
          </w:tcPr>
          <w:p w14:paraId="2345B9D2">
            <w:pPr>
              <w:pStyle w:val="15"/>
              <w:ind w:firstLine="0" w:firstLineChars="0"/>
              <w:rPr>
                <w:rFonts w:hint="eastAsia" w:ascii="仿宋" w:hAnsi="仿宋" w:eastAsia="仿宋"/>
                <w:sz w:val="28"/>
                <w:szCs w:val="28"/>
                <w:highlight w:val="none"/>
              </w:rPr>
            </w:pPr>
          </w:p>
        </w:tc>
        <w:tc>
          <w:tcPr>
            <w:tcW w:w="1426" w:type="dxa"/>
            <w:noWrap w:val="0"/>
            <w:vAlign w:val="center"/>
          </w:tcPr>
          <w:p w14:paraId="4B46D151">
            <w:pPr>
              <w:pStyle w:val="15"/>
              <w:ind w:firstLine="0" w:firstLineChars="0"/>
              <w:rPr>
                <w:rFonts w:hint="eastAsia" w:ascii="仿宋" w:hAnsi="仿宋" w:eastAsia="仿宋"/>
                <w:sz w:val="28"/>
                <w:szCs w:val="28"/>
                <w:highlight w:val="none"/>
              </w:rPr>
            </w:pPr>
          </w:p>
        </w:tc>
        <w:tc>
          <w:tcPr>
            <w:tcW w:w="2011" w:type="dxa"/>
            <w:noWrap w:val="0"/>
            <w:vAlign w:val="center"/>
          </w:tcPr>
          <w:p w14:paraId="00A6BF17">
            <w:pPr>
              <w:pStyle w:val="15"/>
              <w:ind w:firstLine="0" w:firstLineChars="0"/>
              <w:rPr>
                <w:rFonts w:hint="eastAsia" w:ascii="仿宋" w:hAnsi="仿宋" w:eastAsia="仿宋"/>
                <w:sz w:val="28"/>
                <w:szCs w:val="28"/>
                <w:highlight w:val="none"/>
              </w:rPr>
            </w:pPr>
          </w:p>
        </w:tc>
        <w:tc>
          <w:tcPr>
            <w:tcW w:w="1608" w:type="dxa"/>
            <w:noWrap w:val="0"/>
            <w:vAlign w:val="center"/>
          </w:tcPr>
          <w:p w14:paraId="2105E24C">
            <w:pPr>
              <w:pStyle w:val="15"/>
              <w:ind w:firstLine="0" w:firstLineChars="0"/>
              <w:rPr>
                <w:rFonts w:hint="eastAsia" w:ascii="仿宋" w:hAnsi="仿宋" w:eastAsia="仿宋"/>
                <w:sz w:val="28"/>
                <w:szCs w:val="28"/>
                <w:highlight w:val="none"/>
              </w:rPr>
            </w:pPr>
          </w:p>
        </w:tc>
        <w:tc>
          <w:tcPr>
            <w:tcW w:w="2159" w:type="dxa"/>
            <w:noWrap w:val="0"/>
            <w:vAlign w:val="center"/>
          </w:tcPr>
          <w:p w14:paraId="6422C034">
            <w:pPr>
              <w:pStyle w:val="15"/>
              <w:ind w:firstLine="0" w:firstLineChars="0"/>
              <w:rPr>
                <w:rFonts w:hint="eastAsia" w:ascii="仿宋" w:hAnsi="仿宋" w:eastAsia="仿宋"/>
                <w:sz w:val="28"/>
                <w:szCs w:val="28"/>
                <w:highlight w:val="none"/>
              </w:rPr>
            </w:pPr>
          </w:p>
        </w:tc>
      </w:tr>
      <w:tr w14:paraId="019E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3B92728F">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6E119203">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1E44042B">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07D3F3EB">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5D1EE817">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60925D87">
            <w:pPr>
              <w:adjustRightInd w:val="0"/>
              <w:spacing w:line="360" w:lineRule="auto"/>
              <w:jc w:val="center"/>
              <w:rPr>
                <w:rFonts w:hint="eastAsia" w:ascii="仿宋" w:hAnsi="仿宋" w:eastAsia="仿宋"/>
                <w:sz w:val="28"/>
                <w:szCs w:val="28"/>
                <w:highlight w:val="none"/>
              </w:rPr>
            </w:pPr>
          </w:p>
        </w:tc>
      </w:tr>
      <w:tr w14:paraId="72CA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675C7239">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541719C9">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41F94967">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795C891A">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947B931">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33B6E5B1">
            <w:pPr>
              <w:adjustRightInd w:val="0"/>
              <w:spacing w:line="360" w:lineRule="auto"/>
              <w:jc w:val="center"/>
              <w:rPr>
                <w:rFonts w:hint="eastAsia" w:ascii="仿宋" w:hAnsi="仿宋" w:eastAsia="仿宋"/>
                <w:sz w:val="28"/>
                <w:szCs w:val="28"/>
                <w:highlight w:val="none"/>
              </w:rPr>
            </w:pPr>
          </w:p>
        </w:tc>
      </w:tr>
      <w:tr w14:paraId="7610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363F80CE">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0F0E921">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4D57134B">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1F3A4C9F">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7F367F9D">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146679A1">
            <w:pPr>
              <w:adjustRightInd w:val="0"/>
              <w:spacing w:line="360" w:lineRule="auto"/>
              <w:jc w:val="center"/>
              <w:rPr>
                <w:rFonts w:hint="eastAsia" w:ascii="仿宋" w:hAnsi="仿宋" w:eastAsia="仿宋"/>
                <w:sz w:val="28"/>
                <w:szCs w:val="28"/>
                <w:highlight w:val="none"/>
              </w:rPr>
            </w:pPr>
          </w:p>
        </w:tc>
      </w:tr>
      <w:tr w14:paraId="204D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19A1B73A">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10A5142">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5A401534">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D25D53D">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65E06FCC">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9F5614A">
            <w:pPr>
              <w:adjustRightInd w:val="0"/>
              <w:spacing w:line="360" w:lineRule="auto"/>
              <w:jc w:val="center"/>
              <w:rPr>
                <w:rFonts w:hint="eastAsia" w:ascii="仿宋" w:hAnsi="仿宋" w:eastAsia="仿宋"/>
                <w:sz w:val="28"/>
                <w:szCs w:val="28"/>
                <w:highlight w:val="none"/>
              </w:rPr>
            </w:pPr>
          </w:p>
        </w:tc>
      </w:tr>
      <w:tr w14:paraId="2CDF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F813F27">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25C23520">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DD331C8">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21ECA9C7">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35AFF7E4">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B5CDF44">
            <w:pPr>
              <w:adjustRightInd w:val="0"/>
              <w:spacing w:line="360" w:lineRule="auto"/>
              <w:jc w:val="center"/>
              <w:rPr>
                <w:rFonts w:hint="eastAsia" w:ascii="仿宋" w:hAnsi="仿宋" w:eastAsia="仿宋"/>
                <w:sz w:val="28"/>
                <w:szCs w:val="28"/>
                <w:highlight w:val="none"/>
              </w:rPr>
            </w:pPr>
          </w:p>
        </w:tc>
      </w:tr>
      <w:tr w14:paraId="6F01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2151D083">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265E1316">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68A296ED">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055BD6E">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3F2856DC">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6B6F2E6">
            <w:pPr>
              <w:adjustRightInd w:val="0"/>
              <w:spacing w:line="360" w:lineRule="auto"/>
              <w:jc w:val="center"/>
              <w:rPr>
                <w:rFonts w:hint="eastAsia" w:ascii="仿宋" w:hAnsi="仿宋" w:eastAsia="仿宋"/>
                <w:sz w:val="28"/>
                <w:szCs w:val="28"/>
                <w:highlight w:val="none"/>
              </w:rPr>
            </w:pPr>
          </w:p>
        </w:tc>
      </w:tr>
      <w:tr w14:paraId="2683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538B9730">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1BB1538">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6C4A26D1">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068301DF">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4525E054">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A333B7A">
            <w:pPr>
              <w:adjustRightInd w:val="0"/>
              <w:spacing w:line="360" w:lineRule="auto"/>
              <w:jc w:val="center"/>
              <w:rPr>
                <w:rFonts w:hint="eastAsia" w:ascii="仿宋" w:hAnsi="仿宋" w:eastAsia="仿宋"/>
                <w:sz w:val="28"/>
                <w:szCs w:val="28"/>
                <w:highlight w:val="none"/>
              </w:rPr>
            </w:pPr>
          </w:p>
        </w:tc>
      </w:tr>
    </w:tbl>
    <w:p w14:paraId="43AFF6D2">
      <w:pPr>
        <w:tabs>
          <w:tab w:val="left" w:pos="0"/>
          <w:tab w:val="left" w:pos="720"/>
          <w:tab w:val="left" w:pos="1440"/>
          <w:tab w:val="left" w:pos="2160"/>
          <w:tab w:val="left" w:pos="2880"/>
          <w:tab w:val="left" w:pos="3390"/>
          <w:tab w:val="left" w:pos="4320"/>
        </w:tabs>
        <w:autoSpaceDE w:val="0"/>
        <w:autoSpaceDN w:val="0"/>
        <w:adjustRightInd w:val="0"/>
        <w:spacing w:line="360" w:lineRule="auto"/>
        <w:jc w:val="right"/>
        <w:rPr>
          <w:rFonts w:hint="eastAsia" w:ascii="仿宋" w:hAnsi="仿宋" w:eastAsia="仿宋"/>
          <w:b/>
          <w:bCs/>
          <w:sz w:val="24"/>
          <w:highlight w:val="none"/>
        </w:rPr>
      </w:pPr>
      <w:r>
        <w:rPr>
          <w:rFonts w:hint="eastAsia" w:ascii="仿宋" w:hAnsi="仿宋" w:eastAsia="仿宋"/>
          <w:sz w:val="24"/>
          <w:highlight w:val="none"/>
          <w:u w:val="single"/>
        </w:rPr>
        <w:t xml:space="preserve">  </w:t>
      </w:r>
    </w:p>
    <w:p w14:paraId="31F11084">
      <w:pPr>
        <w:pStyle w:val="15"/>
        <w:ind w:firstLine="0" w:firstLineChars="0"/>
        <w:rPr>
          <w:rFonts w:hint="eastAsia" w:ascii="仿宋" w:hAnsi="仿宋" w:eastAsia="仿宋"/>
          <w:sz w:val="28"/>
          <w:szCs w:val="24"/>
          <w:highlight w:val="none"/>
        </w:rPr>
      </w:pPr>
      <w:bookmarkStart w:id="5" w:name="OLE_LINK7"/>
      <w:r>
        <w:rPr>
          <w:rFonts w:hint="eastAsia" w:ascii="仿宋" w:hAnsi="仿宋" w:eastAsia="仿宋"/>
          <w:sz w:val="28"/>
          <w:szCs w:val="24"/>
          <w:highlight w:val="none"/>
        </w:rPr>
        <w:t>供应商名</w:t>
      </w:r>
      <w:r>
        <w:rPr>
          <w:rFonts w:ascii="仿宋" w:hAnsi="仿宋" w:eastAsia="仿宋"/>
          <w:sz w:val="28"/>
          <w:szCs w:val="24"/>
          <w:highlight w:val="none"/>
        </w:rPr>
        <w:t>称</w:t>
      </w:r>
      <w:r>
        <w:rPr>
          <w:rFonts w:hint="eastAsia" w:ascii="仿宋" w:hAnsi="仿宋" w:eastAsia="仿宋"/>
          <w:sz w:val="28"/>
          <w:szCs w:val="24"/>
          <w:highlight w:val="none"/>
        </w:rPr>
        <w:t>（</w:t>
      </w:r>
      <w:r>
        <w:rPr>
          <w:rFonts w:ascii="仿宋" w:hAnsi="仿宋" w:eastAsia="仿宋"/>
          <w:sz w:val="28"/>
          <w:szCs w:val="24"/>
          <w:highlight w:val="none"/>
        </w:rPr>
        <w:t>盖</w:t>
      </w:r>
      <w:r>
        <w:rPr>
          <w:rFonts w:hint="eastAsia" w:ascii="仿宋" w:hAnsi="仿宋" w:eastAsia="仿宋"/>
          <w:sz w:val="28"/>
          <w:szCs w:val="24"/>
          <w:highlight w:val="none"/>
        </w:rPr>
        <w:t>章）：</w:t>
      </w:r>
      <w:r>
        <w:rPr>
          <w:rFonts w:ascii="仿宋" w:hAnsi="仿宋" w:eastAsia="仿宋"/>
          <w:sz w:val="28"/>
          <w:szCs w:val="24"/>
          <w:highlight w:val="none"/>
        </w:rPr>
        <w:t xml:space="preserve">        </w:t>
      </w:r>
      <w:r>
        <w:rPr>
          <w:rFonts w:hint="eastAsia" w:ascii="仿宋" w:hAnsi="仿宋" w:eastAsia="仿宋"/>
          <w:sz w:val="28"/>
          <w:szCs w:val="24"/>
          <w:highlight w:val="none"/>
        </w:rPr>
        <w:t xml:space="preserve">法定代表人或委托代理人签字（或盖章）： </w:t>
      </w:r>
    </w:p>
    <w:p w14:paraId="29A6218C">
      <w:pPr>
        <w:spacing w:line="360" w:lineRule="auto"/>
        <w:jc w:val="right"/>
        <w:rPr>
          <w:rFonts w:hint="eastAsia" w:ascii="仿宋" w:hAnsi="仿宋" w:eastAsia="仿宋"/>
          <w:sz w:val="28"/>
          <w:highlight w:val="none"/>
        </w:rPr>
      </w:pPr>
      <w:r>
        <w:rPr>
          <w:rFonts w:hint="eastAsia" w:ascii="仿宋" w:hAnsi="仿宋" w:eastAsia="仿宋"/>
          <w:sz w:val="28"/>
          <w:highlight w:val="none"/>
        </w:rPr>
        <w:t>年</w:t>
      </w:r>
      <w:r>
        <w:rPr>
          <w:rFonts w:ascii="仿宋" w:hAnsi="仿宋" w:eastAsia="仿宋"/>
          <w:sz w:val="28"/>
          <w:highlight w:val="none"/>
        </w:rPr>
        <w:t xml:space="preserve">   </w:t>
      </w:r>
      <w:r>
        <w:rPr>
          <w:rFonts w:hint="eastAsia" w:ascii="仿宋" w:hAnsi="仿宋" w:eastAsia="仿宋"/>
          <w:sz w:val="28"/>
          <w:highlight w:val="none"/>
        </w:rPr>
        <w:t>月</w:t>
      </w:r>
      <w:r>
        <w:rPr>
          <w:rFonts w:ascii="仿宋" w:hAnsi="仿宋" w:eastAsia="仿宋"/>
          <w:sz w:val="28"/>
          <w:highlight w:val="none"/>
        </w:rPr>
        <w:t xml:space="preserve">   </w:t>
      </w:r>
      <w:r>
        <w:rPr>
          <w:rFonts w:hint="eastAsia" w:ascii="仿宋" w:hAnsi="仿宋" w:eastAsia="仿宋"/>
          <w:sz w:val="28"/>
          <w:highlight w:val="none"/>
        </w:rPr>
        <w:t>日</w:t>
      </w:r>
    </w:p>
    <w:bookmarkEnd w:id="5"/>
    <w:p w14:paraId="1C9A2A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8"/>
          <w:highlight w:val="none"/>
        </w:rPr>
      </w:pPr>
      <w:r>
        <w:rPr>
          <w:rFonts w:ascii="仿宋" w:hAnsi="仿宋" w:eastAsia="仿宋"/>
          <w:sz w:val="28"/>
          <w:highlight w:val="none"/>
        </w:rPr>
        <w:t>说</w:t>
      </w:r>
      <w:r>
        <w:rPr>
          <w:rFonts w:hint="eastAsia" w:ascii="仿宋" w:hAnsi="仿宋" w:eastAsia="仿宋"/>
          <w:sz w:val="28"/>
          <w:highlight w:val="none"/>
        </w:rPr>
        <w:t>明：</w:t>
      </w:r>
    </w:p>
    <w:p w14:paraId="5FFA16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1. 如所报内容与磋商文件的要求存在技术正偏离，请填写备注 “ 正偏离 ” ；</w:t>
      </w:r>
    </w:p>
    <w:p w14:paraId="3771F8C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2. 如所报内容与磋商文件的要求不存在技术偏离，请填写备注 “ 无偏离 ” ；</w:t>
      </w:r>
    </w:p>
    <w:p w14:paraId="01858BC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3. 如所报内容与磋商文件的要求存在技术负偏离，请填写备注 “ 负偏离 ”</w:t>
      </w:r>
    </w:p>
    <w:p w14:paraId="7D240C1B">
      <w:pPr>
        <w:keepNext w:val="0"/>
        <w:keepLines w:val="0"/>
        <w:pageBreakBefore w:val="0"/>
        <w:widowControl w:val="0"/>
        <w:kinsoku/>
        <w:wordWrap/>
        <w:overflowPunct/>
        <w:topLinePunct w:val="0"/>
        <w:autoSpaceDE/>
        <w:autoSpaceDN/>
        <w:bidi w:val="0"/>
        <w:adjustRightInd/>
        <w:snapToGrid/>
        <w:spacing w:line="320" w:lineRule="exact"/>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br w:type="page"/>
      </w:r>
    </w:p>
    <w:p w14:paraId="07191182">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7E1FDDF5">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6C96C92E">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4BFBE2E3">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D6304F7">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07261E1D">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rPr>
        <w:t>＿＿＿</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rPr>
        <w:t>＿</w:t>
      </w:r>
      <w:r>
        <w:rPr>
          <w:rStyle w:val="21"/>
          <w:rFonts w:hint="eastAsia" w:ascii="仿宋" w:hAnsi="仿宋" w:eastAsia="仿宋" w:cs="宋体"/>
          <w:b w:val="0"/>
          <w:kern w:val="0"/>
          <w:sz w:val="28"/>
          <w:highlight w:val="none"/>
        </w:rPr>
        <w:t xml:space="preserve">月 </w:t>
      </w:r>
      <w:r>
        <w:rPr>
          <w:rStyle w:val="21"/>
          <w:rFonts w:hint="eastAsia" w:ascii="仿宋" w:hAnsi="仿宋" w:eastAsia="仿宋" w:cs="宋体"/>
          <w:b w:val="0"/>
          <w:kern w:val="0"/>
          <w:sz w:val="28"/>
          <w:highlight w:val="none"/>
          <w:u w:val="single"/>
        </w:rPr>
        <w:t>＿</w:t>
      </w:r>
      <w:r>
        <w:rPr>
          <w:rStyle w:val="21"/>
          <w:rFonts w:hint="eastAsia" w:ascii="仿宋" w:hAnsi="仿宋" w:eastAsia="仿宋" w:cs="宋体"/>
          <w:b w:val="0"/>
          <w:kern w:val="0"/>
          <w:sz w:val="28"/>
          <w:highlight w:val="none"/>
        </w:rPr>
        <w:t>日</w:t>
      </w:r>
    </w:p>
    <w:p w14:paraId="1246B900">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4CF3431C">
      <w:pPr>
        <w:pStyle w:val="11"/>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 性别： 年龄： 职务：</w:t>
      </w:r>
    </w:p>
    <w:p w14:paraId="548278A9">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29F4312C">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209E32FD">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1DF55CFB">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0CE3FB8F">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3D572D37">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6F9D6CA6">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00013ECC">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66240934">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0EA72468">
      <w:pPr>
        <w:pStyle w:val="11"/>
        <w:ind w:right="1120"/>
        <w:jc w:val="center"/>
        <w:rPr>
          <w:rStyle w:val="21"/>
          <w:rFonts w:ascii="仿宋" w:hAnsi="仿宋" w:eastAsia="仿宋" w:cs="宋体"/>
          <w:b w:val="0"/>
          <w:kern w:val="0"/>
          <w:sz w:val="28"/>
          <w:highlight w:val="none"/>
        </w:rPr>
      </w:pPr>
    </w:p>
    <w:p w14:paraId="07F24540">
      <w:pPr>
        <w:pStyle w:val="11"/>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9855C26">
      <w:pPr>
        <w:pStyle w:val="11"/>
        <w:jc w:val="right"/>
        <w:rPr>
          <w:rStyle w:val="21"/>
          <w:rFonts w:ascii="仿宋" w:hAnsi="仿宋" w:eastAsia="仿宋" w:cs="宋体"/>
          <w:b w:val="0"/>
          <w:kern w:val="0"/>
          <w:sz w:val="28"/>
          <w:highlight w:val="none"/>
        </w:rPr>
      </w:pPr>
    </w:p>
    <w:p w14:paraId="641956B9">
      <w:pPr>
        <w:pStyle w:val="11"/>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22584825">
      <w:pPr>
        <w:pStyle w:val="11"/>
        <w:ind w:right="1120" w:firstLine="3640" w:firstLineChars="1300"/>
        <w:rPr>
          <w:rStyle w:val="21"/>
          <w:rFonts w:ascii="仿宋" w:hAnsi="仿宋" w:eastAsia="仿宋" w:cs="宋体"/>
          <w:b w:val="0"/>
          <w:kern w:val="0"/>
          <w:sz w:val="28"/>
          <w:highlight w:val="none"/>
        </w:rPr>
      </w:pPr>
    </w:p>
    <w:p w14:paraId="28F0CB68">
      <w:pPr>
        <w:pStyle w:val="11"/>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14:paraId="4F700534">
      <w:pPr>
        <w:pStyle w:val="11"/>
        <w:jc w:val="right"/>
        <w:rPr>
          <w:rStyle w:val="21"/>
          <w:rFonts w:ascii="仿宋" w:hAnsi="仿宋" w:eastAsia="仿宋" w:cs="宋体"/>
          <w:b w:val="0"/>
          <w:kern w:val="0"/>
          <w:sz w:val="28"/>
          <w:highlight w:val="none"/>
        </w:rPr>
      </w:pPr>
    </w:p>
    <w:p w14:paraId="3D0B56EE">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34D060B1">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6" w:name="_Toc318788779"/>
      <w:r>
        <w:rPr>
          <w:rStyle w:val="21"/>
          <w:rFonts w:hint="eastAsia" w:ascii="仿宋" w:hAnsi="仿宋" w:eastAsia="仿宋" w:cs="宋体"/>
          <w:b/>
          <w:bCs w:val="0"/>
          <w:kern w:val="0"/>
          <w:sz w:val="32"/>
          <w:szCs w:val="22"/>
          <w:highlight w:val="none"/>
          <w:lang w:val="en-US" w:eastAsia="zh-CN"/>
        </w:rPr>
        <w:t>供应商</w:t>
      </w:r>
      <w:bookmarkEnd w:id="6"/>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4F3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C36957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B6CE04D">
            <w:pPr>
              <w:spacing w:line="360" w:lineRule="auto"/>
              <w:jc w:val="center"/>
              <w:rPr>
                <w:rFonts w:hint="eastAsia" w:ascii="仿宋" w:hAnsi="仿宋" w:eastAsia="仿宋" w:cs="仿宋"/>
                <w:color w:val="000000"/>
                <w:sz w:val="28"/>
                <w:szCs w:val="28"/>
                <w:highlight w:val="none"/>
              </w:rPr>
            </w:pPr>
          </w:p>
        </w:tc>
      </w:tr>
      <w:tr w14:paraId="7D60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5624B4">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987D">
            <w:pPr>
              <w:spacing w:line="360" w:lineRule="auto"/>
              <w:jc w:val="center"/>
              <w:rPr>
                <w:rFonts w:hint="eastAsia" w:ascii="仿宋" w:hAnsi="仿宋" w:eastAsia="仿宋" w:cs="仿宋"/>
                <w:color w:val="000000"/>
                <w:sz w:val="28"/>
                <w:szCs w:val="28"/>
                <w:highlight w:val="none"/>
              </w:rPr>
            </w:pPr>
          </w:p>
        </w:tc>
      </w:tr>
      <w:tr w14:paraId="1623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DA391B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2B1A99CD">
            <w:pPr>
              <w:spacing w:line="360" w:lineRule="auto"/>
              <w:jc w:val="center"/>
              <w:rPr>
                <w:rFonts w:hint="eastAsia" w:ascii="仿宋" w:hAnsi="仿宋" w:eastAsia="仿宋" w:cs="仿宋"/>
                <w:color w:val="000000"/>
                <w:sz w:val="28"/>
                <w:szCs w:val="28"/>
                <w:highlight w:val="none"/>
              </w:rPr>
            </w:pPr>
          </w:p>
        </w:tc>
      </w:tr>
      <w:tr w14:paraId="4869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434BCBF">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8433FC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74E581F">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E4406F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56F156C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8FD6DCA">
            <w:pPr>
              <w:spacing w:line="360" w:lineRule="auto"/>
              <w:jc w:val="center"/>
              <w:rPr>
                <w:rFonts w:hint="eastAsia" w:ascii="仿宋" w:hAnsi="仿宋" w:eastAsia="仿宋" w:cs="仿宋"/>
                <w:color w:val="000000"/>
                <w:sz w:val="28"/>
                <w:szCs w:val="28"/>
                <w:highlight w:val="none"/>
              </w:rPr>
            </w:pPr>
          </w:p>
        </w:tc>
      </w:tr>
      <w:tr w14:paraId="0018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5FD213F">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73B0FC7">
            <w:pPr>
              <w:spacing w:line="360" w:lineRule="auto"/>
              <w:jc w:val="center"/>
              <w:rPr>
                <w:rFonts w:hint="eastAsia" w:ascii="仿宋" w:hAnsi="仿宋" w:eastAsia="仿宋" w:cs="仿宋"/>
                <w:color w:val="000000"/>
                <w:sz w:val="28"/>
                <w:szCs w:val="28"/>
                <w:highlight w:val="none"/>
              </w:rPr>
            </w:pPr>
          </w:p>
        </w:tc>
      </w:tr>
      <w:tr w14:paraId="0DC1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05FAE54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0E04FCEE">
            <w:pPr>
              <w:spacing w:line="360" w:lineRule="auto"/>
              <w:jc w:val="center"/>
              <w:rPr>
                <w:rFonts w:hint="eastAsia" w:ascii="仿宋" w:hAnsi="仿宋" w:eastAsia="仿宋" w:cs="仿宋"/>
                <w:color w:val="000000"/>
                <w:sz w:val="28"/>
                <w:szCs w:val="28"/>
                <w:highlight w:val="none"/>
              </w:rPr>
            </w:pPr>
          </w:p>
        </w:tc>
      </w:tr>
      <w:tr w14:paraId="6478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04F12E1">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28B0C29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71A0222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455E9AC8">
            <w:pPr>
              <w:spacing w:line="360" w:lineRule="auto"/>
              <w:rPr>
                <w:rFonts w:hint="eastAsia" w:ascii="仿宋" w:hAnsi="仿宋" w:eastAsia="仿宋" w:cs="仿宋"/>
                <w:color w:val="000000"/>
                <w:sz w:val="28"/>
                <w:szCs w:val="28"/>
                <w:highlight w:val="none"/>
              </w:rPr>
            </w:pPr>
          </w:p>
        </w:tc>
      </w:tr>
      <w:tr w14:paraId="0956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3C915E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54F2DBF">
            <w:pPr>
              <w:spacing w:line="360" w:lineRule="auto"/>
              <w:jc w:val="left"/>
              <w:rPr>
                <w:rFonts w:hint="eastAsia" w:ascii="仿宋" w:hAnsi="仿宋" w:eastAsia="仿宋" w:cs="仿宋"/>
                <w:color w:val="000000"/>
                <w:sz w:val="28"/>
                <w:szCs w:val="28"/>
                <w:highlight w:val="none"/>
              </w:rPr>
            </w:pPr>
          </w:p>
        </w:tc>
      </w:tr>
      <w:tr w14:paraId="503B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78833E1">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3907B67">
            <w:pPr>
              <w:spacing w:line="360" w:lineRule="auto"/>
              <w:jc w:val="left"/>
              <w:rPr>
                <w:rFonts w:hint="eastAsia" w:ascii="仿宋" w:hAnsi="仿宋" w:eastAsia="仿宋" w:cs="仿宋"/>
                <w:color w:val="000000"/>
                <w:sz w:val="28"/>
                <w:szCs w:val="28"/>
                <w:highlight w:val="none"/>
              </w:rPr>
            </w:pPr>
          </w:p>
        </w:tc>
      </w:tr>
    </w:tbl>
    <w:p w14:paraId="6FCC4601">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备注：本表后应附供应商资格审查等材料。所填写内容应准确无误。</w:t>
      </w:r>
    </w:p>
    <w:p w14:paraId="0B5B8CC0">
      <w:pPr>
        <w:spacing w:line="360" w:lineRule="auto"/>
        <w:rPr>
          <w:rStyle w:val="21"/>
          <w:rFonts w:hint="eastAsia" w:ascii="仿宋" w:hAnsi="仿宋" w:eastAsia="仿宋" w:cs="宋体"/>
          <w:b/>
          <w:bCs w:val="0"/>
          <w:kern w:val="0"/>
          <w:sz w:val="28"/>
          <w:szCs w:val="21"/>
          <w:highlight w:val="none"/>
          <w:lang w:val="en-US" w:eastAsia="zh-CN"/>
        </w:rPr>
      </w:pPr>
    </w:p>
    <w:p w14:paraId="733C8FBC">
      <w:pPr>
        <w:spacing w:line="360" w:lineRule="auto"/>
        <w:rPr>
          <w:rStyle w:val="21"/>
          <w:rFonts w:hint="eastAsia" w:ascii="仿宋" w:hAnsi="仿宋" w:eastAsia="仿宋" w:cs="宋体"/>
          <w:b/>
          <w:bCs w:val="0"/>
          <w:kern w:val="0"/>
          <w:sz w:val="28"/>
          <w:szCs w:val="21"/>
          <w:highlight w:val="none"/>
          <w:lang w:val="en-US" w:eastAsia="zh-CN"/>
        </w:rPr>
      </w:pPr>
    </w:p>
    <w:p w14:paraId="05C0C56D">
      <w:pPr>
        <w:spacing w:line="360" w:lineRule="auto"/>
        <w:rPr>
          <w:rStyle w:val="21"/>
          <w:rFonts w:hint="eastAsia" w:ascii="仿宋" w:hAnsi="仿宋" w:eastAsia="仿宋" w:cs="宋体"/>
          <w:b/>
          <w:bCs w:val="0"/>
          <w:kern w:val="0"/>
          <w:sz w:val="28"/>
          <w:szCs w:val="21"/>
          <w:highlight w:val="none"/>
          <w:lang w:val="en-US" w:eastAsia="zh-CN"/>
        </w:rPr>
      </w:pPr>
    </w:p>
    <w:p w14:paraId="47BF2E07">
      <w:pPr>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br w:type="page"/>
      </w:r>
    </w:p>
    <w:p w14:paraId="2FD87FF6">
      <w:pPr>
        <w:spacing w:line="360" w:lineRule="auto"/>
        <w:jc w:val="center"/>
        <w:rPr>
          <w:rStyle w:val="21"/>
          <w:rFonts w:ascii="仿宋" w:hAnsi="仿宋" w:eastAsia="仿宋" w:cs="宋体"/>
          <w:b w:val="0"/>
          <w:kern w:val="0"/>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223ECEFD">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3FD2ACBB">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1565AB7E">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6D5EACF9">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528B4F95">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2A5303B">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4752CED0">
      <w:pPr>
        <w:pStyle w:val="11"/>
        <w:ind w:firstLine="280" w:firstLineChars="100"/>
        <w:jc w:val="left"/>
        <w:rPr>
          <w:rStyle w:val="21"/>
          <w:rFonts w:hint="eastAsia" w:ascii="仿宋" w:hAnsi="仿宋" w:eastAsia="仿宋" w:cs="宋体"/>
          <w:b w:val="0"/>
          <w:kern w:val="0"/>
          <w:sz w:val="28"/>
          <w:highlight w:val="none"/>
        </w:rPr>
      </w:pPr>
    </w:p>
    <w:p w14:paraId="2D0EB8F7">
      <w:pPr>
        <w:pStyle w:val="11"/>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121B5C44">
      <w:pPr>
        <w:pStyle w:val="11"/>
        <w:ind w:firstLine="280" w:firstLineChars="100"/>
        <w:jc w:val="left"/>
        <w:rPr>
          <w:rStyle w:val="21"/>
          <w:rFonts w:hint="eastAsia" w:ascii="仿宋" w:hAnsi="仿宋" w:eastAsia="仿宋" w:cs="宋体"/>
          <w:b w:val="0"/>
          <w:kern w:val="0"/>
          <w:sz w:val="28"/>
          <w:highlight w:val="none"/>
        </w:rPr>
      </w:pPr>
    </w:p>
    <w:p w14:paraId="5DFEDA3A">
      <w:pPr>
        <w:pStyle w:val="11"/>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0BCB2BC">
      <w:pPr>
        <w:pStyle w:val="11"/>
        <w:jc w:val="right"/>
        <w:rPr>
          <w:rStyle w:val="21"/>
          <w:rFonts w:ascii="仿宋" w:hAnsi="仿宋" w:eastAsia="仿宋" w:cs="宋体"/>
          <w:b w:val="0"/>
          <w:kern w:val="0"/>
          <w:sz w:val="28"/>
          <w:highlight w:val="none"/>
        </w:rPr>
      </w:pPr>
    </w:p>
    <w:p w14:paraId="7A825828">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p>
    <w:p w14:paraId="088D0F54">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0E457D7">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6DCA9C7D">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6C0C4A0C">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4AAC481C">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4F5580E2">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72F9C2C2">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6FDD309B">
      <w:pPr>
        <w:pStyle w:val="11"/>
        <w:jc w:val="right"/>
        <w:rPr>
          <w:rStyle w:val="21"/>
          <w:rFonts w:ascii="仿宋" w:hAnsi="仿宋" w:eastAsia="仿宋" w:cs="宋体"/>
          <w:b w:val="0"/>
          <w:kern w:val="0"/>
          <w:sz w:val="28"/>
          <w:highlight w:val="none"/>
        </w:rPr>
      </w:pPr>
    </w:p>
    <w:p w14:paraId="5C6F1535">
      <w:pPr>
        <w:pStyle w:val="11"/>
        <w:jc w:val="right"/>
        <w:rPr>
          <w:rStyle w:val="21"/>
          <w:rFonts w:ascii="仿宋" w:hAnsi="仿宋" w:eastAsia="仿宋" w:cs="宋体"/>
          <w:b w:val="0"/>
          <w:kern w:val="0"/>
          <w:sz w:val="28"/>
          <w:highlight w:val="none"/>
        </w:rPr>
      </w:pPr>
    </w:p>
    <w:p w14:paraId="5AA4C500">
      <w:pPr>
        <w:pStyle w:val="11"/>
        <w:jc w:val="right"/>
        <w:rPr>
          <w:rStyle w:val="21"/>
          <w:rFonts w:ascii="仿宋" w:hAnsi="仿宋" w:eastAsia="仿宋" w:cs="宋体"/>
          <w:b w:val="0"/>
          <w:kern w:val="0"/>
          <w:sz w:val="28"/>
          <w:highlight w:val="none"/>
        </w:rPr>
      </w:pPr>
    </w:p>
    <w:p w14:paraId="5C1F0EBB">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563EB6A">
      <w:pPr>
        <w:pStyle w:val="11"/>
        <w:jc w:val="right"/>
        <w:rPr>
          <w:rStyle w:val="21"/>
          <w:rFonts w:ascii="仿宋" w:hAnsi="仿宋" w:eastAsia="仿宋" w:cs="宋体"/>
          <w:b w:val="0"/>
          <w:kern w:val="0"/>
          <w:sz w:val="28"/>
          <w:highlight w:val="none"/>
        </w:rPr>
      </w:pPr>
    </w:p>
    <w:p w14:paraId="27686647">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249C8D81">
      <w:pPr>
        <w:pStyle w:val="11"/>
        <w:jc w:val="right"/>
        <w:rPr>
          <w:rStyle w:val="21"/>
          <w:rFonts w:ascii="仿宋" w:hAnsi="仿宋" w:eastAsia="仿宋" w:cs="宋体"/>
          <w:b w:val="0"/>
          <w:kern w:val="0"/>
          <w:sz w:val="28"/>
          <w:highlight w:val="none"/>
        </w:rPr>
      </w:pPr>
    </w:p>
    <w:p w14:paraId="3B253912">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553820D">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532F21F3">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394C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54C14E7">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68B69B42">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1D48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0C10ECD">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382AE44F">
            <w:pPr>
              <w:pStyle w:val="11"/>
              <w:jc w:val="center"/>
              <w:rPr>
                <w:rStyle w:val="21"/>
                <w:rFonts w:ascii="仿宋" w:hAnsi="仿宋" w:eastAsia="仿宋" w:cs="宋体"/>
                <w:b w:val="0"/>
                <w:kern w:val="0"/>
                <w:sz w:val="28"/>
                <w:highlight w:val="none"/>
              </w:rPr>
            </w:pPr>
          </w:p>
        </w:tc>
        <w:tc>
          <w:tcPr>
            <w:tcW w:w="1586" w:type="dxa"/>
            <w:vAlign w:val="center"/>
          </w:tcPr>
          <w:p w14:paraId="6F8445AD">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03DEB0EF">
            <w:pPr>
              <w:pStyle w:val="11"/>
              <w:jc w:val="center"/>
              <w:rPr>
                <w:rStyle w:val="21"/>
                <w:rFonts w:ascii="仿宋" w:hAnsi="仿宋" w:eastAsia="仿宋" w:cs="宋体"/>
                <w:b w:val="0"/>
                <w:kern w:val="0"/>
                <w:sz w:val="28"/>
                <w:highlight w:val="none"/>
              </w:rPr>
            </w:pPr>
          </w:p>
        </w:tc>
        <w:tc>
          <w:tcPr>
            <w:tcW w:w="1590" w:type="dxa"/>
            <w:vAlign w:val="center"/>
          </w:tcPr>
          <w:p w14:paraId="6F8D15E4">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4C706D65">
            <w:pPr>
              <w:pStyle w:val="11"/>
              <w:jc w:val="center"/>
              <w:rPr>
                <w:rStyle w:val="21"/>
                <w:rFonts w:ascii="仿宋" w:hAnsi="仿宋" w:eastAsia="仿宋" w:cs="宋体"/>
                <w:b w:val="0"/>
                <w:kern w:val="0"/>
                <w:sz w:val="28"/>
                <w:highlight w:val="none"/>
              </w:rPr>
            </w:pPr>
          </w:p>
        </w:tc>
      </w:tr>
      <w:tr w14:paraId="7293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50E59CC">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14FA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280789">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15FCC837">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702A8836">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32AB87CD">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42AC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072E10B">
            <w:pPr>
              <w:pStyle w:val="11"/>
              <w:jc w:val="center"/>
              <w:rPr>
                <w:rStyle w:val="21"/>
                <w:rFonts w:ascii="仿宋" w:hAnsi="仿宋" w:eastAsia="仿宋" w:cs="宋体"/>
                <w:b w:val="0"/>
                <w:kern w:val="0"/>
                <w:sz w:val="28"/>
                <w:highlight w:val="none"/>
              </w:rPr>
            </w:pPr>
          </w:p>
        </w:tc>
        <w:tc>
          <w:tcPr>
            <w:tcW w:w="1586" w:type="dxa"/>
            <w:vAlign w:val="center"/>
          </w:tcPr>
          <w:p w14:paraId="527668A1">
            <w:pPr>
              <w:pStyle w:val="11"/>
              <w:jc w:val="center"/>
              <w:rPr>
                <w:rStyle w:val="21"/>
                <w:rFonts w:ascii="仿宋" w:hAnsi="仿宋" w:eastAsia="仿宋" w:cs="宋体"/>
                <w:b w:val="0"/>
                <w:kern w:val="0"/>
                <w:sz w:val="28"/>
                <w:highlight w:val="none"/>
              </w:rPr>
            </w:pPr>
          </w:p>
        </w:tc>
        <w:tc>
          <w:tcPr>
            <w:tcW w:w="4762" w:type="dxa"/>
            <w:gridSpan w:val="3"/>
            <w:vAlign w:val="center"/>
          </w:tcPr>
          <w:p w14:paraId="2B3D5718">
            <w:pPr>
              <w:pStyle w:val="11"/>
              <w:jc w:val="center"/>
              <w:rPr>
                <w:rStyle w:val="21"/>
                <w:rFonts w:ascii="仿宋" w:hAnsi="仿宋" w:eastAsia="仿宋" w:cs="宋体"/>
                <w:b w:val="0"/>
                <w:kern w:val="0"/>
                <w:sz w:val="28"/>
                <w:highlight w:val="none"/>
              </w:rPr>
            </w:pPr>
          </w:p>
        </w:tc>
        <w:tc>
          <w:tcPr>
            <w:tcW w:w="1582" w:type="dxa"/>
            <w:vAlign w:val="center"/>
          </w:tcPr>
          <w:p w14:paraId="7B70DF1F">
            <w:pPr>
              <w:pStyle w:val="11"/>
              <w:jc w:val="center"/>
              <w:rPr>
                <w:rStyle w:val="21"/>
                <w:rFonts w:ascii="仿宋" w:hAnsi="仿宋" w:eastAsia="仿宋" w:cs="宋体"/>
                <w:b w:val="0"/>
                <w:kern w:val="0"/>
                <w:sz w:val="28"/>
                <w:highlight w:val="none"/>
              </w:rPr>
            </w:pPr>
          </w:p>
        </w:tc>
      </w:tr>
      <w:tr w14:paraId="2780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6CA409E">
            <w:pPr>
              <w:pStyle w:val="11"/>
              <w:jc w:val="center"/>
              <w:rPr>
                <w:rStyle w:val="21"/>
                <w:rFonts w:ascii="仿宋" w:hAnsi="仿宋" w:eastAsia="仿宋" w:cs="宋体"/>
                <w:b w:val="0"/>
                <w:kern w:val="0"/>
                <w:sz w:val="28"/>
                <w:highlight w:val="none"/>
              </w:rPr>
            </w:pPr>
          </w:p>
        </w:tc>
        <w:tc>
          <w:tcPr>
            <w:tcW w:w="1586" w:type="dxa"/>
            <w:vAlign w:val="center"/>
          </w:tcPr>
          <w:p w14:paraId="1B347EE4">
            <w:pPr>
              <w:pStyle w:val="11"/>
              <w:jc w:val="center"/>
              <w:rPr>
                <w:rStyle w:val="21"/>
                <w:rFonts w:ascii="仿宋" w:hAnsi="仿宋" w:eastAsia="仿宋" w:cs="宋体"/>
                <w:b w:val="0"/>
                <w:kern w:val="0"/>
                <w:sz w:val="28"/>
                <w:highlight w:val="none"/>
              </w:rPr>
            </w:pPr>
          </w:p>
        </w:tc>
        <w:tc>
          <w:tcPr>
            <w:tcW w:w="4762" w:type="dxa"/>
            <w:gridSpan w:val="3"/>
            <w:vAlign w:val="center"/>
          </w:tcPr>
          <w:p w14:paraId="33ADCAC1">
            <w:pPr>
              <w:pStyle w:val="11"/>
              <w:jc w:val="center"/>
              <w:rPr>
                <w:rStyle w:val="21"/>
                <w:rFonts w:ascii="仿宋" w:hAnsi="仿宋" w:eastAsia="仿宋" w:cs="宋体"/>
                <w:b w:val="0"/>
                <w:kern w:val="0"/>
                <w:sz w:val="28"/>
                <w:highlight w:val="none"/>
              </w:rPr>
            </w:pPr>
          </w:p>
        </w:tc>
        <w:tc>
          <w:tcPr>
            <w:tcW w:w="1582" w:type="dxa"/>
            <w:vAlign w:val="center"/>
          </w:tcPr>
          <w:p w14:paraId="0BC2FE8F">
            <w:pPr>
              <w:pStyle w:val="11"/>
              <w:jc w:val="center"/>
              <w:rPr>
                <w:rStyle w:val="21"/>
                <w:rFonts w:ascii="仿宋" w:hAnsi="仿宋" w:eastAsia="仿宋" w:cs="宋体"/>
                <w:b w:val="0"/>
                <w:kern w:val="0"/>
                <w:sz w:val="28"/>
                <w:highlight w:val="none"/>
              </w:rPr>
            </w:pPr>
          </w:p>
        </w:tc>
      </w:tr>
      <w:tr w14:paraId="3C54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BB41FFA">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106C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4FFF4D">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2C10013">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61185C75">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684F675">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0EAF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CAD32F">
            <w:pPr>
              <w:pStyle w:val="11"/>
              <w:jc w:val="center"/>
              <w:rPr>
                <w:rStyle w:val="21"/>
                <w:rFonts w:ascii="仿宋" w:hAnsi="仿宋" w:eastAsia="仿宋" w:cs="宋体"/>
                <w:b w:val="0"/>
                <w:kern w:val="0"/>
                <w:sz w:val="28"/>
                <w:highlight w:val="none"/>
              </w:rPr>
            </w:pPr>
          </w:p>
        </w:tc>
        <w:tc>
          <w:tcPr>
            <w:tcW w:w="1586" w:type="dxa"/>
            <w:vAlign w:val="center"/>
          </w:tcPr>
          <w:p w14:paraId="64189ABC">
            <w:pPr>
              <w:pStyle w:val="11"/>
              <w:jc w:val="center"/>
              <w:rPr>
                <w:rStyle w:val="21"/>
                <w:rFonts w:ascii="仿宋" w:hAnsi="仿宋" w:eastAsia="仿宋" w:cs="宋体"/>
                <w:b w:val="0"/>
                <w:kern w:val="0"/>
                <w:sz w:val="28"/>
                <w:highlight w:val="none"/>
              </w:rPr>
            </w:pPr>
          </w:p>
        </w:tc>
        <w:tc>
          <w:tcPr>
            <w:tcW w:w="4762" w:type="dxa"/>
            <w:gridSpan w:val="3"/>
            <w:vAlign w:val="center"/>
          </w:tcPr>
          <w:p w14:paraId="322C49E5">
            <w:pPr>
              <w:pStyle w:val="11"/>
              <w:jc w:val="center"/>
              <w:rPr>
                <w:rStyle w:val="21"/>
                <w:rFonts w:ascii="仿宋" w:hAnsi="仿宋" w:eastAsia="仿宋" w:cs="宋体"/>
                <w:b w:val="0"/>
                <w:kern w:val="0"/>
                <w:sz w:val="28"/>
                <w:highlight w:val="none"/>
              </w:rPr>
            </w:pPr>
          </w:p>
        </w:tc>
        <w:tc>
          <w:tcPr>
            <w:tcW w:w="1582" w:type="dxa"/>
            <w:vAlign w:val="center"/>
          </w:tcPr>
          <w:p w14:paraId="7FCB2D70">
            <w:pPr>
              <w:pStyle w:val="11"/>
              <w:jc w:val="center"/>
              <w:rPr>
                <w:rStyle w:val="21"/>
                <w:rFonts w:ascii="仿宋" w:hAnsi="仿宋" w:eastAsia="仿宋" w:cs="宋体"/>
                <w:b w:val="0"/>
                <w:kern w:val="0"/>
                <w:sz w:val="28"/>
                <w:highlight w:val="none"/>
              </w:rPr>
            </w:pPr>
          </w:p>
        </w:tc>
      </w:tr>
      <w:tr w14:paraId="491F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62CECB9">
            <w:pPr>
              <w:pStyle w:val="11"/>
              <w:jc w:val="center"/>
              <w:rPr>
                <w:rStyle w:val="21"/>
                <w:rFonts w:ascii="仿宋" w:hAnsi="仿宋" w:eastAsia="仿宋" w:cs="宋体"/>
                <w:b w:val="0"/>
                <w:kern w:val="0"/>
                <w:sz w:val="28"/>
                <w:highlight w:val="none"/>
              </w:rPr>
            </w:pPr>
          </w:p>
        </w:tc>
        <w:tc>
          <w:tcPr>
            <w:tcW w:w="1586" w:type="dxa"/>
            <w:vAlign w:val="center"/>
          </w:tcPr>
          <w:p w14:paraId="259642A9">
            <w:pPr>
              <w:pStyle w:val="11"/>
              <w:jc w:val="center"/>
              <w:rPr>
                <w:rStyle w:val="21"/>
                <w:rFonts w:ascii="仿宋" w:hAnsi="仿宋" w:eastAsia="仿宋" w:cs="宋体"/>
                <w:b w:val="0"/>
                <w:kern w:val="0"/>
                <w:sz w:val="28"/>
                <w:highlight w:val="none"/>
              </w:rPr>
            </w:pPr>
          </w:p>
        </w:tc>
        <w:tc>
          <w:tcPr>
            <w:tcW w:w="4762" w:type="dxa"/>
            <w:gridSpan w:val="3"/>
            <w:vAlign w:val="center"/>
          </w:tcPr>
          <w:p w14:paraId="7A07B209">
            <w:pPr>
              <w:pStyle w:val="11"/>
              <w:jc w:val="center"/>
              <w:rPr>
                <w:rStyle w:val="21"/>
                <w:rFonts w:ascii="仿宋" w:hAnsi="仿宋" w:eastAsia="仿宋" w:cs="宋体"/>
                <w:b w:val="0"/>
                <w:kern w:val="0"/>
                <w:sz w:val="28"/>
                <w:highlight w:val="none"/>
              </w:rPr>
            </w:pPr>
          </w:p>
        </w:tc>
        <w:tc>
          <w:tcPr>
            <w:tcW w:w="1582" w:type="dxa"/>
            <w:vAlign w:val="center"/>
          </w:tcPr>
          <w:p w14:paraId="37F25799">
            <w:pPr>
              <w:pStyle w:val="11"/>
              <w:jc w:val="center"/>
              <w:rPr>
                <w:rStyle w:val="21"/>
                <w:rFonts w:ascii="仿宋" w:hAnsi="仿宋" w:eastAsia="仿宋" w:cs="宋体"/>
                <w:b w:val="0"/>
                <w:kern w:val="0"/>
                <w:sz w:val="28"/>
                <w:highlight w:val="none"/>
              </w:rPr>
            </w:pPr>
          </w:p>
        </w:tc>
      </w:tr>
      <w:tr w14:paraId="1FBC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4405CAF">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3404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34277A6">
            <w:pPr>
              <w:pStyle w:val="11"/>
              <w:jc w:val="center"/>
              <w:rPr>
                <w:rStyle w:val="21"/>
                <w:rFonts w:ascii="仿宋" w:hAnsi="仿宋" w:eastAsia="仿宋" w:cs="宋体"/>
                <w:b w:val="0"/>
                <w:kern w:val="0"/>
                <w:sz w:val="28"/>
                <w:highlight w:val="none"/>
              </w:rPr>
            </w:pPr>
          </w:p>
        </w:tc>
      </w:tr>
    </w:tbl>
    <w:p w14:paraId="5BBF9681">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5A41CB90">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10246F9">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4FD723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Style w:val="21"/>
          <w:rFonts w:hint="eastAsia" w:ascii="仿宋" w:hAnsi="仿宋" w:eastAsia="仿宋" w:cs="宋体"/>
          <w:b/>
          <w:bCs w:val="0"/>
          <w:kern w:val="0"/>
          <w:sz w:val="28"/>
          <w:szCs w:val="21"/>
          <w:highlight w:val="none"/>
          <w:lang w:val="en-US" w:eastAsia="zh-CN"/>
        </w:rPr>
        <w:t>九、</w:t>
      </w:r>
      <w:r>
        <w:rPr>
          <w:rFonts w:hint="eastAsia" w:ascii="仿宋" w:hAnsi="仿宋" w:eastAsia="仿宋" w:cs="Times New Roman"/>
          <w:b/>
          <w:bCs/>
          <w:sz w:val="28"/>
          <w:highlight w:val="none"/>
        </w:rPr>
        <w:t>备品备件、易损件、耗材、专用工具价格表</w:t>
      </w:r>
    </w:p>
    <w:p w14:paraId="7C5637AF">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64BF893C">
      <w:pPr>
        <w:rPr>
          <w:rFonts w:ascii="仿宋" w:hAnsi="仿宋" w:eastAsia="仿宋"/>
          <w:sz w:val="24"/>
          <w:highlight w:val="none"/>
          <w:u w:val="single"/>
        </w:rPr>
      </w:pPr>
    </w:p>
    <w:p w14:paraId="1C694C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AB0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31AC93FE">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133A7EC0">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309E2F6D">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43796C33">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36B233B8">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60661E8E">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7A868AAD">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291281A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6378A176">
            <w:pPr>
              <w:jc w:val="center"/>
              <w:rPr>
                <w:rFonts w:hint="eastAsia" w:ascii="仿宋" w:hAnsi="仿宋" w:eastAsia="仿宋"/>
                <w:sz w:val="28"/>
                <w:highlight w:val="none"/>
              </w:rPr>
            </w:pPr>
            <w:r>
              <w:rPr>
                <w:rFonts w:hint="eastAsia" w:ascii="仿宋" w:hAnsi="仿宋" w:eastAsia="仿宋"/>
                <w:sz w:val="28"/>
                <w:highlight w:val="none"/>
              </w:rPr>
              <w:t>备注</w:t>
            </w:r>
          </w:p>
        </w:tc>
      </w:tr>
      <w:tr w14:paraId="520D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892C566">
            <w:pPr>
              <w:rPr>
                <w:rFonts w:hint="eastAsia" w:ascii="仿宋" w:hAnsi="仿宋" w:eastAsia="仿宋"/>
                <w:sz w:val="24"/>
                <w:highlight w:val="none"/>
              </w:rPr>
            </w:pPr>
          </w:p>
        </w:tc>
        <w:tc>
          <w:tcPr>
            <w:tcW w:w="2040" w:type="dxa"/>
            <w:noWrap w:val="0"/>
            <w:vAlign w:val="center"/>
          </w:tcPr>
          <w:p w14:paraId="67AD70AC">
            <w:pPr>
              <w:rPr>
                <w:rFonts w:hint="eastAsia" w:ascii="仿宋" w:hAnsi="仿宋" w:eastAsia="仿宋"/>
                <w:sz w:val="24"/>
                <w:highlight w:val="none"/>
              </w:rPr>
            </w:pPr>
          </w:p>
        </w:tc>
        <w:tc>
          <w:tcPr>
            <w:tcW w:w="1392" w:type="dxa"/>
            <w:noWrap w:val="0"/>
            <w:vAlign w:val="center"/>
          </w:tcPr>
          <w:p w14:paraId="1136ECF4">
            <w:pPr>
              <w:rPr>
                <w:rFonts w:hint="eastAsia" w:ascii="仿宋" w:hAnsi="仿宋" w:eastAsia="仿宋"/>
                <w:sz w:val="24"/>
                <w:highlight w:val="none"/>
              </w:rPr>
            </w:pPr>
          </w:p>
        </w:tc>
        <w:tc>
          <w:tcPr>
            <w:tcW w:w="1392" w:type="dxa"/>
            <w:noWrap w:val="0"/>
            <w:vAlign w:val="center"/>
          </w:tcPr>
          <w:p w14:paraId="3ACB1F20">
            <w:pPr>
              <w:rPr>
                <w:rFonts w:hint="eastAsia" w:ascii="仿宋" w:hAnsi="仿宋" w:eastAsia="仿宋"/>
                <w:sz w:val="24"/>
                <w:highlight w:val="none"/>
              </w:rPr>
            </w:pPr>
          </w:p>
        </w:tc>
        <w:tc>
          <w:tcPr>
            <w:tcW w:w="720" w:type="dxa"/>
            <w:noWrap w:val="0"/>
            <w:vAlign w:val="center"/>
          </w:tcPr>
          <w:p w14:paraId="0FE81EC8">
            <w:pPr>
              <w:rPr>
                <w:rFonts w:hint="eastAsia" w:ascii="仿宋" w:hAnsi="仿宋" w:eastAsia="仿宋"/>
                <w:sz w:val="24"/>
                <w:highlight w:val="none"/>
              </w:rPr>
            </w:pPr>
          </w:p>
        </w:tc>
        <w:tc>
          <w:tcPr>
            <w:tcW w:w="684" w:type="dxa"/>
            <w:noWrap w:val="0"/>
            <w:vAlign w:val="center"/>
          </w:tcPr>
          <w:p w14:paraId="0239001D">
            <w:pPr>
              <w:rPr>
                <w:rFonts w:hint="eastAsia" w:ascii="仿宋" w:hAnsi="仿宋" w:eastAsia="仿宋"/>
                <w:sz w:val="24"/>
                <w:highlight w:val="none"/>
              </w:rPr>
            </w:pPr>
          </w:p>
        </w:tc>
        <w:tc>
          <w:tcPr>
            <w:tcW w:w="720" w:type="dxa"/>
            <w:noWrap w:val="0"/>
            <w:vAlign w:val="center"/>
          </w:tcPr>
          <w:p w14:paraId="4E798EEE">
            <w:pPr>
              <w:rPr>
                <w:rFonts w:hint="eastAsia" w:ascii="仿宋" w:hAnsi="仿宋" w:eastAsia="仿宋"/>
                <w:sz w:val="24"/>
                <w:highlight w:val="none"/>
              </w:rPr>
            </w:pPr>
          </w:p>
        </w:tc>
        <w:tc>
          <w:tcPr>
            <w:tcW w:w="1056" w:type="dxa"/>
            <w:noWrap w:val="0"/>
            <w:vAlign w:val="center"/>
          </w:tcPr>
          <w:p w14:paraId="3F64B0DC">
            <w:pPr>
              <w:rPr>
                <w:rFonts w:hint="eastAsia" w:ascii="仿宋" w:hAnsi="仿宋" w:eastAsia="仿宋"/>
                <w:sz w:val="24"/>
                <w:highlight w:val="none"/>
              </w:rPr>
            </w:pPr>
          </w:p>
        </w:tc>
        <w:tc>
          <w:tcPr>
            <w:tcW w:w="937" w:type="dxa"/>
            <w:noWrap w:val="0"/>
            <w:vAlign w:val="center"/>
          </w:tcPr>
          <w:p w14:paraId="654CB70A">
            <w:pPr>
              <w:rPr>
                <w:rFonts w:hint="eastAsia" w:ascii="仿宋" w:hAnsi="仿宋" w:eastAsia="仿宋"/>
                <w:sz w:val="24"/>
                <w:highlight w:val="none"/>
              </w:rPr>
            </w:pPr>
          </w:p>
        </w:tc>
      </w:tr>
      <w:tr w14:paraId="103E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B4E839E">
            <w:pPr>
              <w:rPr>
                <w:rFonts w:hint="eastAsia" w:ascii="仿宋" w:hAnsi="仿宋" w:eastAsia="仿宋"/>
                <w:sz w:val="24"/>
                <w:highlight w:val="none"/>
              </w:rPr>
            </w:pPr>
          </w:p>
        </w:tc>
        <w:tc>
          <w:tcPr>
            <w:tcW w:w="2040" w:type="dxa"/>
            <w:noWrap w:val="0"/>
            <w:vAlign w:val="center"/>
          </w:tcPr>
          <w:p w14:paraId="73761409">
            <w:pPr>
              <w:rPr>
                <w:rFonts w:hint="eastAsia" w:ascii="仿宋" w:hAnsi="仿宋" w:eastAsia="仿宋"/>
                <w:sz w:val="24"/>
                <w:highlight w:val="none"/>
              </w:rPr>
            </w:pPr>
          </w:p>
        </w:tc>
        <w:tc>
          <w:tcPr>
            <w:tcW w:w="1392" w:type="dxa"/>
            <w:noWrap w:val="0"/>
            <w:vAlign w:val="center"/>
          </w:tcPr>
          <w:p w14:paraId="16D7DB8E">
            <w:pPr>
              <w:rPr>
                <w:rFonts w:hint="eastAsia" w:ascii="仿宋" w:hAnsi="仿宋" w:eastAsia="仿宋"/>
                <w:sz w:val="24"/>
                <w:highlight w:val="none"/>
              </w:rPr>
            </w:pPr>
          </w:p>
        </w:tc>
        <w:tc>
          <w:tcPr>
            <w:tcW w:w="1392" w:type="dxa"/>
            <w:noWrap w:val="0"/>
            <w:vAlign w:val="center"/>
          </w:tcPr>
          <w:p w14:paraId="777A5D40">
            <w:pPr>
              <w:rPr>
                <w:rFonts w:hint="eastAsia" w:ascii="仿宋" w:hAnsi="仿宋" w:eastAsia="仿宋"/>
                <w:sz w:val="24"/>
                <w:highlight w:val="none"/>
              </w:rPr>
            </w:pPr>
          </w:p>
        </w:tc>
        <w:tc>
          <w:tcPr>
            <w:tcW w:w="720" w:type="dxa"/>
            <w:noWrap w:val="0"/>
            <w:vAlign w:val="center"/>
          </w:tcPr>
          <w:p w14:paraId="650649AE">
            <w:pPr>
              <w:rPr>
                <w:rFonts w:hint="eastAsia" w:ascii="仿宋" w:hAnsi="仿宋" w:eastAsia="仿宋"/>
                <w:sz w:val="24"/>
                <w:highlight w:val="none"/>
              </w:rPr>
            </w:pPr>
          </w:p>
        </w:tc>
        <w:tc>
          <w:tcPr>
            <w:tcW w:w="684" w:type="dxa"/>
            <w:noWrap w:val="0"/>
            <w:vAlign w:val="center"/>
          </w:tcPr>
          <w:p w14:paraId="2BCD2DA2">
            <w:pPr>
              <w:rPr>
                <w:rFonts w:hint="eastAsia" w:ascii="仿宋" w:hAnsi="仿宋" w:eastAsia="仿宋"/>
                <w:sz w:val="24"/>
                <w:highlight w:val="none"/>
              </w:rPr>
            </w:pPr>
          </w:p>
        </w:tc>
        <w:tc>
          <w:tcPr>
            <w:tcW w:w="720" w:type="dxa"/>
            <w:noWrap w:val="0"/>
            <w:vAlign w:val="center"/>
          </w:tcPr>
          <w:p w14:paraId="1875DA9C">
            <w:pPr>
              <w:rPr>
                <w:rFonts w:hint="eastAsia" w:ascii="仿宋" w:hAnsi="仿宋" w:eastAsia="仿宋"/>
                <w:sz w:val="24"/>
                <w:highlight w:val="none"/>
              </w:rPr>
            </w:pPr>
          </w:p>
        </w:tc>
        <w:tc>
          <w:tcPr>
            <w:tcW w:w="1056" w:type="dxa"/>
            <w:noWrap w:val="0"/>
            <w:vAlign w:val="center"/>
          </w:tcPr>
          <w:p w14:paraId="2AE5EC6B">
            <w:pPr>
              <w:rPr>
                <w:rFonts w:hint="eastAsia" w:ascii="仿宋" w:hAnsi="仿宋" w:eastAsia="仿宋"/>
                <w:sz w:val="24"/>
                <w:highlight w:val="none"/>
              </w:rPr>
            </w:pPr>
          </w:p>
        </w:tc>
        <w:tc>
          <w:tcPr>
            <w:tcW w:w="937" w:type="dxa"/>
            <w:noWrap w:val="0"/>
            <w:vAlign w:val="center"/>
          </w:tcPr>
          <w:p w14:paraId="3E346516">
            <w:pPr>
              <w:rPr>
                <w:rFonts w:hint="eastAsia" w:ascii="仿宋" w:hAnsi="仿宋" w:eastAsia="仿宋"/>
                <w:sz w:val="24"/>
                <w:highlight w:val="none"/>
              </w:rPr>
            </w:pPr>
          </w:p>
        </w:tc>
      </w:tr>
      <w:tr w14:paraId="6CC3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E7CA61F">
            <w:pPr>
              <w:rPr>
                <w:rFonts w:hint="eastAsia" w:ascii="仿宋" w:hAnsi="仿宋" w:eastAsia="仿宋"/>
                <w:sz w:val="24"/>
                <w:highlight w:val="none"/>
              </w:rPr>
            </w:pPr>
          </w:p>
        </w:tc>
        <w:tc>
          <w:tcPr>
            <w:tcW w:w="2040" w:type="dxa"/>
            <w:noWrap w:val="0"/>
            <w:vAlign w:val="center"/>
          </w:tcPr>
          <w:p w14:paraId="1569A1B6">
            <w:pPr>
              <w:rPr>
                <w:rFonts w:hint="eastAsia" w:ascii="仿宋" w:hAnsi="仿宋" w:eastAsia="仿宋"/>
                <w:sz w:val="24"/>
                <w:highlight w:val="none"/>
              </w:rPr>
            </w:pPr>
          </w:p>
        </w:tc>
        <w:tc>
          <w:tcPr>
            <w:tcW w:w="1392" w:type="dxa"/>
            <w:noWrap w:val="0"/>
            <w:vAlign w:val="center"/>
          </w:tcPr>
          <w:p w14:paraId="2FBB8D69">
            <w:pPr>
              <w:rPr>
                <w:rFonts w:hint="eastAsia" w:ascii="仿宋" w:hAnsi="仿宋" w:eastAsia="仿宋"/>
                <w:sz w:val="24"/>
                <w:highlight w:val="none"/>
              </w:rPr>
            </w:pPr>
          </w:p>
        </w:tc>
        <w:tc>
          <w:tcPr>
            <w:tcW w:w="1392" w:type="dxa"/>
            <w:noWrap w:val="0"/>
            <w:vAlign w:val="center"/>
          </w:tcPr>
          <w:p w14:paraId="1BA67779">
            <w:pPr>
              <w:rPr>
                <w:rFonts w:hint="eastAsia" w:ascii="仿宋" w:hAnsi="仿宋" w:eastAsia="仿宋"/>
                <w:sz w:val="24"/>
                <w:highlight w:val="none"/>
              </w:rPr>
            </w:pPr>
          </w:p>
        </w:tc>
        <w:tc>
          <w:tcPr>
            <w:tcW w:w="720" w:type="dxa"/>
            <w:noWrap w:val="0"/>
            <w:vAlign w:val="center"/>
          </w:tcPr>
          <w:p w14:paraId="23BC8B37">
            <w:pPr>
              <w:rPr>
                <w:rFonts w:hint="eastAsia" w:ascii="仿宋" w:hAnsi="仿宋" w:eastAsia="仿宋"/>
                <w:sz w:val="24"/>
                <w:highlight w:val="none"/>
              </w:rPr>
            </w:pPr>
          </w:p>
        </w:tc>
        <w:tc>
          <w:tcPr>
            <w:tcW w:w="684" w:type="dxa"/>
            <w:noWrap w:val="0"/>
            <w:vAlign w:val="center"/>
          </w:tcPr>
          <w:p w14:paraId="4A10289A">
            <w:pPr>
              <w:rPr>
                <w:rFonts w:hint="eastAsia" w:ascii="仿宋" w:hAnsi="仿宋" w:eastAsia="仿宋"/>
                <w:sz w:val="24"/>
                <w:highlight w:val="none"/>
              </w:rPr>
            </w:pPr>
          </w:p>
        </w:tc>
        <w:tc>
          <w:tcPr>
            <w:tcW w:w="720" w:type="dxa"/>
            <w:noWrap w:val="0"/>
            <w:vAlign w:val="center"/>
          </w:tcPr>
          <w:p w14:paraId="06D8425E">
            <w:pPr>
              <w:rPr>
                <w:rFonts w:hint="eastAsia" w:ascii="仿宋" w:hAnsi="仿宋" w:eastAsia="仿宋"/>
                <w:sz w:val="24"/>
                <w:highlight w:val="none"/>
              </w:rPr>
            </w:pPr>
          </w:p>
        </w:tc>
        <w:tc>
          <w:tcPr>
            <w:tcW w:w="1056" w:type="dxa"/>
            <w:noWrap w:val="0"/>
            <w:vAlign w:val="center"/>
          </w:tcPr>
          <w:p w14:paraId="32F85395">
            <w:pPr>
              <w:rPr>
                <w:rFonts w:hint="eastAsia" w:ascii="仿宋" w:hAnsi="仿宋" w:eastAsia="仿宋"/>
                <w:sz w:val="24"/>
                <w:highlight w:val="none"/>
              </w:rPr>
            </w:pPr>
          </w:p>
        </w:tc>
        <w:tc>
          <w:tcPr>
            <w:tcW w:w="937" w:type="dxa"/>
            <w:noWrap w:val="0"/>
            <w:vAlign w:val="center"/>
          </w:tcPr>
          <w:p w14:paraId="72444605">
            <w:pPr>
              <w:rPr>
                <w:rFonts w:hint="eastAsia" w:ascii="仿宋" w:hAnsi="仿宋" w:eastAsia="仿宋"/>
                <w:sz w:val="24"/>
                <w:highlight w:val="none"/>
              </w:rPr>
            </w:pPr>
          </w:p>
        </w:tc>
      </w:tr>
      <w:tr w14:paraId="54B4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1F90F27">
            <w:pPr>
              <w:rPr>
                <w:rFonts w:hint="eastAsia" w:ascii="仿宋" w:hAnsi="仿宋" w:eastAsia="仿宋"/>
                <w:sz w:val="24"/>
                <w:highlight w:val="none"/>
              </w:rPr>
            </w:pPr>
          </w:p>
        </w:tc>
        <w:tc>
          <w:tcPr>
            <w:tcW w:w="2040" w:type="dxa"/>
            <w:noWrap w:val="0"/>
            <w:vAlign w:val="center"/>
          </w:tcPr>
          <w:p w14:paraId="7D075534">
            <w:pPr>
              <w:rPr>
                <w:rFonts w:hint="eastAsia" w:ascii="仿宋" w:hAnsi="仿宋" w:eastAsia="仿宋"/>
                <w:sz w:val="24"/>
                <w:highlight w:val="none"/>
              </w:rPr>
            </w:pPr>
          </w:p>
        </w:tc>
        <w:tc>
          <w:tcPr>
            <w:tcW w:w="1392" w:type="dxa"/>
            <w:noWrap w:val="0"/>
            <w:vAlign w:val="center"/>
          </w:tcPr>
          <w:p w14:paraId="41224EB3">
            <w:pPr>
              <w:rPr>
                <w:rFonts w:hint="eastAsia" w:ascii="仿宋" w:hAnsi="仿宋" w:eastAsia="仿宋"/>
                <w:sz w:val="24"/>
                <w:highlight w:val="none"/>
              </w:rPr>
            </w:pPr>
          </w:p>
        </w:tc>
        <w:tc>
          <w:tcPr>
            <w:tcW w:w="1392" w:type="dxa"/>
            <w:noWrap w:val="0"/>
            <w:vAlign w:val="center"/>
          </w:tcPr>
          <w:p w14:paraId="489A05D5">
            <w:pPr>
              <w:rPr>
                <w:rFonts w:hint="eastAsia" w:ascii="仿宋" w:hAnsi="仿宋" w:eastAsia="仿宋"/>
                <w:sz w:val="24"/>
                <w:highlight w:val="none"/>
              </w:rPr>
            </w:pPr>
          </w:p>
        </w:tc>
        <w:tc>
          <w:tcPr>
            <w:tcW w:w="720" w:type="dxa"/>
            <w:noWrap w:val="0"/>
            <w:vAlign w:val="center"/>
          </w:tcPr>
          <w:p w14:paraId="37465C81">
            <w:pPr>
              <w:rPr>
                <w:rFonts w:hint="eastAsia" w:ascii="仿宋" w:hAnsi="仿宋" w:eastAsia="仿宋"/>
                <w:sz w:val="24"/>
                <w:highlight w:val="none"/>
              </w:rPr>
            </w:pPr>
          </w:p>
        </w:tc>
        <w:tc>
          <w:tcPr>
            <w:tcW w:w="684" w:type="dxa"/>
            <w:noWrap w:val="0"/>
            <w:vAlign w:val="center"/>
          </w:tcPr>
          <w:p w14:paraId="07DA16E2">
            <w:pPr>
              <w:rPr>
                <w:rFonts w:hint="eastAsia" w:ascii="仿宋" w:hAnsi="仿宋" w:eastAsia="仿宋"/>
                <w:sz w:val="24"/>
                <w:highlight w:val="none"/>
              </w:rPr>
            </w:pPr>
          </w:p>
        </w:tc>
        <w:tc>
          <w:tcPr>
            <w:tcW w:w="720" w:type="dxa"/>
            <w:noWrap w:val="0"/>
            <w:vAlign w:val="center"/>
          </w:tcPr>
          <w:p w14:paraId="2F35EC87">
            <w:pPr>
              <w:rPr>
                <w:rFonts w:hint="eastAsia" w:ascii="仿宋" w:hAnsi="仿宋" w:eastAsia="仿宋"/>
                <w:sz w:val="24"/>
                <w:highlight w:val="none"/>
              </w:rPr>
            </w:pPr>
          </w:p>
        </w:tc>
        <w:tc>
          <w:tcPr>
            <w:tcW w:w="1056" w:type="dxa"/>
            <w:noWrap w:val="0"/>
            <w:vAlign w:val="center"/>
          </w:tcPr>
          <w:p w14:paraId="37890497">
            <w:pPr>
              <w:rPr>
                <w:rFonts w:hint="eastAsia" w:ascii="仿宋" w:hAnsi="仿宋" w:eastAsia="仿宋"/>
                <w:sz w:val="24"/>
                <w:highlight w:val="none"/>
              </w:rPr>
            </w:pPr>
          </w:p>
        </w:tc>
        <w:tc>
          <w:tcPr>
            <w:tcW w:w="937" w:type="dxa"/>
            <w:noWrap w:val="0"/>
            <w:vAlign w:val="center"/>
          </w:tcPr>
          <w:p w14:paraId="6931A68D">
            <w:pPr>
              <w:rPr>
                <w:rFonts w:hint="eastAsia" w:ascii="仿宋" w:hAnsi="仿宋" w:eastAsia="仿宋"/>
                <w:sz w:val="24"/>
                <w:highlight w:val="none"/>
              </w:rPr>
            </w:pPr>
          </w:p>
        </w:tc>
      </w:tr>
      <w:tr w14:paraId="678F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E73CFD2">
            <w:pPr>
              <w:rPr>
                <w:rFonts w:hint="eastAsia" w:ascii="仿宋" w:hAnsi="仿宋" w:eastAsia="仿宋"/>
                <w:sz w:val="24"/>
                <w:highlight w:val="none"/>
              </w:rPr>
            </w:pPr>
          </w:p>
        </w:tc>
        <w:tc>
          <w:tcPr>
            <w:tcW w:w="2040" w:type="dxa"/>
            <w:noWrap w:val="0"/>
            <w:vAlign w:val="center"/>
          </w:tcPr>
          <w:p w14:paraId="76F00B35">
            <w:pPr>
              <w:rPr>
                <w:rFonts w:hint="eastAsia" w:ascii="仿宋" w:hAnsi="仿宋" w:eastAsia="仿宋"/>
                <w:sz w:val="24"/>
                <w:highlight w:val="none"/>
              </w:rPr>
            </w:pPr>
          </w:p>
        </w:tc>
        <w:tc>
          <w:tcPr>
            <w:tcW w:w="1392" w:type="dxa"/>
            <w:noWrap w:val="0"/>
            <w:vAlign w:val="center"/>
          </w:tcPr>
          <w:p w14:paraId="011B8A42">
            <w:pPr>
              <w:rPr>
                <w:rFonts w:hint="eastAsia" w:ascii="仿宋" w:hAnsi="仿宋" w:eastAsia="仿宋"/>
                <w:sz w:val="24"/>
                <w:highlight w:val="none"/>
              </w:rPr>
            </w:pPr>
          </w:p>
        </w:tc>
        <w:tc>
          <w:tcPr>
            <w:tcW w:w="1392" w:type="dxa"/>
            <w:noWrap w:val="0"/>
            <w:vAlign w:val="center"/>
          </w:tcPr>
          <w:p w14:paraId="050F71CA">
            <w:pPr>
              <w:rPr>
                <w:rFonts w:hint="eastAsia" w:ascii="仿宋" w:hAnsi="仿宋" w:eastAsia="仿宋"/>
                <w:sz w:val="24"/>
                <w:highlight w:val="none"/>
              </w:rPr>
            </w:pPr>
          </w:p>
        </w:tc>
        <w:tc>
          <w:tcPr>
            <w:tcW w:w="720" w:type="dxa"/>
            <w:noWrap w:val="0"/>
            <w:vAlign w:val="center"/>
          </w:tcPr>
          <w:p w14:paraId="165DBDFC">
            <w:pPr>
              <w:rPr>
                <w:rFonts w:hint="eastAsia" w:ascii="仿宋" w:hAnsi="仿宋" w:eastAsia="仿宋"/>
                <w:sz w:val="24"/>
                <w:highlight w:val="none"/>
              </w:rPr>
            </w:pPr>
          </w:p>
        </w:tc>
        <w:tc>
          <w:tcPr>
            <w:tcW w:w="684" w:type="dxa"/>
            <w:noWrap w:val="0"/>
            <w:vAlign w:val="center"/>
          </w:tcPr>
          <w:p w14:paraId="50E440F8">
            <w:pPr>
              <w:rPr>
                <w:rFonts w:hint="eastAsia" w:ascii="仿宋" w:hAnsi="仿宋" w:eastAsia="仿宋"/>
                <w:sz w:val="24"/>
                <w:highlight w:val="none"/>
              </w:rPr>
            </w:pPr>
          </w:p>
        </w:tc>
        <w:tc>
          <w:tcPr>
            <w:tcW w:w="720" w:type="dxa"/>
            <w:noWrap w:val="0"/>
            <w:vAlign w:val="center"/>
          </w:tcPr>
          <w:p w14:paraId="5611BEC6">
            <w:pPr>
              <w:rPr>
                <w:rFonts w:hint="eastAsia" w:ascii="仿宋" w:hAnsi="仿宋" w:eastAsia="仿宋"/>
                <w:sz w:val="24"/>
                <w:highlight w:val="none"/>
              </w:rPr>
            </w:pPr>
          </w:p>
        </w:tc>
        <w:tc>
          <w:tcPr>
            <w:tcW w:w="1056" w:type="dxa"/>
            <w:noWrap w:val="0"/>
            <w:vAlign w:val="center"/>
          </w:tcPr>
          <w:p w14:paraId="1C339836">
            <w:pPr>
              <w:rPr>
                <w:rFonts w:hint="eastAsia" w:ascii="仿宋" w:hAnsi="仿宋" w:eastAsia="仿宋"/>
                <w:sz w:val="24"/>
                <w:highlight w:val="none"/>
              </w:rPr>
            </w:pPr>
          </w:p>
        </w:tc>
        <w:tc>
          <w:tcPr>
            <w:tcW w:w="937" w:type="dxa"/>
            <w:noWrap w:val="0"/>
            <w:vAlign w:val="center"/>
          </w:tcPr>
          <w:p w14:paraId="76E41FBA">
            <w:pPr>
              <w:rPr>
                <w:rFonts w:hint="eastAsia" w:ascii="仿宋" w:hAnsi="仿宋" w:eastAsia="仿宋"/>
                <w:sz w:val="24"/>
                <w:highlight w:val="none"/>
              </w:rPr>
            </w:pPr>
          </w:p>
        </w:tc>
      </w:tr>
      <w:tr w14:paraId="3811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79762678">
            <w:pPr>
              <w:rPr>
                <w:rFonts w:hint="eastAsia" w:ascii="仿宋" w:hAnsi="仿宋" w:eastAsia="仿宋"/>
                <w:sz w:val="24"/>
                <w:highlight w:val="none"/>
              </w:rPr>
            </w:pPr>
          </w:p>
        </w:tc>
        <w:tc>
          <w:tcPr>
            <w:tcW w:w="2040" w:type="dxa"/>
            <w:noWrap w:val="0"/>
            <w:vAlign w:val="center"/>
          </w:tcPr>
          <w:p w14:paraId="37408916">
            <w:pPr>
              <w:rPr>
                <w:rFonts w:hint="eastAsia" w:ascii="仿宋" w:hAnsi="仿宋" w:eastAsia="仿宋"/>
                <w:sz w:val="24"/>
                <w:highlight w:val="none"/>
              </w:rPr>
            </w:pPr>
          </w:p>
        </w:tc>
        <w:tc>
          <w:tcPr>
            <w:tcW w:w="1392" w:type="dxa"/>
            <w:noWrap w:val="0"/>
            <w:vAlign w:val="center"/>
          </w:tcPr>
          <w:p w14:paraId="3C79A5BE">
            <w:pPr>
              <w:rPr>
                <w:rFonts w:hint="eastAsia" w:ascii="仿宋" w:hAnsi="仿宋" w:eastAsia="仿宋"/>
                <w:sz w:val="24"/>
                <w:highlight w:val="none"/>
              </w:rPr>
            </w:pPr>
          </w:p>
        </w:tc>
        <w:tc>
          <w:tcPr>
            <w:tcW w:w="1392" w:type="dxa"/>
            <w:noWrap w:val="0"/>
            <w:vAlign w:val="center"/>
          </w:tcPr>
          <w:p w14:paraId="12AEAB72">
            <w:pPr>
              <w:rPr>
                <w:rFonts w:hint="eastAsia" w:ascii="仿宋" w:hAnsi="仿宋" w:eastAsia="仿宋"/>
                <w:sz w:val="24"/>
                <w:highlight w:val="none"/>
              </w:rPr>
            </w:pPr>
          </w:p>
        </w:tc>
        <w:tc>
          <w:tcPr>
            <w:tcW w:w="720" w:type="dxa"/>
            <w:noWrap w:val="0"/>
            <w:vAlign w:val="center"/>
          </w:tcPr>
          <w:p w14:paraId="3450BF6E">
            <w:pPr>
              <w:rPr>
                <w:rFonts w:hint="eastAsia" w:ascii="仿宋" w:hAnsi="仿宋" w:eastAsia="仿宋"/>
                <w:sz w:val="24"/>
                <w:highlight w:val="none"/>
              </w:rPr>
            </w:pPr>
          </w:p>
        </w:tc>
        <w:tc>
          <w:tcPr>
            <w:tcW w:w="684" w:type="dxa"/>
            <w:noWrap w:val="0"/>
            <w:vAlign w:val="center"/>
          </w:tcPr>
          <w:p w14:paraId="30486877">
            <w:pPr>
              <w:rPr>
                <w:rFonts w:hint="eastAsia" w:ascii="仿宋" w:hAnsi="仿宋" w:eastAsia="仿宋"/>
                <w:sz w:val="24"/>
                <w:highlight w:val="none"/>
              </w:rPr>
            </w:pPr>
          </w:p>
        </w:tc>
        <w:tc>
          <w:tcPr>
            <w:tcW w:w="720" w:type="dxa"/>
            <w:noWrap w:val="0"/>
            <w:vAlign w:val="center"/>
          </w:tcPr>
          <w:p w14:paraId="745556FD">
            <w:pPr>
              <w:rPr>
                <w:rFonts w:hint="eastAsia" w:ascii="仿宋" w:hAnsi="仿宋" w:eastAsia="仿宋"/>
                <w:sz w:val="24"/>
                <w:highlight w:val="none"/>
              </w:rPr>
            </w:pPr>
          </w:p>
        </w:tc>
        <w:tc>
          <w:tcPr>
            <w:tcW w:w="1056" w:type="dxa"/>
            <w:noWrap w:val="0"/>
            <w:vAlign w:val="center"/>
          </w:tcPr>
          <w:p w14:paraId="64FFE039">
            <w:pPr>
              <w:rPr>
                <w:rFonts w:hint="eastAsia" w:ascii="仿宋" w:hAnsi="仿宋" w:eastAsia="仿宋"/>
                <w:sz w:val="24"/>
                <w:highlight w:val="none"/>
              </w:rPr>
            </w:pPr>
          </w:p>
        </w:tc>
        <w:tc>
          <w:tcPr>
            <w:tcW w:w="937" w:type="dxa"/>
            <w:noWrap w:val="0"/>
            <w:vAlign w:val="center"/>
          </w:tcPr>
          <w:p w14:paraId="15F129C5">
            <w:pPr>
              <w:rPr>
                <w:rFonts w:hint="eastAsia" w:ascii="仿宋" w:hAnsi="仿宋" w:eastAsia="仿宋"/>
                <w:sz w:val="24"/>
                <w:highlight w:val="none"/>
              </w:rPr>
            </w:pPr>
          </w:p>
        </w:tc>
      </w:tr>
      <w:tr w14:paraId="1B22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1ADFCF">
            <w:pPr>
              <w:rPr>
                <w:rFonts w:hint="eastAsia" w:ascii="仿宋" w:hAnsi="仿宋" w:eastAsia="仿宋"/>
                <w:sz w:val="24"/>
                <w:highlight w:val="none"/>
              </w:rPr>
            </w:pPr>
          </w:p>
        </w:tc>
        <w:tc>
          <w:tcPr>
            <w:tcW w:w="2040" w:type="dxa"/>
            <w:noWrap w:val="0"/>
            <w:vAlign w:val="center"/>
          </w:tcPr>
          <w:p w14:paraId="1E78591D">
            <w:pPr>
              <w:rPr>
                <w:rFonts w:hint="eastAsia" w:ascii="仿宋" w:hAnsi="仿宋" w:eastAsia="仿宋"/>
                <w:sz w:val="24"/>
                <w:highlight w:val="none"/>
              </w:rPr>
            </w:pPr>
          </w:p>
        </w:tc>
        <w:tc>
          <w:tcPr>
            <w:tcW w:w="1392" w:type="dxa"/>
            <w:noWrap w:val="0"/>
            <w:vAlign w:val="center"/>
          </w:tcPr>
          <w:p w14:paraId="341B877A">
            <w:pPr>
              <w:rPr>
                <w:rFonts w:hint="eastAsia" w:ascii="仿宋" w:hAnsi="仿宋" w:eastAsia="仿宋"/>
                <w:sz w:val="24"/>
                <w:highlight w:val="none"/>
              </w:rPr>
            </w:pPr>
          </w:p>
        </w:tc>
        <w:tc>
          <w:tcPr>
            <w:tcW w:w="1392" w:type="dxa"/>
            <w:noWrap w:val="0"/>
            <w:vAlign w:val="center"/>
          </w:tcPr>
          <w:p w14:paraId="25935042">
            <w:pPr>
              <w:rPr>
                <w:rFonts w:hint="eastAsia" w:ascii="仿宋" w:hAnsi="仿宋" w:eastAsia="仿宋"/>
                <w:sz w:val="24"/>
                <w:highlight w:val="none"/>
              </w:rPr>
            </w:pPr>
          </w:p>
        </w:tc>
        <w:tc>
          <w:tcPr>
            <w:tcW w:w="720" w:type="dxa"/>
            <w:noWrap w:val="0"/>
            <w:vAlign w:val="center"/>
          </w:tcPr>
          <w:p w14:paraId="10F370F7">
            <w:pPr>
              <w:rPr>
                <w:rFonts w:hint="eastAsia" w:ascii="仿宋" w:hAnsi="仿宋" w:eastAsia="仿宋"/>
                <w:sz w:val="24"/>
                <w:highlight w:val="none"/>
              </w:rPr>
            </w:pPr>
          </w:p>
        </w:tc>
        <w:tc>
          <w:tcPr>
            <w:tcW w:w="684" w:type="dxa"/>
            <w:noWrap w:val="0"/>
            <w:vAlign w:val="center"/>
          </w:tcPr>
          <w:p w14:paraId="7E9AE93C">
            <w:pPr>
              <w:rPr>
                <w:rFonts w:hint="eastAsia" w:ascii="仿宋" w:hAnsi="仿宋" w:eastAsia="仿宋"/>
                <w:sz w:val="24"/>
                <w:highlight w:val="none"/>
              </w:rPr>
            </w:pPr>
          </w:p>
        </w:tc>
        <w:tc>
          <w:tcPr>
            <w:tcW w:w="720" w:type="dxa"/>
            <w:noWrap w:val="0"/>
            <w:vAlign w:val="center"/>
          </w:tcPr>
          <w:p w14:paraId="39270F91">
            <w:pPr>
              <w:rPr>
                <w:rFonts w:hint="eastAsia" w:ascii="仿宋" w:hAnsi="仿宋" w:eastAsia="仿宋"/>
                <w:sz w:val="24"/>
                <w:highlight w:val="none"/>
              </w:rPr>
            </w:pPr>
          </w:p>
        </w:tc>
        <w:tc>
          <w:tcPr>
            <w:tcW w:w="1056" w:type="dxa"/>
            <w:noWrap w:val="0"/>
            <w:vAlign w:val="center"/>
          </w:tcPr>
          <w:p w14:paraId="3721CEA6">
            <w:pPr>
              <w:rPr>
                <w:rFonts w:hint="eastAsia" w:ascii="仿宋" w:hAnsi="仿宋" w:eastAsia="仿宋"/>
                <w:sz w:val="24"/>
                <w:highlight w:val="none"/>
              </w:rPr>
            </w:pPr>
          </w:p>
        </w:tc>
        <w:tc>
          <w:tcPr>
            <w:tcW w:w="937" w:type="dxa"/>
            <w:noWrap w:val="0"/>
            <w:vAlign w:val="center"/>
          </w:tcPr>
          <w:p w14:paraId="35C1F142">
            <w:pPr>
              <w:rPr>
                <w:rFonts w:hint="eastAsia" w:ascii="仿宋" w:hAnsi="仿宋" w:eastAsia="仿宋"/>
                <w:sz w:val="24"/>
                <w:highlight w:val="none"/>
              </w:rPr>
            </w:pPr>
          </w:p>
        </w:tc>
      </w:tr>
      <w:tr w14:paraId="7053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1E3C886">
            <w:pPr>
              <w:rPr>
                <w:rFonts w:hint="eastAsia" w:ascii="仿宋" w:hAnsi="仿宋" w:eastAsia="仿宋"/>
                <w:sz w:val="24"/>
                <w:highlight w:val="none"/>
              </w:rPr>
            </w:pPr>
          </w:p>
        </w:tc>
        <w:tc>
          <w:tcPr>
            <w:tcW w:w="2040" w:type="dxa"/>
            <w:noWrap w:val="0"/>
            <w:vAlign w:val="center"/>
          </w:tcPr>
          <w:p w14:paraId="53DA1B64">
            <w:pPr>
              <w:rPr>
                <w:rFonts w:hint="eastAsia" w:ascii="仿宋" w:hAnsi="仿宋" w:eastAsia="仿宋"/>
                <w:sz w:val="24"/>
                <w:highlight w:val="none"/>
              </w:rPr>
            </w:pPr>
          </w:p>
        </w:tc>
        <w:tc>
          <w:tcPr>
            <w:tcW w:w="1392" w:type="dxa"/>
            <w:noWrap w:val="0"/>
            <w:vAlign w:val="center"/>
          </w:tcPr>
          <w:p w14:paraId="069A0E0D">
            <w:pPr>
              <w:rPr>
                <w:rFonts w:hint="eastAsia" w:ascii="仿宋" w:hAnsi="仿宋" w:eastAsia="仿宋"/>
                <w:sz w:val="24"/>
                <w:highlight w:val="none"/>
              </w:rPr>
            </w:pPr>
          </w:p>
        </w:tc>
        <w:tc>
          <w:tcPr>
            <w:tcW w:w="1392" w:type="dxa"/>
            <w:noWrap w:val="0"/>
            <w:vAlign w:val="center"/>
          </w:tcPr>
          <w:p w14:paraId="523B8DB0">
            <w:pPr>
              <w:rPr>
                <w:rFonts w:hint="eastAsia" w:ascii="仿宋" w:hAnsi="仿宋" w:eastAsia="仿宋"/>
                <w:sz w:val="24"/>
                <w:highlight w:val="none"/>
              </w:rPr>
            </w:pPr>
          </w:p>
        </w:tc>
        <w:tc>
          <w:tcPr>
            <w:tcW w:w="720" w:type="dxa"/>
            <w:noWrap w:val="0"/>
            <w:vAlign w:val="center"/>
          </w:tcPr>
          <w:p w14:paraId="095D3B27">
            <w:pPr>
              <w:rPr>
                <w:rFonts w:hint="eastAsia" w:ascii="仿宋" w:hAnsi="仿宋" w:eastAsia="仿宋"/>
                <w:sz w:val="24"/>
                <w:highlight w:val="none"/>
              </w:rPr>
            </w:pPr>
          </w:p>
        </w:tc>
        <w:tc>
          <w:tcPr>
            <w:tcW w:w="684" w:type="dxa"/>
            <w:noWrap w:val="0"/>
            <w:vAlign w:val="center"/>
          </w:tcPr>
          <w:p w14:paraId="0AA77721">
            <w:pPr>
              <w:rPr>
                <w:rFonts w:hint="eastAsia" w:ascii="仿宋" w:hAnsi="仿宋" w:eastAsia="仿宋"/>
                <w:sz w:val="24"/>
                <w:highlight w:val="none"/>
              </w:rPr>
            </w:pPr>
          </w:p>
        </w:tc>
        <w:tc>
          <w:tcPr>
            <w:tcW w:w="720" w:type="dxa"/>
            <w:noWrap w:val="0"/>
            <w:vAlign w:val="center"/>
          </w:tcPr>
          <w:p w14:paraId="7131E691">
            <w:pPr>
              <w:rPr>
                <w:rFonts w:hint="eastAsia" w:ascii="仿宋" w:hAnsi="仿宋" w:eastAsia="仿宋"/>
                <w:sz w:val="24"/>
                <w:highlight w:val="none"/>
              </w:rPr>
            </w:pPr>
          </w:p>
        </w:tc>
        <w:tc>
          <w:tcPr>
            <w:tcW w:w="1056" w:type="dxa"/>
            <w:noWrap w:val="0"/>
            <w:vAlign w:val="center"/>
          </w:tcPr>
          <w:p w14:paraId="3B44217A">
            <w:pPr>
              <w:rPr>
                <w:rFonts w:hint="eastAsia" w:ascii="仿宋" w:hAnsi="仿宋" w:eastAsia="仿宋"/>
                <w:sz w:val="24"/>
                <w:highlight w:val="none"/>
              </w:rPr>
            </w:pPr>
          </w:p>
        </w:tc>
        <w:tc>
          <w:tcPr>
            <w:tcW w:w="937" w:type="dxa"/>
            <w:noWrap w:val="0"/>
            <w:vAlign w:val="center"/>
          </w:tcPr>
          <w:p w14:paraId="3BA18D2C">
            <w:pPr>
              <w:rPr>
                <w:rFonts w:hint="eastAsia" w:ascii="仿宋" w:hAnsi="仿宋" w:eastAsia="仿宋"/>
                <w:sz w:val="24"/>
                <w:highlight w:val="none"/>
              </w:rPr>
            </w:pPr>
          </w:p>
        </w:tc>
      </w:tr>
      <w:tr w14:paraId="17DB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AAC175">
            <w:pPr>
              <w:rPr>
                <w:rFonts w:hint="eastAsia" w:ascii="仿宋" w:hAnsi="仿宋" w:eastAsia="仿宋"/>
                <w:sz w:val="24"/>
                <w:highlight w:val="none"/>
              </w:rPr>
            </w:pPr>
          </w:p>
        </w:tc>
        <w:tc>
          <w:tcPr>
            <w:tcW w:w="2040" w:type="dxa"/>
            <w:noWrap w:val="0"/>
            <w:vAlign w:val="center"/>
          </w:tcPr>
          <w:p w14:paraId="39262B02">
            <w:pPr>
              <w:rPr>
                <w:rFonts w:hint="eastAsia" w:ascii="仿宋" w:hAnsi="仿宋" w:eastAsia="仿宋"/>
                <w:sz w:val="24"/>
                <w:highlight w:val="none"/>
              </w:rPr>
            </w:pPr>
          </w:p>
        </w:tc>
        <w:tc>
          <w:tcPr>
            <w:tcW w:w="1392" w:type="dxa"/>
            <w:noWrap w:val="0"/>
            <w:vAlign w:val="center"/>
          </w:tcPr>
          <w:p w14:paraId="39319499">
            <w:pPr>
              <w:rPr>
                <w:rFonts w:hint="eastAsia" w:ascii="仿宋" w:hAnsi="仿宋" w:eastAsia="仿宋"/>
                <w:sz w:val="24"/>
                <w:highlight w:val="none"/>
              </w:rPr>
            </w:pPr>
          </w:p>
        </w:tc>
        <w:tc>
          <w:tcPr>
            <w:tcW w:w="1392" w:type="dxa"/>
            <w:noWrap w:val="0"/>
            <w:vAlign w:val="center"/>
          </w:tcPr>
          <w:p w14:paraId="270A8371">
            <w:pPr>
              <w:rPr>
                <w:rFonts w:hint="eastAsia" w:ascii="仿宋" w:hAnsi="仿宋" w:eastAsia="仿宋"/>
                <w:sz w:val="24"/>
                <w:highlight w:val="none"/>
              </w:rPr>
            </w:pPr>
          </w:p>
        </w:tc>
        <w:tc>
          <w:tcPr>
            <w:tcW w:w="720" w:type="dxa"/>
            <w:noWrap w:val="0"/>
            <w:vAlign w:val="center"/>
          </w:tcPr>
          <w:p w14:paraId="357A138A">
            <w:pPr>
              <w:rPr>
                <w:rFonts w:hint="eastAsia" w:ascii="仿宋" w:hAnsi="仿宋" w:eastAsia="仿宋"/>
                <w:sz w:val="24"/>
                <w:highlight w:val="none"/>
              </w:rPr>
            </w:pPr>
          </w:p>
        </w:tc>
        <w:tc>
          <w:tcPr>
            <w:tcW w:w="684" w:type="dxa"/>
            <w:noWrap w:val="0"/>
            <w:vAlign w:val="center"/>
          </w:tcPr>
          <w:p w14:paraId="258ED2CD">
            <w:pPr>
              <w:rPr>
                <w:rFonts w:hint="eastAsia" w:ascii="仿宋" w:hAnsi="仿宋" w:eastAsia="仿宋"/>
                <w:sz w:val="24"/>
                <w:highlight w:val="none"/>
              </w:rPr>
            </w:pPr>
          </w:p>
        </w:tc>
        <w:tc>
          <w:tcPr>
            <w:tcW w:w="720" w:type="dxa"/>
            <w:noWrap w:val="0"/>
            <w:vAlign w:val="center"/>
          </w:tcPr>
          <w:p w14:paraId="49532A4E">
            <w:pPr>
              <w:rPr>
                <w:rFonts w:hint="eastAsia" w:ascii="仿宋" w:hAnsi="仿宋" w:eastAsia="仿宋"/>
                <w:sz w:val="24"/>
                <w:highlight w:val="none"/>
              </w:rPr>
            </w:pPr>
          </w:p>
        </w:tc>
        <w:tc>
          <w:tcPr>
            <w:tcW w:w="1056" w:type="dxa"/>
            <w:noWrap w:val="0"/>
            <w:vAlign w:val="center"/>
          </w:tcPr>
          <w:p w14:paraId="64E20296">
            <w:pPr>
              <w:rPr>
                <w:rFonts w:hint="eastAsia" w:ascii="仿宋" w:hAnsi="仿宋" w:eastAsia="仿宋"/>
                <w:sz w:val="24"/>
                <w:highlight w:val="none"/>
              </w:rPr>
            </w:pPr>
          </w:p>
        </w:tc>
        <w:tc>
          <w:tcPr>
            <w:tcW w:w="937" w:type="dxa"/>
            <w:noWrap w:val="0"/>
            <w:vAlign w:val="center"/>
          </w:tcPr>
          <w:p w14:paraId="312731C6">
            <w:pPr>
              <w:rPr>
                <w:rFonts w:hint="eastAsia" w:ascii="仿宋" w:hAnsi="仿宋" w:eastAsia="仿宋"/>
                <w:sz w:val="24"/>
                <w:highlight w:val="none"/>
              </w:rPr>
            </w:pPr>
          </w:p>
        </w:tc>
      </w:tr>
      <w:tr w14:paraId="247A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FB1023">
            <w:pPr>
              <w:rPr>
                <w:rFonts w:hint="eastAsia" w:ascii="仿宋" w:hAnsi="仿宋" w:eastAsia="仿宋"/>
                <w:sz w:val="24"/>
                <w:highlight w:val="none"/>
              </w:rPr>
            </w:pPr>
          </w:p>
        </w:tc>
        <w:tc>
          <w:tcPr>
            <w:tcW w:w="2040" w:type="dxa"/>
            <w:noWrap w:val="0"/>
            <w:vAlign w:val="center"/>
          </w:tcPr>
          <w:p w14:paraId="4F99FDA3">
            <w:pPr>
              <w:rPr>
                <w:rFonts w:hint="eastAsia" w:ascii="仿宋" w:hAnsi="仿宋" w:eastAsia="仿宋"/>
                <w:sz w:val="24"/>
                <w:highlight w:val="none"/>
              </w:rPr>
            </w:pPr>
          </w:p>
        </w:tc>
        <w:tc>
          <w:tcPr>
            <w:tcW w:w="1392" w:type="dxa"/>
            <w:noWrap w:val="0"/>
            <w:vAlign w:val="center"/>
          </w:tcPr>
          <w:p w14:paraId="3A08B1A1">
            <w:pPr>
              <w:rPr>
                <w:rFonts w:hint="eastAsia" w:ascii="仿宋" w:hAnsi="仿宋" w:eastAsia="仿宋"/>
                <w:sz w:val="24"/>
                <w:highlight w:val="none"/>
              </w:rPr>
            </w:pPr>
          </w:p>
        </w:tc>
        <w:tc>
          <w:tcPr>
            <w:tcW w:w="1392" w:type="dxa"/>
            <w:noWrap w:val="0"/>
            <w:vAlign w:val="center"/>
          </w:tcPr>
          <w:p w14:paraId="7F33F768">
            <w:pPr>
              <w:rPr>
                <w:rFonts w:hint="eastAsia" w:ascii="仿宋" w:hAnsi="仿宋" w:eastAsia="仿宋"/>
                <w:sz w:val="24"/>
                <w:highlight w:val="none"/>
              </w:rPr>
            </w:pPr>
          </w:p>
        </w:tc>
        <w:tc>
          <w:tcPr>
            <w:tcW w:w="720" w:type="dxa"/>
            <w:noWrap w:val="0"/>
            <w:vAlign w:val="center"/>
          </w:tcPr>
          <w:p w14:paraId="62D98454">
            <w:pPr>
              <w:rPr>
                <w:rFonts w:hint="eastAsia" w:ascii="仿宋" w:hAnsi="仿宋" w:eastAsia="仿宋"/>
                <w:sz w:val="24"/>
                <w:highlight w:val="none"/>
              </w:rPr>
            </w:pPr>
          </w:p>
        </w:tc>
        <w:tc>
          <w:tcPr>
            <w:tcW w:w="684" w:type="dxa"/>
            <w:noWrap w:val="0"/>
            <w:vAlign w:val="center"/>
          </w:tcPr>
          <w:p w14:paraId="7513C3A6">
            <w:pPr>
              <w:rPr>
                <w:rFonts w:hint="eastAsia" w:ascii="仿宋" w:hAnsi="仿宋" w:eastAsia="仿宋"/>
                <w:sz w:val="24"/>
                <w:highlight w:val="none"/>
              </w:rPr>
            </w:pPr>
          </w:p>
        </w:tc>
        <w:tc>
          <w:tcPr>
            <w:tcW w:w="720" w:type="dxa"/>
            <w:noWrap w:val="0"/>
            <w:vAlign w:val="center"/>
          </w:tcPr>
          <w:p w14:paraId="4F4B625E">
            <w:pPr>
              <w:rPr>
                <w:rFonts w:hint="eastAsia" w:ascii="仿宋" w:hAnsi="仿宋" w:eastAsia="仿宋"/>
                <w:sz w:val="24"/>
                <w:highlight w:val="none"/>
              </w:rPr>
            </w:pPr>
          </w:p>
        </w:tc>
        <w:tc>
          <w:tcPr>
            <w:tcW w:w="1056" w:type="dxa"/>
            <w:noWrap w:val="0"/>
            <w:vAlign w:val="center"/>
          </w:tcPr>
          <w:p w14:paraId="07700630">
            <w:pPr>
              <w:rPr>
                <w:rFonts w:hint="eastAsia" w:ascii="仿宋" w:hAnsi="仿宋" w:eastAsia="仿宋"/>
                <w:sz w:val="24"/>
                <w:highlight w:val="none"/>
              </w:rPr>
            </w:pPr>
          </w:p>
        </w:tc>
        <w:tc>
          <w:tcPr>
            <w:tcW w:w="937" w:type="dxa"/>
            <w:noWrap w:val="0"/>
            <w:vAlign w:val="center"/>
          </w:tcPr>
          <w:p w14:paraId="20F7C8DA">
            <w:pPr>
              <w:rPr>
                <w:rFonts w:hint="eastAsia" w:ascii="仿宋" w:hAnsi="仿宋" w:eastAsia="仿宋"/>
                <w:sz w:val="24"/>
                <w:highlight w:val="none"/>
              </w:rPr>
            </w:pPr>
          </w:p>
        </w:tc>
      </w:tr>
      <w:tr w14:paraId="56F9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7322756F">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161A58DE">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37FC3814">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35EFABA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C2D693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3BBDD7E6">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29751653">
      <w:pPr>
        <w:pStyle w:val="11"/>
        <w:jc w:val="right"/>
        <w:rPr>
          <w:rStyle w:val="21"/>
          <w:rFonts w:hint="eastAsia" w:ascii="仿宋" w:hAnsi="仿宋" w:eastAsia="仿宋" w:cs="宋体"/>
          <w:b/>
          <w:bCs w:val="0"/>
          <w:kern w:val="0"/>
          <w:sz w:val="32"/>
          <w:szCs w:val="22"/>
          <w:highlight w:val="none"/>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p>
    <w:p w14:paraId="363B180D">
      <w:pPr>
        <w:pStyle w:val="11"/>
        <w:jc w:val="center"/>
        <w:rPr>
          <w:rStyle w:val="21"/>
          <w:rFonts w:hint="eastAsia" w:ascii="仿宋" w:hAnsi="仿宋" w:eastAsia="仿宋" w:cs="宋体"/>
          <w:b/>
          <w:bCs w:val="0"/>
          <w:kern w:val="0"/>
          <w:sz w:val="32"/>
          <w:szCs w:val="22"/>
          <w:highlight w:val="none"/>
        </w:rPr>
      </w:pPr>
    </w:p>
    <w:p w14:paraId="04EA2302">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3D1D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E07099">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24179C34">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28E7C431">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3AAC5EDB">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285F85E8">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6A6D9874">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35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0DAC701">
            <w:pPr>
              <w:pStyle w:val="11"/>
              <w:jc w:val="center"/>
              <w:rPr>
                <w:rStyle w:val="21"/>
                <w:rFonts w:ascii="仿宋" w:hAnsi="仿宋" w:eastAsia="仿宋" w:cs="宋体"/>
                <w:b w:val="0"/>
                <w:kern w:val="0"/>
                <w:sz w:val="28"/>
                <w:highlight w:val="none"/>
              </w:rPr>
            </w:pPr>
          </w:p>
        </w:tc>
        <w:tc>
          <w:tcPr>
            <w:tcW w:w="1586" w:type="dxa"/>
            <w:vAlign w:val="center"/>
          </w:tcPr>
          <w:p w14:paraId="474670A7">
            <w:pPr>
              <w:pStyle w:val="11"/>
              <w:jc w:val="center"/>
              <w:rPr>
                <w:rStyle w:val="21"/>
                <w:rFonts w:ascii="仿宋" w:hAnsi="仿宋" w:eastAsia="仿宋" w:cs="宋体"/>
                <w:b w:val="0"/>
                <w:kern w:val="0"/>
                <w:sz w:val="28"/>
                <w:highlight w:val="none"/>
              </w:rPr>
            </w:pPr>
          </w:p>
        </w:tc>
        <w:tc>
          <w:tcPr>
            <w:tcW w:w="1786" w:type="dxa"/>
            <w:vAlign w:val="center"/>
          </w:tcPr>
          <w:p w14:paraId="7DAE1BB3">
            <w:pPr>
              <w:pStyle w:val="11"/>
              <w:jc w:val="center"/>
              <w:rPr>
                <w:rStyle w:val="21"/>
                <w:rFonts w:ascii="仿宋" w:hAnsi="仿宋" w:eastAsia="仿宋" w:cs="宋体"/>
                <w:b w:val="0"/>
                <w:kern w:val="0"/>
                <w:sz w:val="28"/>
                <w:highlight w:val="none"/>
              </w:rPr>
            </w:pPr>
          </w:p>
        </w:tc>
        <w:tc>
          <w:tcPr>
            <w:tcW w:w="1386" w:type="dxa"/>
            <w:vAlign w:val="center"/>
          </w:tcPr>
          <w:p w14:paraId="66AD9D76">
            <w:pPr>
              <w:pStyle w:val="11"/>
              <w:jc w:val="center"/>
              <w:rPr>
                <w:rStyle w:val="21"/>
                <w:rFonts w:ascii="仿宋" w:hAnsi="仿宋" w:eastAsia="仿宋" w:cs="宋体"/>
                <w:b w:val="0"/>
                <w:kern w:val="0"/>
                <w:sz w:val="28"/>
                <w:highlight w:val="none"/>
              </w:rPr>
            </w:pPr>
          </w:p>
        </w:tc>
        <w:tc>
          <w:tcPr>
            <w:tcW w:w="1586" w:type="dxa"/>
            <w:vAlign w:val="center"/>
          </w:tcPr>
          <w:p w14:paraId="3CB44B65">
            <w:pPr>
              <w:pStyle w:val="11"/>
              <w:jc w:val="center"/>
              <w:rPr>
                <w:rStyle w:val="21"/>
                <w:rFonts w:ascii="仿宋" w:hAnsi="仿宋" w:eastAsia="仿宋" w:cs="宋体"/>
                <w:b w:val="0"/>
                <w:kern w:val="0"/>
                <w:sz w:val="28"/>
                <w:highlight w:val="none"/>
              </w:rPr>
            </w:pPr>
          </w:p>
        </w:tc>
        <w:tc>
          <w:tcPr>
            <w:tcW w:w="1586" w:type="dxa"/>
            <w:vAlign w:val="center"/>
          </w:tcPr>
          <w:p w14:paraId="207D62E3">
            <w:pPr>
              <w:pStyle w:val="11"/>
              <w:jc w:val="center"/>
              <w:rPr>
                <w:rStyle w:val="21"/>
                <w:rFonts w:ascii="仿宋" w:hAnsi="仿宋" w:eastAsia="仿宋" w:cs="宋体"/>
                <w:b w:val="0"/>
                <w:kern w:val="0"/>
                <w:sz w:val="28"/>
                <w:highlight w:val="none"/>
              </w:rPr>
            </w:pPr>
          </w:p>
        </w:tc>
      </w:tr>
      <w:tr w14:paraId="0310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E822911">
            <w:pPr>
              <w:pStyle w:val="11"/>
              <w:jc w:val="center"/>
              <w:rPr>
                <w:rStyle w:val="21"/>
                <w:rFonts w:ascii="仿宋" w:hAnsi="仿宋" w:eastAsia="仿宋" w:cs="宋体"/>
                <w:b w:val="0"/>
                <w:kern w:val="0"/>
                <w:sz w:val="28"/>
                <w:highlight w:val="none"/>
              </w:rPr>
            </w:pPr>
          </w:p>
        </w:tc>
        <w:tc>
          <w:tcPr>
            <w:tcW w:w="1586" w:type="dxa"/>
            <w:vAlign w:val="center"/>
          </w:tcPr>
          <w:p w14:paraId="5B38F81E">
            <w:pPr>
              <w:pStyle w:val="11"/>
              <w:jc w:val="center"/>
              <w:rPr>
                <w:rStyle w:val="21"/>
                <w:rFonts w:ascii="仿宋" w:hAnsi="仿宋" w:eastAsia="仿宋" w:cs="宋体"/>
                <w:b w:val="0"/>
                <w:kern w:val="0"/>
                <w:sz w:val="28"/>
                <w:highlight w:val="none"/>
              </w:rPr>
            </w:pPr>
          </w:p>
        </w:tc>
        <w:tc>
          <w:tcPr>
            <w:tcW w:w="1786" w:type="dxa"/>
            <w:vAlign w:val="center"/>
          </w:tcPr>
          <w:p w14:paraId="36D26CF1">
            <w:pPr>
              <w:pStyle w:val="11"/>
              <w:jc w:val="center"/>
              <w:rPr>
                <w:rStyle w:val="21"/>
                <w:rFonts w:ascii="仿宋" w:hAnsi="仿宋" w:eastAsia="仿宋" w:cs="宋体"/>
                <w:b w:val="0"/>
                <w:kern w:val="0"/>
                <w:sz w:val="28"/>
                <w:highlight w:val="none"/>
              </w:rPr>
            </w:pPr>
          </w:p>
        </w:tc>
        <w:tc>
          <w:tcPr>
            <w:tcW w:w="1386" w:type="dxa"/>
            <w:vAlign w:val="center"/>
          </w:tcPr>
          <w:p w14:paraId="5D40F60F">
            <w:pPr>
              <w:pStyle w:val="11"/>
              <w:jc w:val="center"/>
              <w:rPr>
                <w:rStyle w:val="21"/>
                <w:rFonts w:ascii="仿宋" w:hAnsi="仿宋" w:eastAsia="仿宋" w:cs="宋体"/>
                <w:b w:val="0"/>
                <w:kern w:val="0"/>
                <w:sz w:val="28"/>
                <w:highlight w:val="none"/>
              </w:rPr>
            </w:pPr>
          </w:p>
        </w:tc>
        <w:tc>
          <w:tcPr>
            <w:tcW w:w="1586" w:type="dxa"/>
            <w:vAlign w:val="center"/>
          </w:tcPr>
          <w:p w14:paraId="2518875D">
            <w:pPr>
              <w:pStyle w:val="11"/>
              <w:jc w:val="center"/>
              <w:rPr>
                <w:rStyle w:val="21"/>
                <w:rFonts w:ascii="仿宋" w:hAnsi="仿宋" w:eastAsia="仿宋" w:cs="宋体"/>
                <w:b w:val="0"/>
                <w:kern w:val="0"/>
                <w:sz w:val="28"/>
                <w:highlight w:val="none"/>
              </w:rPr>
            </w:pPr>
          </w:p>
        </w:tc>
        <w:tc>
          <w:tcPr>
            <w:tcW w:w="1586" w:type="dxa"/>
            <w:vAlign w:val="center"/>
          </w:tcPr>
          <w:p w14:paraId="5C6CC5B6">
            <w:pPr>
              <w:pStyle w:val="11"/>
              <w:jc w:val="center"/>
              <w:rPr>
                <w:rStyle w:val="21"/>
                <w:rFonts w:ascii="仿宋" w:hAnsi="仿宋" w:eastAsia="仿宋" w:cs="宋体"/>
                <w:b w:val="0"/>
                <w:kern w:val="0"/>
                <w:sz w:val="28"/>
                <w:highlight w:val="none"/>
              </w:rPr>
            </w:pPr>
          </w:p>
        </w:tc>
      </w:tr>
      <w:tr w14:paraId="5B54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53D152">
            <w:pPr>
              <w:pStyle w:val="11"/>
              <w:jc w:val="center"/>
              <w:rPr>
                <w:rStyle w:val="21"/>
                <w:rFonts w:ascii="仿宋" w:hAnsi="仿宋" w:eastAsia="仿宋" w:cs="宋体"/>
                <w:b w:val="0"/>
                <w:kern w:val="0"/>
                <w:sz w:val="28"/>
                <w:highlight w:val="none"/>
              </w:rPr>
            </w:pPr>
          </w:p>
        </w:tc>
        <w:tc>
          <w:tcPr>
            <w:tcW w:w="1586" w:type="dxa"/>
            <w:vAlign w:val="center"/>
          </w:tcPr>
          <w:p w14:paraId="35571441">
            <w:pPr>
              <w:pStyle w:val="11"/>
              <w:jc w:val="center"/>
              <w:rPr>
                <w:rStyle w:val="21"/>
                <w:rFonts w:ascii="仿宋" w:hAnsi="仿宋" w:eastAsia="仿宋" w:cs="宋体"/>
                <w:b w:val="0"/>
                <w:kern w:val="0"/>
                <w:sz w:val="28"/>
                <w:highlight w:val="none"/>
              </w:rPr>
            </w:pPr>
          </w:p>
        </w:tc>
        <w:tc>
          <w:tcPr>
            <w:tcW w:w="1786" w:type="dxa"/>
            <w:vAlign w:val="center"/>
          </w:tcPr>
          <w:p w14:paraId="190A3F55">
            <w:pPr>
              <w:pStyle w:val="11"/>
              <w:jc w:val="center"/>
              <w:rPr>
                <w:rStyle w:val="21"/>
                <w:rFonts w:ascii="仿宋" w:hAnsi="仿宋" w:eastAsia="仿宋" w:cs="宋体"/>
                <w:b w:val="0"/>
                <w:kern w:val="0"/>
                <w:sz w:val="28"/>
                <w:highlight w:val="none"/>
              </w:rPr>
            </w:pPr>
          </w:p>
        </w:tc>
        <w:tc>
          <w:tcPr>
            <w:tcW w:w="1386" w:type="dxa"/>
            <w:vAlign w:val="center"/>
          </w:tcPr>
          <w:p w14:paraId="52EC099A">
            <w:pPr>
              <w:pStyle w:val="11"/>
              <w:jc w:val="center"/>
              <w:rPr>
                <w:rStyle w:val="21"/>
                <w:rFonts w:ascii="仿宋" w:hAnsi="仿宋" w:eastAsia="仿宋" w:cs="宋体"/>
                <w:b w:val="0"/>
                <w:kern w:val="0"/>
                <w:sz w:val="28"/>
                <w:highlight w:val="none"/>
              </w:rPr>
            </w:pPr>
          </w:p>
        </w:tc>
        <w:tc>
          <w:tcPr>
            <w:tcW w:w="1586" w:type="dxa"/>
            <w:vAlign w:val="center"/>
          </w:tcPr>
          <w:p w14:paraId="61D667E2">
            <w:pPr>
              <w:pStyle w:val="11"/>
              <w:jc w:val="center"/>
              <w:rPr>
                <w:rStyle w:val="21"/>
                <w:rFonts w:ascii="仿宋" w:hAnsi="仿宋" w:eastAsia="仿宋" w:cs="宋体"/>
                <w:b w:val="0"/>
                <w:kern w:val="0"/>
                <w:sz w:val="28"/>
                <w:highlight w:val="none"/>
              </w:rPr>
            </w:pPr>
          </w:p>
        </w:tc>
        <w:tc>
          <w:tcPr>
            <w:tcW w:w="1586" w:type="dxa"/>
            <w:vAlign w:val="center"/>
          </w:tcPr>
          <w:p w14:paraId="777F9608">
            <w:pPr>
              <w:pStyle w:val="11"/>
              <w:jc w:val="center"/>
              <w:rPr>
                <w:rStyle w:val="21"/>
                <w:rFonts w:ascii="仿宋" w:hAnsi="仿宋" w:eastAsia="仿宋" w:cs="宋体"/>
                <w:b w:val="0"/>
                <w:kern w:val="0"/>
                <w:sz w:val="28"/>
                <w:highlight w:val="none"/>
              </w:rPr>
            </w:pPr>
          </w:p>
        </w:tc>
      </w:tr>
      <w:tr w14:paraId="7ADE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E94AF3C">
            <w:pPr>
              <w:pStyle w:val="11"/>
              <w:jc w:val="center"/>
              <w:rPr>
                <w:rStyle w:val="21"/>
                <w:rFonts w:ascii="仿宋" w:hAnsi="仿宋" w:eastAsia="仿宋" w:cs="宋体"/>
                <w:b w:val="0"/>
                <w:kern w:val="0"/>
                <w:sz w:val="28"/>
                <w:highlight w:val="none"/>
              </w:rPr>
            </w:pPr>
          </w:p>
        </w:tc>
        <w:tc>
          <w:tcPr>
            <w:tcW w:w="1586" w:type="dxa"/>
            <w:vAlign w:val="center"/>
          </w:tcPr>
          <w:p w14:paraId="0688F4FC">
            <w:pPr>
              <w:pStyle w:val="11"/>
              <w:jc w:val="center"/>
              <w:rPr>
                <w:rStyle w:val="21"/>
                <w:rFonts w:ascii="仿宋" w:hAnsi="仿宋" w:eastAsia="仿宋" w:cs="宋体"/>
                <w:b w:val="0"/>
                <w:kern w:val="0"/>
                <w:sz w:val="28"/>
                <w:highlight w:val="none"/>
              </w:rPr>
            </w:pPr>
          </w:p>
        </w:tc>
        <w:tc>
          <w:tcPr>
            <w:tcW w:w="1786" w:type="dxa"/>
            <w:vAlign w:val="center"/>
          </w:tcPr>
          <w:p w14:paraId="60451115">
            <w:pPr>
              <w:pStyle w:val="11"/>
              <w:jc w:val="center"/>
              <w:rPr>
                <w:rStyle w:val="21"/>
                <w:rFonts w:ascii="仿宋" w:hAnsi="仿宋" w:eastAsia="仿宋" w:cs="宋体"/>
                <w:b w:val="0"/>
                <w:kern w:val="0"/>
                <w:sz w:val="28"/>
                <w:highlight w:val="none"/>
              </w:rPr>
            </w:pPr>
          </w:p>
        </w:tc>
        <w:tc>
          <w:tcPr>
            <w:tcW w:w="1386" w:type="dxa"/>
            <w:vAlign w:val="center"/>
          </w:tcPr>
          <w:p w14:paraId="40B1A943">
            <w:pPr>
              <w:pStyle w:val="11"/>
              <w:jc w:val="center"/>
              <w:rPr>
                <w:rStyle w:val="21"/>
                <w:rFonts w:ascii="仿宋" w:hAnsi="仿宋" w:eastAsia="仿宋" w:cs="宋体"/>
                <w:b w:val="0"/>
                <w:kern w:val="0"/>
                <w:sz w:val="28"/>
                <w:highlight w:val="none"/>
              </w:rPr>
            </w:pPr>
          </w:p>
        </w:tc>
        <w:tc>
          <w:tcPr>
            <w:tcW w:w="1586" w:type="dxa"/>
            <w:vAlign w:val="center"/>
          </w:tcPr>
          <w:p w14:paraId="512B68DB">
            <w:pPr>
              <w:pStyle w:val="11"/>
              <w:jc w:val="center"/>
              <w:rPr>
                <w:rStyle w:val="21"/>
                <w:rFonts w:ascii="仿宋" w:hAnsi="仿宋" w:eastAsia="仿宋" w:cs="宋体"/>
                <w:b w:val="0"/>
                <w:kern w:val="0"/>
                <w:sz w:val="28"/>
                <w:highlight w:val="none"/>
              </w:rPr>
            </w:pPr>
          </w:p>
        </w:tc>
        <w:tc>
          <w:tcPr>
            <w:tcW w:w="1586" w:type="dxa"/>
            <w:vAlign w:val="center"/>
          </w:tcPr>
          <w:p w14:paraId="289CEB5E">
            <w:pPr>
              <w:pStyle w:val="11"/>
              <w:jc w:val="center"/>
              <w:rPr>
                <w:rStyle w:val="21"/>
                <w:rFonts w:ascii="仿宋" w:hAnsi="仿宋" w:eastAsia="仿宋" w:cs="宋体"/>
                <w:b w:val="0"/>
                <w:kern w:val="0"/>
                <w:sz w:val="28"/>
                <w:highlight w:val="none"/>
              </w:rPr>
            </w:pPr>
          </w:p>
        </w:tc>
      </w:tr>
      <w:tr w14:paraId="2EE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CFE60C">
            <w:pPr>
              <w:pStyle w:val="11"/>
              <w:jc w:val="center"/>
              <w:rPr>
                <w:rStyle w:val="21"/>
                <w:rFonts w:ascii="仿宋" w:hAnsi="仿宋" w:eastAsia="仿宋" w:cs="宋体"/>
                <w:b w:val="0"/>
                <w:kern w:val="0"/>
                <w:sz w:val="28"/>
                <w:highlight w:val="none"/>
              </w:rPr>
            </w:pPr>
          </w:p>
        </w:tc>
        <w:tc>
          <w:tcPr>
            <w:tcW w:w="1586" w:type="dxa"/>
            <w:vAlign w:val="center"/>
          </w:tcPr>
          <w:p w14:paraId="3F58B2D6">
            <w:pPr>
              <w:pStyle w:val="11"/>
              <w:jc w:val="center"/>
              <w:rPr>
                <w:rStyle w:val="21"/>
                <w:rFonts w:ascii="仿宋" w:hAnsi="仿宋" w:eastAsia="仿宋" w:cs="宋体"/>
                <w:b w:val="0"/>
                <w:kern w:val="0"/>
                <w:sz w:val="28"/>
                <w:highlight w:val="none"/>
              </w:rPr>
            </w:pPr>
          </w:p>
        </w:tc>
        <w:tc>
          <w:tcPr>
            <w:tcW w:w="1786" w:type="dxa"/>
            <w:vAlign w:val="center"/>
          </w:tcPr>
          <w:p w14:paraId="29508C92">
            <w:pPr>
              <w:pStyle w:val="11"/>
              <w:jc w:val="center"/>
              <w:rPr>
                <w:rStyle w:val="21"/>
                <w:rFonts w:ascii="仿宋" w:hAnsi="仿宋" w:eastAsia="仿宋" w:cs="宋体"/>
                <w:b w:val="0"/>
                <w:kern w:val="0"/>
                <w:sz w:val="28"/>
                <w:highlight w:val="none"/>
              </w:rPr>
            </w:pPr>
          </w:p>
        </w:tc>
        <w:tc>
          <w:tcPr>
            <w:tcW w:w="1386" w:type="dxa"/>
            <w:vAlign w:val="center"/>
          </w:tcPr>
          <w:p w14:paraId="77E9702A">
            <w:pPr>
              <w:pStyle w:val="11"/>
              <w:jc w:val="center"/>
              <w:rPr>
                <w:rStyle w:val="21"/>
                <w:rFonts w:ascii="仿宋" w:hAnsi="仿宋" w:eastAsia="仿宋" w:cs="宋体"/>
                <w:b w:val="0"/>
                <w:kern w:val="0"/>
                <w:sz w:val="28"/>
                <w:highlight w:val="none"/>
              </w:rPr>
            </w:pPr>
          </w:p>
        </w:tc>
        <w:tc>
          <w:tcPr>
            <w:tcW w:w="1586" w:type="dxa"/>
            <w:vAlign w:val="center"/>
          </w:tcPr>
          <w:p w14:paraId="38BB1CA0">
            <w:pPr>
              <w:pStyle w:val="11"/>
              <w:jc w:val="center"/>
              <w:rPr>
                <w:rStyle w:val="21"/>
                <w:rFonts w:ascii="仿宋" w:hAnsi="仿宋" w:eastAsia="仿宋" w:cs="宋体"/>
                <w:b w:val="0"/>
                <w:kern w:val="0"/>
                <w:sz w:val="28"/>
                <w:highlight w:val="none"/>
              </w:rPr>
            </w:pPr>
          </w:p>
        </w:tc>
        <w:tc>
          <w:tcPr>
            <w:tcW w:w="1586" w:type="dxa"/>
            <w:vAlign w:val="center"/>
          </w:tcPr>
          <w:p w14:paraId="4B8CA17C">
            <w:pPr>
              <w:pStyle w:val="11"/>
              <w:jc w:val="center"/>
              <w:rPr>
                <w:rStyle w:val="21"/>
                <w:rFonts w:ascii="仿宋" w:hAnsi="仿宋" w:eastAsia="仿宋" w:cs="宋体"/>
                <w:b w:val="0"/>
                <w:kern w:val="0"/>
                <w:sz w:val="28"/>
                <w:highlight w:val="none"/>
              </w:rPr>
            </w:pPr>
          </w:p>
        </w:tc>
      </w:tr>
      <w:tr w14:paraId="4BFC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FD2270">
            <w:pPr>
              <w:pStyle w:val="11"/>
              <w:jc w:val="center"/>
              <w:rPr>
                <w:rStyle w:val="21"/>
                <w:rFonts w:ascii="仿宋" w:hAnsi="仿宋" w:eastAsia="仿宋" w:cs="宋体"/>
                <w:b w:val="0"/>
                <w:kern w:val="0"/>
                <w:sz w:val="28"/>
                <w:highlight w:val="none"/>
              </w:rPr>
            </w:pPr>
          </w:p>
        </w:tc>
        <w:tc>
          <w:tcPr>
            <w:tcW w:w="1586" w:type="dxa"/>
            <w:vAlign w:val="center"/>
          </w:tcPr>
          <w:p w14:paraId="328250A6">
            <w:pPr>
              <w:pStyle w:val="11"/>
              <w:jc w:val="center"/>
              <w:rPr>
                <w:rStyle w:val="21"/>
                <w:rFonts w:ascii="仿宋" w:hAnsi="仿宋" w:eastAsia="仿宋" w:cs="宋体"/>
                <w:b w:val="0"/>
                <w:kern w:val="0"/>
                <w:sz w:val="28"/>
                <w:highlight w:val="none"/>
              </w:rPr>
            </w:pPr>
          </w:p>
        </w:tc>
        <w:tc>
          <w:tcPr>
            <w:tcW w:w="1786" w:type="dxa"/>
            <w:vAlign w:val="center"/>
          </w:tcPr>
          <w:p w14:paraId="45F52B2E">
            <w:pPr>
              <w:pStyle w:val="11"/>
              <w:jc w:val="center"/>
              <w:rPr>
                <w:rStyle w:val="21"/>
                <w:rFonts w:ascii="仿宋" w:hAnsi="仿宋" w:eastAsia="仿宋" w:cs="宋体"/>
                <w:b w:val="0"/>
                <w:kern w:val="0"/>
                <w:sz w:val="28"/>
                <w:highlight w:val="none"/>
              </w:rPr>
            </w:pPr>
          </w:p>
        </w:tc>
        <w:tc>
          <w:tcPr>
            <w:tcW w:w="1386" w:type="dxa"/>
            <w:vAlign w:val="center"/>
          </w:tcPr>
          <w:p w14:paraId="2F6056AC">
            <w:pPr>
              <w:pStyle w:val="11"/>
              <w:jc w:val="center"/>
              <w:rPr>
                <w:rStyle w:val="21"/>
                <w:rFonts w:ascii="仿宋" w:hAnsi="仿宋" w:eastAsia="仿宋" w:cs="宋体"/>
                <w:b w:val="0"/>
                <w:kern w:val="0"/>
                <w:sz w:val="28"/>
                <w:highlight w:val="none"/>
              </w:rPr>
            </w:pPr>
          </w:p>
        </w:tc>
        <w:tc>
          <w:tcPr>
            <w:tcW w:w="1586" w:type="dxa"/>
            <w:vAlign w:val="center"/>
          </w:tcPr>
          <w:p w14:paraId="6F4399B0">
            <w:pPr>
              <w:pStyle w:val="11"/>
              <w:jc w:val="center"/>
              <w:rPr>
                <w:rStyle w:val="21"/>
                <w:rFonts w:ascii="仿宋" w:hAnsi="仿宋" w:eastAsia="仿宋" w:cs="宋体"/>
                <w:b w:val="0"/>
                <w:kern w:val="0"/>
                <w:sz w:val="28"/>
                <w:highlight w:val="none"/>
              </w:rPr>
            </w:pPr>
          </w:p>
        </w:tc>
        <w:tc>
          <w:tcPr>
            <w:tcW w:w="1586" w:type="dxa"/>
            <w:vAlign w:val="center"/>
          </w:tcPr>
          <w:p w14:paraId="55E2DEB2">
            <w:pPr>
              <w:pStyle w:val="11"/>
              <w:jc w:val="center"/>
              <w:rPr>
                <w:rStyle w:val="21"/>
                <w:rFonts w:ascii="仿宋" w:hAnsi="仿宋" w:eastAsia="仿宋" w:cs="宋体"/>
                <w:b w:val="0"/>
                <w:kern w:val="0"/>
                <w:sz w:val="28"/>
                <w:highlight w:val="none"/>
              </w:rPr>
            </w:pPr>
          </w:p>
        </w:tc>
      </w:tr>
      <w:tr w14:paraId="4AB9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80127F">
            <w:pPr>
              <w:pStyle w:val="11"/>
              <w:jc w:val="center"/>
              <w:rPr>
                <w:rStyle w:val="21"/>
                <w:rFonts w:ascii="仿宋" w:hAnsi="仿宋" w:eastAsia="仿宋" w:cs="宋体"/>
                <w:b w:val="0"/>
                <w:kern w:val="0"/>
                <w:sz w:val="28"/>
                <w:highlight w:val="none"/>
              </w:rPr>
            </w:pPr>
          </w:p>
        </w:tc>
        <w:tc>
          <w:tcPr>
            <w:tcW w:w="1586" w:type="dxa"/>
            <w:vAlign w:val="center"/>
          </w:tcPr>
          <w:p w14:paraId="510EEEE2">
            <w:pPr>
              <w:pStyle w:val="11"/>
              <w:jc w:val="center"/>
              <w:rPr>
                <w:rStyle w:val="21"/>
                <w:rFonts w:ascii="仿宋" w:hAnsi="仿宋" w:eastAsia="仿宋" w:cs="宋体"/>
                <w:b w:val="0"/>
                <w:kern w:val="0"/>
                <w:sz w:val="28"/>
                <w:highlight w:val="none"/>
              </w:rPr>
            </w:pPr>
          </w:p>
        </w:tc>
        <w:tc>
          <w:tcPr>
            <w:tcW w:w="1786" w:type="dxa"/>
            <w:vAlign w:val="center"/>
          </w:tcPr>
          <w:p w14:paraId="6BDD3E01">
            <w:pPr>
              <w:pStyle w:val="11"/>
              <w:jc w:val="center"/>
              <w:rPr>
                <w:rStyle w:val="21"/>
                <w:rFonts w:ascii="仿宋" w:hAnsi="仿宋" w:eastAsia="仿宋" w:cs="宋体"/>
                <w:b w:val="0"/>
                <w:kern w:val="0"/>
                <w:sz w:val="28"/>
                <w:highlight w:val="none"/>
              </w:rPr>
            </w:pPr>
          </w:p>
        </w:tc>
        <w:tc>
          <w:tcPr>
            <w:tcW w:w="1386" w:type="dxa"/>
            <w:vAlign w:val="center"/>
          </w:tcPr>
          <w:p w14:paraId="248E221D">
            <w:pPr>
              <w:pStyle w:val="11"/>
              <w:jc w:val="center"/>
              <w:rPr>
                <w:rStyle w:val="21"/>
                <w:rFonts w:ascii="仿宋" w:hAnsi="仿宋" w:eastAsia="仿宋" w:cs="宋体"/>
                <w:b w:val="0"/>
                <w:kern w:val="0"/>
                <w:sz w:val="28"/>
                <w:highlight w:val="none"/>
              </w:rPr>
            </w:pPr>
          </w:p>
        </w:tc>
        <w:tc>
          <w:tcPr>
            <w:tcW w:w="1586" w:type="dxa"/>
            <w:vAlign w:val="center"/>
          </w:tcPr>
          <w:p w14:paraId="584CB94F">
            <w:pPr>
              <w:pStyle w:val="11"/>
              <w:jc w:val="center"/>
              <w:rPr>
                <w:rStyle w:val="21"/>
                <w:rFonts w:ascii="仿宋" w:hAnsi="仿宋" w:eastAsia="仿宋" w:cs="宋体"/>
                <w:b w:val="0"/>
                <w:kern w:val="0"/>
                <w:sz w:val="28"/>
                <w:highlight w:val="none"/>
              </w:rPr>
            </w:pPr>
          </w:p>
        </w:tc>
        <w:tc>
          <w:tcPr>
            <w:tcW w:w="1586" w:type="dxa"/>
            <w:vAlign w:val="center"/>
          </w:tcPr>
          <w:p w14:paraId="43EF5DF8">
            <w:pPr>
              <w:pStyle w:val="11"/>
              <w:jc w:val="center"/>
              <w:rPr>
                <w:rStyle w:val="21"/>
                <w:rFonts w:ascii="仿宋" w:hAnsi="仿宋" w:eastAsia="仿宋" w:cs="宋体"/>
                <w:b w:val="0"/>
                <w:kern w:val="0"/>
                <w:sz w:val="28"/>
                <w:highlight w:val="none"/>
              </w:rPr>
            </w:pPr>
          </w:p>
        </w:tc>
      </w:tr>
      <w:tr w14:paraId="0630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21B733A">
            <w:pPr>
              <w:pStyle w:val="11"/>
              <w:jc w:val="center"/>
              <w:rPr>
                <w:rStyle w:val="21"/>
                <w:rFonts w:ascii="仿宋" w:hAnsi="仿宋" w:eastAsia="仿宋" w:cs="宋体"/>
                <w:b w:val="0"/>
                <w:kern w:val="0"/>
                <w:sz w:val="28"/>
                <w:highlight w:val="none"/>
              </w:rPr>
            </w:pPr>
          </w:p>
        </w:tc>
        <w:tc>
          <w:tcPr>
            <w:tcW w:w="1586" w:type="dxa"/>
            <w:vAlign w:val="center"/>
          </w:tcPr>
          <w:p w14:paraId="2A81671D">
            <w:pPr>
              <w:pStyle w:val="11"/>
              <w:jc w:val="center"/>
              <w:rPr>
                <w:rStyle w:val="21"/>
                <w:rFonts w:ascii="仿宋" w:hAnsi="仿宋" w:eastAsia="仿宋" w:cs="宋体"/>
                <w:b w:val="0"/>
                <w:kern w:val="0"/>
                <w:sz w:val="28"/>
                <w:highlight w:val="none"/>
              </w:rPr>
            </w:pPr>
          </w:p>
        </w:tc>
        <w:tc>
          <w:tcPr>
            <w:tcW w:w="1786" w:type="dxa"/>
            <w:vAlign w:val="center"/>
          </w:tcPr>
          <w:p w14:paraId="77890D37">
            <w:pPr>
              <w:pStyle w:val="11"/>
              <w:jc w:val="center"/>
              <w:rPr>
                <w:rStyle w:val="21"/>
                <w:rFonts w:ascii="仿宋" w:hAnsi="仿宋" w:eastAsia="仿宋" w:cs="宋体"/>
                <w:b w:val="0"/>
                <w:kern w:val="0"/>
                <w:sz w:val="28"/>
                <w:highlight w:val="none"/>
              </w:rPr>
            </w:pPr>
          </w:p>
        </w:tc>
        <w:tc>
          <w:tcPr>
            <w:tcW w:w="1386" w:type="dxa"/>
            <w:vAlign w:val="center"/>
          </w:tcPr>
          <w:p w14:paraId="0BEBDA2E">
            <w:pPr>
              <w:pStyle w:val="11"/>
              <w:jc w:val="center"/>
              <w:rPr>
                <w:rStyle w:val="21"/>
                <w:rFonts w:ascii="仿宋" w:hAnsi="仿宋" w:eastAsia="仿宋" w:cs="宋体"/>
                <w:b w:val="0"/>
                <w:kern w:val="0"/>
                <w:sz w:val="28"/>
                <w:highlight w:val="none"/>
              </w:rPr>
            </w:pPr>
          </w:p>
        </w:tc>
        <w:tc>
          <w:tcPr>
            <w:tcW w:w="1586" w:type="dxa"/>
            <w:vAlign w:val="center"/>
          </w:tcPr>
          <w:p w14:paraId="4515041B">
            <w:pPr>
              <w:pStyle w:val="11"/>
              <w:jc w:val="center"/>
              <w:rPr>
                <w:rStyle w:val="21"/>
                <w:rFonts w:ascii="仿宋" w:hAnsi="仿宋" w:eastAsia="仿宋" w:cs="宋体"/>
                <w:b w:val="0"/>
                <w:kern w:val="0"/>
                <w:sz w:val="28"/>
                <w:highlight w:val="none"/>
              </w:rPr>
            </w:pPr>
          </w:p>
        </w:tc>
        <w:tc>
          <w:tcPr>
            <w:tcW w:w="1586" w:type="dxa"/>
            <w:vAlign w:val="center"/>
          </w:tcPr>
          <w:p w14:paraId="7D032E20">
            <w:pPr>
              <w:pStyle w:val="11"/>
              <w:jc w:val="center"/>
              <w:rPr>
                <w:rStyle w:val="21"/>
                <w:rFonts w:ascii="仿宋" w:hAnsi="仿宋" w:eastAsia="仿宋" w:cs="宋体"/>
                <w:b w:val="0"/>
                <w:kern w:val="0"/>
                <w:sz w:val="28"/>
                <w:highlight w:val="none"/>
              </w:rPr>
            </w:pPr>
          </w:p>
        </w:tc>
      </w:tr>
      <w:tr w14:paraId="0766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1035933">
            <w:pPr>
              <w:pStyle w:val="11"/>
              <w:jc w:val="center"/>
              <w:rPr>
                <w:rStyle w:val="21"/>
                <w:rFonts w:ascii="仿宋" w:hAnsi="仿宋" w:eastAsia="仿宋" w:cs="宋体"/>
                <w:b w:val="0"/>
                <w:kern w:val="0"/>
                <w:sz w:val="28"/>
                <w:highlight w:val="none"/>
              </w:rPr>
            </w:pPr>
          </w:p>
        </w:tc>
        <w:tc>
          <w:tcPr>
            <w:tcW w:w="1586" w:type="dxa"/>
            <w:vAlign w:val="center"/>
          </w:tcPr>
          <w:p w14:paraId="2FDDFE5F">
            <w:pPr>
              <w:pStyle w:val="11"/>
              <w:jc w:val="center"/>
              <w:rPr>
                <w:rStyle w:val="21"/>
                <w:rFonts w:ascii="仿宋" w:hAnsi="仿宋" w:eastAsia="仿宋" w:cs="宋体"/>
                <w:b w:val="0"/>
                <w:kern w:val="0"/>
                <w:sz w:val="28"/>
                <w:highlight w:val="none"/>
              </w:rPr>
            </w:pPr>
          </w:p>
        </w:tc>
        <w:tc>
          <w:tcPr>
            <w:tcW w:w="1786" w:type="dxa"/>
            <w:vAlign w:val="center"/>
          </w:tcPr>
          <w:p w14:paraId="70110D09">
            <w:pPr>
              <w:pStyle w:val="11"/>
              <w:jc w:val="center"/>
              <w:rPr>
                <w:rStyle w:val="21"/>
                <w:rFonts w:ascii="仿宋" w:hAnsi="仿宋" w:eastAsia="仿宋" w:cs="宋体"/>
                <w:b w:val="0"/>
                <w:kern w:val="0"/>
                <w:sz w:val="28"/>
                <w:highlight w:val="none"/>
              </w:rPr>
            </w:pPr>
          </w:p>
        </w:tc>
        <w:tc>
          <w:tcPr>
            <w:tcW w:w="1386" w:type="dxa"/>
            <w:vAlign w:val="center"/>
          </w:tcPr>
          <w:p w14:paraId="19CE8B3B">
            <w:pPr>
              <w:pStyle w:val="11"/>
              <w:jc w:val="center"/>
              <w:rPr>
                <w:rStyle w:val="21"/>
                <w:rFonts w:ascii="仿宋" w:hAnsi="仿宋" w:eastAsia="仿宋" w:cs="宋体"/>
                <w:b w:val="0"/>
                <w:kern w:val="0"/>
                <w:sz w:val="28"/>
                <w:highlight w:val="none"/>
              </w:rPr>
            </w:pPr>
          </w:p>
        </w:tc>
        <w:tc>
          <w:tcPr>
            <w:tcW w:w="1586" w:type="dxa"/>
            <w:vAlign w:val="center"/>
          </w:tcPr>
          <w:p w14:paraId="784A1EE0">
            <w:pPr>
              <w:pStyle w:val="11"/>
              <w:jc w:val="center"/>
              <w:rPr>
                <w:rStyle w:val="21"/>
                <w:rFonts w:ascii="仿宋" w:hAnsi="仿宋" w:eastAsia="仿宋" w:cs="宋体"/>
                <w:b w:val="0"/>
                <w:kern w:val="0"/>
                <w:sz w:val="28"/>
                <w:highlight w:val="none"/>
              </w:rPr>
            </w:pPr>
          </w:p>
        </w:tc>
        <w:tc>
          <w:tcPr>
            <w:tcW w:w="1586" w:type="dxa"/>
            <w:vAlign w:val="center"/>
          </w:tcPr>
          <w:p w14:paraId="407D0712">
            <w:pPr>
              <w:pStyle w:val="11"/>
              <w:jc w:val="center"/>
              <w:rPr>
                <w:rStyle w:val="21"/>
                <w:rFonts w:ascii="仿宋" w:hAnsi="仿宋" w:eastAsia="仿宋" w:cs="宋体"/>
                <w:b w:val="0"/>
                <w:kern w:val="0"/>
                <w:sz w:val="28"/>
                <w:highlight w:val="none"/>
              </w:rPr>
            </w:pPr>
          </w:p>
        </w:tc>
      </w:tr>
      <w:tr w14:paraId="37A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C1847E">
            <w:pPr>
              <w:pStyle w:val="11"/>
              <w:jc w:val="center"/>
              <w:rPr>
                <w:rStyle w:val="21"/>
                <w:rFonts w:ascii="仿宋" w:hAnsi="仿宋" w:eastAsia="仿宋" w:cs="宋体"/>
                <w:b w:val="0"/>
                <w:kern w:val="0"/>
                <w:sz w:val="28"/>
                <w:highlight w:val="none"/>
              </w:rPr>
            </w:pPr>
          </w:p>
        </w:tc>
        <w:tc>
          <w:tcPr>
            <w:tcW w:w="1586" w:type="dxa"/>
            <w:vAlign w:val="center"/>
          </w:tcPr>
          <w:p w14:paraId="15846591">
            <w:pPr>
              <w:pStyle w:val="11"/>
              <w:jc w:val="center"/>
              <w:rPr>
                <w:rStyle w:val="21"/>
                <w:rFonts w:ascii="仿宋" w:hAnsi="仿宋" w:eastAsia="仿宋" w:cs="宋体"/>
                <w:b w:val="0"/>
                <w:kern w:val="0"/>
                <w:sz w:val="28"/>
                <w:highlight w:val="none"/>
              </w:rPr>
            </w:pPr>
          </w:p>
        </w:tc>
        <w:tc>
          <w:tcPr>
            <w:tcW w:w="1786" w:type="dxa"/>
            <w:vAlign w:val="center"/>
          </w:tcPr>
          <w:p w14:paraId="08F816C6">
            <w:pPr>
              <w:pStyle w:val="11"/>
              <w:jc w:val="center"/>
              <w:rPr>
                <w:rStyle w:val="21"/>
                <w:rFonts w:ascii="仿宋" w:hAnsi="仿宋" w:eastAsia="仿宋" w:cs="宋体"/>
                <w:b w:val="0"/>
                <w:kern w:val="0"/>
                <w:sz w:val="28"/>
                <w:highlight w:val="none"/>
              </w:rPr>
            </w:pPr>
          </w:p>
        </w:tc>
        <w:tc>
          <w:tcPr>
            <w:tcW w:w="1386" w:type="dxa"/>
            <w:vAlign w:val="center"/>
          </w:tcPr>
          <w:p w14:paraId="72A57ECF">
            <w:pPr>
              <w:pStyle w:val="11"/>
              <w:jc w:val="center"/>
              <w:rPr>
                <w:rStyle w:val="21"/>
                <w:rFonts w:ascii="仿宋" w:hAnsi="仿宋" w:eastAsia="仿宋" w:cs="宋体"/>
                <w:b w:val="0"/>
                <w:kern w:val="0"/>
                <w:sz w:val="28"/>
                <w:highlight w:val="none"/>
              </w:rPr>
            </w:pPr>
          </w:p>
        </w:tc>
        <w:tc>
          <w:tcPr>
            <w:tcW w:w="1586" w:type="dxa"/>
            <w:vAlign w:val="center"/>
          </w:tcPr>
          <w:p w14:paraId="54DFB5D8">
            <w:pPr>
              <w:pStyle w:val="11"/>
              <w:jc w:val="center"/>
              <w:rPr>
                <w:rStyle w:val="21"/>
                <w:rFonts w:ascii="仿宋" w:hAnsi="仿宋" w:eastAsia="仿宋" w:cs="宋体"/>
                <w:b w:val="0"/>
                <w:kern w:val="0"/>
                <w:sz w:val="28"/>
                <w:highlight w:val="none"/>
              </w:rPr>
            </w:pPr>
          </w:p>
        </w:tc>
        <w:tc>
          <w:tcPr>
            <w:tcW w:w="1586" w:type="dxa"/>
            <w:vAlign w:val="center"/>
          </w:tcPr>
          <w:p w14:paraId="31F59F2E">
            <w:pPr>
              <w:pStyle w:val="11"/>
              <w:jc w:val="center"/>
              <w:rPr>
                <w:rStyle w:val="21"/>
                <w:rFonts w:ascii="仿宋" w:hAnsi="仿宋" w:eastAsia="仿宋" w:cs="宋体"/>
                <w:b w:val="0"/>
                <w:kern w:val="0"/>
                <w:sz w:val="28"/>
                <w:highlight w:val="none"/>
              </w:rPr>
            </w:pPr>
          </w:p>
        </w:tc>
      </w:tr>
      <w:tr w14:paraId="45BB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F4C5271">
            <w:pPr>
              <w:pStyle w:val="11"/>
              <w:jc w:val="center"/>
              <w:rPr>
                <w:rStyle w:val="21"/>
                <w:rFonts w:ascii="仿宋" w:hAnsi="仿宋" w:eastAsia="仿宋" w:cs="宋体"/>
                <w:b w:val="0"/>
                <w:kern w:val="0"/>
                <w:sz w:val="28"/>
                <w:highlight w:val="none"/>
              </w:rPr>
            </w:pPr>
          </w:p>
        </w:tc>
        <w:tc>
          <w:tcPr>
            <w:tcW w:w="1586" w:type="dxa"/>
            <w:vAlign w:val="center"/>
          </w:tcPr>
          <w:p w14:paraId="1331AE12">
            <w:pPr>
              <w:pStyle w:val="11"/>
              <w:jc w:val="center"/>
              <w:rPr>
                <w:rStyle w:val="21"/>
                <w:rFonts w:ascii="仿宋" w:hAnsi="仿宋" w:eastAsia="仿宋" w:cs="宋体"/>
                <w:b w:val="0"/>
                <w:kern w:val="0"/>
                <w:sz w:val="28"/>
                <w:highlight w:val="none"/>
              </w:rPr>
            </w:pPr>
          </w:p>
        </w:tc>
        <w:tc>
          <w:tcPr>
            <w:tcW w:w="1786" w:type="dxa"/>
            <w:vAlign w:val="center"/>
          </w:tcPr>
          <w:p w14:paraId="0EA8719E">
            <w:pPr>
              <w:pStyle w:val="11"/>
              <w:jc w:val="center"/>
              <w:rPr>
                <w:rStyle w:val="21"/>
                <w:rFonts w:ascii="仿宋" w:hAnsi="仿宋" w:eastAsia="仿宋" w:cs="宋体"/>
                <w:b w:val="0"/>
                <w:kern w:val="0"/>
                <w:sz w:val="28"/>
                <w:highlight w:val="none"/>
              </w:rPr>
            </w:pPr>
          </w:p>
        </w:tc>
        <w:tc>
          <w:tcPr>
            <w:tcW w:w="1386" w:type="dxa"/>
            <w:vAlign w:val="center"/>
          </w:tcPr>
          <w:p w14:paraId="05D129F6">
            <w:pPr>
              <w:pStyle w:val="11"/>
              <w:jc w:val="center"/>
              <w:rPr>
                <w:rStyle w:val="21"/>
                <w:rFonts w:ascii="仿宋" w:hAnsi="仿宋" w:eastAsia="仿宋" w:cs="宋体"/>
                <w:b w:val="0"/>
                <w:kern w:val="0"/>
                <w:sz w:val="28"/>
                <w:highlight w:val="none"/>
              </w:rPr>
            </w:pPr>
          </w:p>
        </w:tc>
        <w:tc>
          <w:tcPr>
            <w:tcW w:w="1586" w:type="dxa"/>
            <w:vAlign w:val="center"/>
          </w:tcPr>
          <w:p w14:paraId="1F211492">
            <w:pPr>
              <w:pStyle w:val="11"/>
              <w:jc w:val="center"/>
              <w:rPr>
                <w:rStyle w:val="21"/>
                <w:rFonts w:ascii="仿宋" w:hAnsi="仿宋" w:eastAsia="仿宋" w:cs="宋体"/>
                <w:b w:val="0"/>
                <w:kern w:val="0"/>
                <w:sz w:val="28"/>
                <w:highlight w:val="none"/>
              </w:rPr>
            </w:pPr>
          </w:p>
        </w:tc>
        <w:tc>
          <w:tcPr>
            <w:tcW w:w="1586" w:type="dxa"/>
            <w:vAlign w:val="center"/>
          </w:tcPr>
          <w:p w14:paraId="08E78BFE">
            <w:pPr>
              <w:pStyle w:val="11"/>
              <w:jc w:val="center"/>
              <w:rPr>
                <w:rStyle w:val="21"/>
                <w:rFonts w:ascii="仿宋" w:hAnsi="仿宋" w:eastAsia="仿宋" w:cs="宋体"/>
                <w:b w:val="0"/>
                <w:kern w:val="0"/>
                <w:sz w:val="28"/>
                <w:highlight w:val="none"/>
              </w:rPr>
            </w:pPr>
          </w:p>
        </w:tc>
      </w:tr>
      <w:tr w14:paraId="34F0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B16C84">
            <w:pPr>
              <w:pStyle w:val="11"/>
              <w:jc w:val="center"/>
              <w:rPr>
                <w:rStyle w:val="21"/>
                <w:rFonts w:ascii="仿宋" w:hAnsi="仿宋" w:eastAsia="仿宋" w:cs="宋体"/>
                <w:b w:val="0"/>
                <w:kern w:val="0"/>
                <w:sz w:val="28"/>
                <w:highlight w:val="none"/>
              </w:rPr>
            </w:pPr>
          </w:p>
        </w:tc>
        <w:tc>
          <w:tcPr>
            <w:tcW w:w="1586" w:type="dxa"/>
            <w:vAlign w:val="center"/>
          </w:tcPr>
          <w:p w14:paraId="1BDE31DE">
            <w:pPr>
              <w:pStyle w:val="11"/>
              <w:jc w:val="center"/>
              <w:rPr>
                <w:rStyle w:val="21"/>
                <w:rFonts w:ascii="仿宋" w:hAnsi="仿宋" w:eastAsia="仿宋" w:cs="宋体"/>
                <w:b w:val="0"/>
                <w:kern w:val="0"/>
                <w:sz w:val="28"/>
                <w:highlight w:val="none"/>
              </w:rPr>
            </w:pPr>
          </w:p>
        </w:tc>
        <w:tc>
          <w:tcPr>
            <w:tcW w:w="1786" w:type="dxa"/>
            <w:vAlign w:val="center"/>
          </w:tcPr>
          <w:p w14:paraId="40E44904">
            <w:pPr>
              <w:pStyle w:val="11"/>
              <w:jc w:val="center"/>
              <w:rPr>
                <w:rStyle w:val="21"/>
                <w:rFonts w:ascii="仿宋" w:hAnsi="仿宋" w:eastAsia="仿宋" w:cs="宋体"/>
                <w:b w:val="0"/>
                <w:kern w:val="0"/>
                <w:sz w:val="28"/>
                <w:highlight w:val="none"/>
              </w:rPr>
            </w:pPr>
          </w:p>
        </w:tc>
        <w:tc>
          <w:tcPr>
            <w:tcW w:w="1386" w:type="dxa"/>
            <w:vAlign w:val="center"/>
          </w:tcPr>
          <w:p w14:paraId="657AD7A8">
            <w:pPr>
              <w:pStyle w:val="11"/>
              <w:jc w:val="center"/>
              <w:rPr>
                <w:rStyle w:val="21"/>
                <w:rFonts w:ascii="仿宋" w:hAnsi="仿宋" w:eastAsia="仿宋" w:cs="宋体"/>
                <w:b w:val="0"/>
                <w:kern w:val="0"/>
                <w:sz w:val="28"/>
                <w:highlight w:val="none"/>
              </w:rPr>
            </w:pPr>
          </w:p>
        </w:tc>
        <w:tc>
          <w:tcPr>
            <w:tcW w:w="1586" w:type="dxa"/>
            <w:vAlign w:val="center"/>
          </w:tcPr>
          <w:p w14:paraId="55F54D50">
            <w:pPr>
              <w:pStyle w:val="11"/>
              <w:jc w:val="center"/>
              <w:rPr>
                <w:rStyle w:val="21"/>
                <w:rFonts w:ascii="仿宋" w:hAnsi="仿宋" w:eastAsia="仿宋" w:cs="宋体"/>
                <w:b w:val="0"/>
                <w:kern w:val="0"/>
                <w:sz w:val="28"/>
                <w:highlight w:val="none"/>
              </w:rPr>
            </w:pPr>
          </w:p>
        </w:tc>
        <w:tc>
          <w:tcPr>
            <w:tcW w:w="1586" w:type="dxa"/>
            <w:vAlign w:val="center"/>
          </w:tcPr>
          <w:p w14:paraId="33386BFA">
            <w:pPr>
              <w:pStyle w:val="11"/>
              <w:jc w:val="center"/>
              <w:rPr>
                <w:rStyle w:val="21"/>
                <w:rFonts w:ascii="仿宋" w:hAnsi="仿宋" w:eastAsia="仿宋" w:cs="宋体"/>
                <w:b w:val="0"/>
                <w:kern w:val="0"/>
                <w:sz w:val="28"/>
                <w:highlight w:val="none"/>
              </w:rPr>
            </w:pPr>
          </w:p>
        </w:tc>
      </w:tr>
      <w:tr w14:paraId="4334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8FE5D1E">
            <w:pPr>
              <w:pStyle w:val="11"/>
              <w:jc w:val="center"/>
              <w:rPr>
                <w:rStyle w:val="21"/>
                <w:rFonts w:ascii="仿宋" w:hAnsi="仿宋" w:eastAsia="仿宋" w:cs="宋体"/>
                <w:b w:val="0"/>
                <w:kern w:val="0"/>
                <w:sz w:val="28"/>
                <w:highlight w:val="none"/>
              </w:rPr>
            </w:pPr>
          </w:p>
        </w:tc>
        <w:tc>
          <w:tcPr>
            <w:tcW w:w="1586" w:type="dxa"/>
            <w:vAlign w:val="center"/>
          </w:tcPr>
          <w:p w14:paraId="3D1BFDA6">
            <w:pPr>
              <w:pStyle w:val="11"/>
              <w:jc w:val="center"/>
              <w:rPr>
                <w:rStyle w:val="21"/>
                <w:rFonts w:ascii="仿宋" w:hAnsi="仿宋" w:eastAsia="仿宋" w:cs="宋体"/>
                <w:b w:val="0"/>
                <w:kern w:val="0"/>
                <w:sz w:val="28"/>
                <w:highlight w:val="none"/>
              </w:rPr>
            </w:pPr>
          </w:p>
        </w:tc>
        <w:tc>
          <w:tcPr>
            <w:tcW w:w="1786" w:type="dxa"/>
            <w:vAlign w:val="center"/>
          </w:tcPr>
          <w:p w14:paraId="07B749F1">
            <w:pPr>
              <w:pStyle w:val="11"/>
              <w:jc w:val="center"/>
              <w:rPr>
                <w:rStyle w:val="21"/>
                <w:rFonts w:ascii="仿宋" w:hAnsi="仿宋" w:eastAsia="仿宋" w:cs="宋体"/>
                <w:b w:val="0"/>
                <w:kern w:val="0"/>
                <w:sz w:val="28"/>
                <w:highlight w:val="none"/>
              </w:rPr>
            </w:pPr>
          </w:p>
        </w:tc>
        <w:tc>
          <w:tcPr>
            <w:tcW w:w="1386" w:type="dxa"/>
            <w:vAlign w:val="center"/>
          </w:tcPr>
          <w:p w14:paraId="60137AEC">
            <w:pPr>
              <w:pStyle w:val="11"/>
              <w:jc w:val="center"/>
              <w:rPr>
                <w:rStyle w:val="21"/>
                <w:rFonts w:ascii="仿宋" w:hAnsi="仿宋" w:eastAsia="仿宋" w:cs="宋体"/>
                <w:b w:val="0"/>
                <w:kern w:val="0"/>
                <w:sz w:val="28"/>
                <w:highlight w:val="none"/>
              </w:rPr>
            </w:pPr>
          </w:p>
        </w:tc>
        <w:tc>
          <w:tcPr>
            <w:tcW w:w="1586" w:type="dxa"/>
            <w:vAlign w:val="center"/>
          </w:tcPr>
          <w:p w14:paraId="25B61366">
            <w:pPr>
              <w:pStyle w:val="11"/>
              <w:jc w:val="center"/>
              <w:rPr>
                <w:rStyle w:val="21"/>
                <w:rFonts w:ascii="仿宋" w:hAnsi="仿宋" w:eastAsia="仿宋" w:cs="宋体"/>
                <w:b w:val="0"/>
                <w:kern w:val="0"/>
                <w:sz w:val="28"/>
                <w:highlight w:val="none"/>
              </w:rPr>
            </w:pPr>
          </w:p>
        </w:tc>
        <w:tc>
          <w:tcPr>
            <w:tcW w:w="1586" w:type="dxa"/>
            <w:vAlign w:val="center"/>
          </w:tcPr>
          <w:p w14:paraId="76A8880D">
            <w:pPr>
              <w:pStyle w:val="11"/>
              <w:jc w:val="center"/>
              <w:rPr>
                <w:rStyle w:val="21"/>
                <w:rFonts w:ascii="仿宋" w:hAnsi="仿宋" w:eastAsia="仿宋" w:cs="宋体"/>
                <w:b w:val="0"/>
                <w:kern w:val="0"/>
                <w:sz w:val="28"/>
                <w:highlight w:val="none"/>
              </w:rPr>
            </w:pPr>
          </w:p>
        </w:tc>
      </w:tr>
      <w:tr w14:paraId="4891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644887">
            <w:pPr>
              <w:pStyle w:val="11"/>
              <w:jc w:val="center"/>
              <w:rPr>
                <w:rStyle w:val="21"/>
                <w:rFonts w:ascii="仿宋" w:hAnsi="仿宋" w:eastAsia="仿宋" w:cs="宋体"/>
                <w:b w:val="0"/>
                <w:kern w:val="0"/>
                <w:sz w:val="28"/>
                <w:highlight w:val="none"/>
              </w:rPr>
            </w:pPr>
          </w:p>
        </w:tc>
        <w:tc>
          <w:tcPr>
            <w:tcW w:w="1586" w:type="dxa"/>
            <w:vAlign w:val="center"/>
          </w:tcPr>
          <w:p w14:paraId="554AF2EE">
            <w:pPr>
              <w:pStyle w:val="11"/>
              <w:jc w:val="center"/>
              <w:rPr>
                <w:rStyle w:val="21"/>
                <w:rFonts w:ascii="仿宋" w:hAnsi="仿宋" w:eastAsia="仿宋" w:cs="宋体"/>
                <w:b w:val="0"/>
                <w:kern w:val="0"/>
                <w:sz w:val="28"/>
                <w:highlight w:val="none"/>
              </w:rPr>
            </w:pPr>
          </w:p>
        </w:tc>
        <w:tc>
          <w:tcPr>
            <w:tcW w:w="1786" w:type="dxa"/>
            <w:vAlign w:val="center"/>
          </w:tcPr>
          <w:p w14:paraId="2E632A63">
            <w:pPr>
              <w:pStyle w:val="11"/>
              <w:jc w:val="center"/>
              <w:rPr>
                <w:rStyle w:val="21"/>
                <w:rFonts w:ascii="仿宋" w:hAnsi="仿宋" w:eastAsia="仿宋" w:cs="宋体"/>
                <w:b w:val="0"/>
                <w:kern w:val="0"/>
                <w:sz w:val="28"/>
                <w:highlight w:val="none"/>
              </w:rPr>
            </w:pPr>
          </w:p>
        </w:tc>
        <w:tc>
          <w:tcPr>
            <w:tcW w:w="1386" w:type="dxa"/>
            <w:vAlign w:val="center"/>
          </w:tcPr>
          <w:p w14:paraId="547D4659">
            <w:pPr>
              <w:pStyle w:val="11"/>
              <w:jc w:val="center"/>
              <w:rPr>
                <w:rStyle w:val="21"/>
                <w:rFonts w:ascii="仿宋" w:hAnsi="仿宋" w:eastAsia="仿宋" w:cs="宋体"/>
                <w:b w:val="0"/>
                <w:kern w:val="0"/>
                <w:sz w:val="28"/>
                <w:highlight w:val="none"/>
              </w:rPr>
            </w:pPr>
          </w:p>
        </w:tc>
        <w:tc>
          <w:tcPr>
            <w:tcW w:w="1586" w:type="dxa"/>
            <w:vAlign w:val="center"/>
          </w:tcPr>
          <w:p w14:paraId="6FBC6269">
            <w:pPr>
              <w:pStyle w:val="11"/>
              <w:jc w:val="center"/>
              <w:rPr>
                <w:rStyle w:val="21"/>
                <w:rFonts w:ascii="仿宋" w:hAnsi="仿宋" w:eastAsia="仿宋" w:cs="宋体"/>
                <w:b w:val="0"/>
                <w:kern w:val="0"/>
                <w:sz w:val="28"/>
                <w:highlight w:val="none"/>
              </w:rPr>
            </w:pPr>
          </w:p>
        </w:tc>
        <w:tc>
          <w:tcPr>
            <w:tcW w:w="1586" w:type="dxa"/>
            <w:vAlign w:val="center"/>
          </w:tcPr>
          <w:p w14:paraId="31AEC9EA">
            <w:pPr>
              <w:pStyle w:val="11"/>
              <w:jc w:val="center"/>
              <w:rPr>
                <w:rStyle w:val="21"/>
                <w:rFonts w:ascii="仿宋" w:hAnsi="仿宋" w:eastAsia="仿宋" w:cs="宋体"/>
                <w:b w:val="0"/>
                <w:kern w:val="0"/>
                <w:sz w:val="28"/>
                <w:highlight w:val="none"/>
              </w:rPr>
            </w:pPr>
          </w:p>
        </w:tc>
      </w:tr>
      <w:tr w14:paraId="4FA3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FD852A8">
            <w:pPr>
              <w:pStyle w:val="11"/>
              <w:jc w:val="center"/>
              <w:rPr>
                <w:rStyle w:val="21"/>
                <w:rFonts w:ascii="仿宋" w:hAnsi="仿宋" w:eastAsia="仿宋" w:cs="宋体"/>
                <w:b w:val="0"/>
                <w:kern w:val="0"/>
                <w:sz w:val="28"/>
                <w:highlight w:val="none"/>
              </w:rPr>
            </w:pPr>
          </w:p>
        </w:tc>
        <w:tc>
          <w:tcPr>
            <w:tcW w:w="1586" w:type="dxa"/>
            <w:vAlign w:val="center"/>
          </w:tcPr>
          <w:p w14:paraId="63865E83">
            <w:pPr>
              <w:pStyle w:val="11"/>
              <w:jc w:val="center"/>
              <w:rPr>
                <w:rStyle w:val="21"/>
                <w:rFonts w:ascii="仿宋" w:hAnsi="仿宋" w:eastAsia="仿宋" w:cs="宋体"/>
                <w:b w:val="0"/>
                <w:kern w:val="0"/>
                <w:sz w:val="28"/>
                <w:highlight w:val="none"/>
              </w:rPr>
            </w:pPr>
          </w:p>
        </w:tc>
        <w:tc>
          <w:tcPr>
            <w:tcW w:w="1786" w:type="dxa"/>
            <w:vAlign w:val="center"/>
          </w:tcPr>
          <w:p w14:paraId="306FEBDC">
            <w:pPr>
              <w:pStyle w:val="11"/>
              <w:jc w:val="center"/>
              <w:rPr>
                <w:rStyle w:val="21"/>
                <w:rFonts w:ascii="仿宋" w:hAnsi="仿宋" w:eastAsia="仿宋" w:cs="宋体"/>
                <w:b w:val="0"/>
                <w:kern w:val="0"/>
                <w:sz w:val="28"/>
                <w:highlight w:val="none"/>
              </w:rPr>
            </w:pPr>
          </w:p>
        </w:tc>
        <w:tc>
          <w:tcPr>
            <w:tcW w:w="1386" w:type="dxa"/>
            <w:vAlign w:val="center"/>
          </w:tcPr>
          <w:p w14:paraId="267894F3">
            <w:pPr>
              <w:pStyle w:val="11"/>
              <w:jc w:val="center"/>
              <w:rPr>
                <w:rStyle w:val="21"/>
                <w:rFonts w:ascii="仿宋" w:hAnsi="仿宋" w:eastAsia="仿宋" w:cs="宋体"/>
                <w:b w:val="0"/>
                <w:kern w:val="0"/>
                <w:sz w:val="28"/>
                <w:highlight w:val="none"/>
              </w:rPr>
            </w:pPr>
          </w:p>
        </w:tc>
        <w:tc>
          <w:tcPr>
            <w:tcW w:w="1586" w:type="dxa"/>
            <w:vAlign w:val="center"/>
          </w:tcPr>
          <w:p w14:paraId="5847123B">
            <w:pPr>
              <w:pStyle w:val="11"/>
              <w:jc w:val="center"/>
              <w:rPr>
                <w:rStyle w:val="21"/>
                <w:rFonts w:ascii="仿宋" w:hAnsi="仿宋" w:eastAsia="仿宋" w:cs="宋体"/>
                <w:b w:val="0"/>
                <w:kern w:val="0"/>
                <w:sz w:val="28"/>
                <w:highlight w:val="none"/>
              </w:rPr>
            </w:pPr>
          </w:p>
        </w:tc>
        <w:tc>
          <w:tcPr>
            <w:tcW w:w="1586" w:type="dxa"/>
            <w:vAlign w:val="center"/>
          </w:tcPr>
          <w:p w14:paraId="2491C8C8">
            <w:pPr>
              <w:pStyle w:val="11"/>
              <w:jc w:val="center"/>
              <w:rPr>
                <w:rStyle w:val="21"/>
                <w:rFonts w:ascii="仿宋" w:hAnsi="仿宋" w:eastAsia="仿宋" w:cs="宋体"/>
                <w:b w:val="0"/>
                <w:kern w:val="0"/>
                <w:sz w:val="28"/>
                <w:highlight w:val="none"/>
              </w:rPr>
            </w:pPr>
          </w:p>
        </w:tc>
      </w:tr>
      <w:tr w14:paraId="0C43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5954A88">
            <w:pPr>
              <w:pStyle w:val="11"/>
              <w:jc w:val="center"/>
              <w:rPr>
                <w:rStyle w:val="21"/>
                <w:rFonts w:ascii="仿宋" w:hAnsi="仿宋" w:eastAsia="仿宋" w:cs="宋体"/>
                <w:b w:val="0"/>
                <w:kern w:val="0"/>
                <w:sz w:val="28"/>
                <w:highlight w:val="none"/>
              </w:rPr>
            </w:pPr>
          </w:p>
        </w:tc>
        <w:tc>
          <w:tcPr>
            <w:tcW w:w="1586" w:type="dxa"/>
            <w:vAlign w:val="center"/>
          </w:tcPr>
          <w:p w14:paraId="3E33FF18">
            <w:pPr>
              <w:pStyle w:val="11"/>
              <w:jc w:val="center"/>
              <w:rPr>
                <w:rStyle w:val="21"/>
                <w:rFonts w:ascii="仿宋" w:hAnsi="仿宋" w:eastAsia="仿宋" w:cs="宋体"/>
                <w:b w:val="0"/>
                <w:kern w:val="0"/>
                <w:sz w:val="28"/>
                <w:highlight w:val="none"/>
              </w:rPr>
            </w:pPr>
          </w:p>
        </w:tc>
        <w:tc>
          <w:tcPr>
            <w:tcW w:w="1786" w:type="dxa"/>
            <w:vAlign w:val="center"/>
          </w:tcPr>
          <w:p w14:paraId="57D8E56B">
            <w:pPr>
              <w:pStyle w:val="11"/>
              <w:jc w:val="center"/>
              <w:rPr>
                <w:rStyle w:val="21"/>
                <w:rFonts w:ascii="仿宋" w:hAnsi="仿宋" w:eastAsia="仿宋" w:cs="宋体"/>
                <w:b w:val="0"/>
                <w:kern w:val="0"/>
                <w:sz w:val="28"/>
                <w:highlight w:val="none"/>
              </w:rPr>
            </w:pPr>
          </w:p>
        </w:tc>
        <w:tc>
          <w:tcPr>
            <w:tcW w:w="1386" w:type="dxa"/>
            <w:vAlign w:val="center"/>
          </w:tcPr>
          <w:p w14:paraId="5420C48F">
            <w:pPr>
              <w:pStyle w:val="11"/>
              <w:jc w:val="center"/>
              <w:rPr>
                <w:rStyle w:val="21"/>
                <w:rFonts w:ascii="仿宋" w:hAnsi="仿宋" w:eastAsia="仿宋" w:cs="宋体"/>
                <w:b w:val="0"/>
                <w:kern w:val="0"/>
                <w:sz w:val="28"/>
                <w:highlight w:val="none"/>
              </w:rPr>
            </w:pPr>
          </w:p>
        </w:tc>
        <w:tc>
          <w:tcPr>
            <w:tcW w:w="1586" w:type="dxa"/>
            <w:vAlign w:val="center"/>
          </w:tcPr>
          <w:p w14:paraId="7141A444">
            <w:pPr>
              <w:pStyle w:val="11"/>
              <w:jc w:val="center"/>
              <w:rPr>
                <w:rStyle w:val="21"/>
                <w:rFonts w:ascii="仿宋" w:hAnsi="仿宋" w:eastAsia="仿宋" w:cs="宋体"/>
                <w:b w:val="0"/>
                <w:kern w:val="0"/>
                <w:sz w:val="28"/>
                <w:highlight w:val="none"/>
              </w:rPr>
            </w:pPr>
          </w:p>
        </w:tc>
        <w:tc>
          <w:tcPr>
            <w:tcW w:w="1586" w:type="dxa"/>
            <w:vAlign w:val="center"/>
          </w:tcPr>
          <w:p w14:paraId="08B95050">
            <w:pPr>
              <w:pStyle w:val="11"/>
              <w:jc w:val="center"/>
              <w:rPr>
                <w:rStyle w:val="21"/>
                <w:rFonts w:ascii="仿宋" w:hAnsi="仿宋" w:eastAsia="仿宋" w:cs="宋体"/>
                <w:b w:val="0"/>
                <w:kern w:val="0"/>
                <w:sz w:val="28"/>
                <w:highlight w:val="none"/>
              </w:rPr>
            </w:pPr>
          </w:p>
        </w:tc>
      </w:tr>
      <w:tr w14:paraId="06DD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AE4F2A3">
            <w:pPr>
              <w:pStyle w:val="11"/>
              <w:jc w:val="center"/>
              <w:rPr>
                <w:rStyle w:val="21"/>
                <w:rFonts w:ascii="仿宋" w:hAnsi="仿宋" w:eastAsia="仿宋" w:cs="宋体"/>
                <w:b w:val="0"/>
                <w:kern w:val="0"/>
                <w:sz w:val="28"/>
                <w:highlight w:val="none"/>
              </w:rPr>
            </w:pPr>
          </w:p>
        </w:tc>
        <w:tc>
          <w:tcPr>
            <w:tcW w:w="1586" w:type="dxa"/>
            <w:vAlign w:val="center"/>
          </w:tcPr>
          <w:p w14:paraId="2CD01FC6">
            <w:pPr>
              <w:pStyle w:val="11"/>
              <w:jc w:val="center"/>
              <w:rPr>
                <w:rStyle w:val="21"/>
                <w:rFonts w:ascii="仿宋" w:hAnsi="仿宋" w:eastAsia="仿宋" w:cs="宋体"/>
                <w:b w:val="0"/>
                <w:kern w:val="0"/>
                <w:sz w:val="28"/>
                <w:highlight w:val="none"/>
              </w:rPr>
            </w:pPr>
          </w:p>
        </w:tc>
        <w:tc>
          <w:tcPr>
            <w:tcW w:w="1786" w:type="dxa"/>
            <w:vAlign w:val="center"/>
          </w:tcPr>
          <w:p w14:paraId="0B150D2C">
            <w:pPr>
              <w:pStyle w:val="11"/>
              <w:jc w:val="center"/>
              <w:rPr>
                <w:rStyle w:val="21"/>
                <w:rFonts w:ascii="仿宋" w:hAnsi="仿宋" w:eastAsia="仿宋" w:cs="宋体"/>
                <w:b w:val="0"/>
                <w:kern w:val="0"/>
                <w:sz w:val="28"/>
                <w:highlight w:val="none"/>
              </w:rPr>
            </w:pPr>
          </w:p>
        </w:tc>
        <w:tc>
          <w:tcPr>
            <w:tcW w:w="1386" w:type="dxa"/>
            <w:vAlign w:val="center"/>
          </w:tcPr>
          <w:p w14:paraId="597FFFE3">
            <w:pPr>
              <w:pStyle w:val="11"/>
              <w:jc w:val="center"/>
              <w:rPr>
                <w:rStyle w:val="21"/>
                <w:rFonts w:ascii="仿宋" w:hAnsi="仿宋" w:eastAsia="仿宋" w:cs="宋体"/>
                <w:b w:val="0"/>
                <w:kern w:val="0"/>
                <w:sz w:val="28"/>
                <w:highlight w:val="none"/>
              </w:rPr>
            </w:pPr>
          </w:p>
        </w:tc>
        <w:tc>
          <w:tcPr>
            <w:tcW w:w="1586" w:type="dxa"/>
            <w:vAlign w:val="center"/>
          </w:tcPr>
          <w:p w14:paraId="270AA7E3">
            <w:pPr>
              <w:pStyle w:val="11"/>
              <w:jc w:val="center"/>
              <w:rPr>
                <w:rStyle w:val="21"/>
                <w:rFonts w:ascii="仿宋" w:hAnsi="仿宋" w:eastAsia="仿宋" w:cs="宋体"/>
                <w:b w:val="0"/>
                <w:kern w:val="0"/>
                <w:sz w:val="28"/>
                <w:highlight w:val="none"/>
              </w:rPr>
            </w:pPr>
          </w:p>
        </w:tc>
        <w:tc>
          <w:tcPr>
            <w:tcW w:w="1586" w:type="dxa"/>
            <w:vAlign w:val="center"/>
          </w:tcPr>
          <w:p w14:paraId="661C3833">
            <w:pPr>
              <w:pStyle w:val="11"/>
              <w:jc w:val="center"/>
              <w:rPr>
                <w:rStyle w:val="21"/>
                <w:rFonts w:ascii="仿宋" w:hAnsi="仿宋" w:eastAsia="仿宋" w:cs="宋体"/>
                <w:b w:val="0"/>
                <w:kern w:val="0"/>
                <w:sz w:val="28"/>
                <w:highlight w:val="none"/>
              </w:rPr>
            </w:pPr>
          </w:p>
        </w:tc>
      </w:tr>
    </w:tbl>
    <w:p w14:paraId="156AE1DE">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2509CF21">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46ACCCAE">
      <w:pPr>
        <w:pStyle w:val="11"/>
        <w:jc w:val="center"/>
        <w:rPr>
          <w:rStyle w:val="21"/>
          <w:rFonts w:hint="eastAsia" w:ascii="仿宋" w:hAnsi="仿宋" w:eastAsia="仿宋" w:cs="宋体"/>
          <w:b/>
          <w:bCs w:val="0"/>
          <w:kern w:val="0"/>
          <w:sz w:val="32"/>
          <w:szCs w:val="22"/>
          <w:highlight w:val="none"/>
        </w:rPr>
      </w:pPr>
    </w:p>
    <w:p w14:paraId="54B64337">
      <w:pPr>
        <w:pStyle w:val="11"/>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w:t>
      </w:r>
      <w:r>
        <w:rPr>
          <w:rStyle w:val="21"/>
          <w:rFonts w:hint="eastAsia" w:ascii="仿宋" w:hAnsi="仿宋" w:eastAsia="仿宋" w:cs="宋体"/>
          <w:b/>
          <w:bCs w:val="0"/>
          <w:kern w:val="0"/>
          <w:sz w:val="28"/>
          <w:szCs w:val="21"/>
          <w:highlight w:val="none"/>
          <w:lang w:val="en-US" w:eastAsia="zh-CN"/>
        </w:rPr>
        <w:t>技术</w:t>
      </w:r>
      <w:r>
        <w:rPr>
          <w:rStyle w:val="21"/>
          <w:rFonts w:hint="eastAsia" w:ascii="仿宋" w:hAnsi="仿宋" w:eastAsia="仿宋" w:cs="宋体"/>
          <w:b/>
          <w:bCs w:val="0"/>
          <w:kern w:val="0"/>
          <w:sz w:val="28"/>
          <w:szCs w:val="21"/>
          <w:highlight w:val="none"/>
          <w:lang w:eastAsia="zh-CN"/>
        </w:rPr>
        <w:t>方案</w:t>
      </w:r>
    </w:p>
    <w:p w14:paraId="6A870991">
      <w:pPr>
        <w:pStyle w:val="11"/>
        <w:spacing w:before="1560" w:beforeLines="500"/>
        <w:jc w:val="center"/>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14150D9E">
      <w:pPr>
        <w:pStyle w:val="11"/>
        <w:jc w:val="right"/>
        <w:rPr>
          <w:rStyle w:val="21"/>
          <w:rFonts w:ascii="仿宋" w:hAnsi="仿宋" w:eastAsia="仿宋" w:cs="宋体"/>
          <w:b w:val="0"/>
          <w:kern w:val="0"/>
          <w:sz w:val="28"/>
          <w:highlight w:val="none"/>
        </w:rPr>
      </w:pPr>
    </w:p>
    <w:p w14:paraId="207E6DFF">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3B111BAD">
      <w:pPr>
        <w:pStyle w:val="11"/>
        <w:jc w:val="center"/>
        <w:rPr>
          <w:rStyle w:val="21"/>
          <w:rFonts w:hint="eastAsia" w:ascii="仿宋" w:hAnsi="仿宋" w:eastAsia="仿宋" w:cs="宋体"/>
          <w:b/>
          <w:bCs w:val="0"/>
          <w:kern w:val="0"/>
          <w:sz w:val="32"/>
          <w:szCs w:val="22"/>
          <w:highlight w:val="none"/>
        </w:rPr>
      </w:pPr>
    </w:p>
    <w:p w14:paraId="02442315">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、其他材料</w:t>
      </w:r>
    </w:p>
    <w:p w14:paraId="3AD73440">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3A71F991">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191BA4BB">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622E634">
      <w:pPr>
        <w:jc w:val="center"/>
        <w:rPr>
          <w:rFonts w:hint="eastAsia" w:ascii="宋体" w:hAnsi="宋体"/>
          <w:szCs w:val="21"/>
          <w:highlight w:val="none"/>
        </w:rPr>
      </w:pPr>
    </w:p>
    <w:tbl>
      <w:tblPr>
        <w:tblStyle w:val="18"/>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4CA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12F1A109">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2DF45963">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42B0AE09">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6F64223">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1DE42BA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BE69DC2">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20D5E0A">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43AC50AC">
      <w:pPr>
        <w:jc w:val="center"/>
        <w:rPr>
          <w:rFonts w:hint="eastAsia" w:ascii="仿宋" w:hAnsi="仿宋" w:eastAsia="仿宋" w:cs="仿宋"/>
          <w:sz w:val="24"/>
          <w:highlight w:val="none"/>
        </w:rPr>
      </w:pPr>
    </w:p>
    <w:p w14:paraId="4F4FE3C2">
      <w:pPr>
        <w:pStyle w:val="11"/>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7FF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3056F5A6">
            <w:pPr>
              <w:rPr>
                <w:rFonts w:hint="eastAsia" w:ascii="仿宋" w:hAnsi="仿宋" w:eastAsia="仿宋" w:cs="仿宋"/>
                <w:sz w:val="24"/>
                <w:highlight w:val="none"/>
              </w:rPr>
            </w:pPr>
          </w:p>
          <w:p w14:paraId="1E821E9A">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2025年12月11日14时30分</w:t>
            </w:r>
            <w:r>
              <w:rPr>
                <w:rFonts w:hint="eastAsia" w:ascii="仿宋" w:hAnsi="仿宋" w:eastAsia="仿宋" w:cs="仿宋"/>
                <w:b/>
                <w:sz w:val="24"/>
                <w:highlight w:val="none"/>
              </w:rPr>
              <w:t>前不准启封（加盖公章）…………………</w:t>
            </w:r>
          </w:p>
          <w:p w14:paraId="13AB4268">
            <w:pPr>
              <w:rPr>
                <w:rFonts w:hint="eastAsia" w:ascii="仿宋" w:hAnsi="仿宋" w:eastAsia="仿宋" w:cs="仿宋"/>
                <w:sz w:val="24"/>
                <w:highlight w:val="none"/>
              </w:rPr>
            </w:pPr>
          </w:p>
          <w:p w14:paraId="4D95B92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2EC4E0C5">
            <w:pPr>
              <w:rPr>
                <w:rFonts w:hint="eastAsia" w:ascii="仿宋" w:hAnsi="仿宋" w:eastAsia="仿宋" w:cs="仿宋"/>
                <w:sz w:val="24"/>
                <w:highlight w:val="none"/>
              </w:rPr>
            </w:pPr>
          </w:p>
          <w:p w14:paraId="69E161D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07B063A">
      <w:pPr>
        <w:jc w:val="center"/>
        <w:rPr>
          <w:rFonts w:hint="eastAsia"/>
          <w:sz w:val="24"/>
          <w:highlight w:val="none"/>
        </w:rPr>
      </w:pPr>
    </w:p>
    <w:p w14:paraId="3FB5931F">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7978EBF">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7871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4229D30A">
            <w:pPr>
              <w:jc w:val="center"/>
              <w:rPr>
                <w:rFonts w:hint="eastAsia" w:ascii="宋体" w:hAnsi="宋体"/>
                <w:sz w:val="24"/>
                <w:highlight w:val="none"/>
              </w:rPr>
            </w:pPr>
            <w:r>
              <w:rPr>
                <w:rFonts w:hint="eastAsia" w:ascii="宋体" w:hAnsi="宋体"/>
                <w:sz w:val="24"/>
                <w:highlight w:val="none"/>
              </w:rPr>
              <w:t xml:space="preserve">                                                               </w:t>
            </w:r>
          </w:p>
          <w:p w14:paraId="17AA2BB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37F36BA5">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7CF1E3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719A291C">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41E9CFF6">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7098DF93">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4341D587">
      <w:pPr>
        <w:jc w:val="center"/>
        <w:rPr>
          <w:rFonts w:ascii="宋体" w:hAnsi="宋体"/>
          <w:b/>
          <w:bCs/>
          <w:sz w:val="24"/>
          <w:highlight w:val="none"/>
        </w:rPr>
      </w:pPr>
    </w:p>
    <w:p w14:paraId="3D7C6EA0">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697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2D147803">
            <w:pPr>
              <w:rPr>
                <w:rFonts w:hint="eastAsia" w:ascii="宋体" w:hAnsi="宋体"/>
                <w:sz w:val="24"/>
                <w:highlight w:val="none"/>
              </w:rPr>
            </w:pPr>
          </w:p>
          <w:p w14:paraId="3FF3937F">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2025年12月11日14时30分</w:t>
            </w:r>
            <w:r>
              <w:rPr>
                <w:rFonts w:hint="eastAsia" w:ascii="仿宋" w:hAnsi="仿宋" w:eastAsia="仿宋" w:cs="仿宋"/>
                <w:b/>
                <w:sz w:val="24"/>
                <w:highlight w:val="none"/>
              </w:rPr>
              <w:t>前不准启封（加盖公章）………………</w:t>
            </w:r>
          </w:p>
          <w:p w14:paraId="085EA1F3">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798CDE05">
            <w:pPr>
              <w:rPr>
                <w:rFonts w:hint="eastAsia" w:ascii="仿宋" w:hAnsi="仿宋" w:eastAsia="仿宋" w:cs="仿宋"/>
                <w:sz w:val="24"/>
                <w:highlight w:val="none"/>
              </w:rPr>
            </w:pPr>
          </w:p>
          <w:p w14:paraId="2AE10263">
            <w:pPr>
              <w:rPr>
                <w:rFonts w:hint="eastAsia" w:ascii="仿宋" w:hAnsi="仿宋" w:eastAsia="仿宋" w:cs="仿宋"/>
                <w:sz w:val="24"/>
                <w:highlight w:val="none"/>
              </w:rPr>
            </w:pPr>
          </w:p>
          <w:p w14:paraId="00BA9584">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2E881AD">
      <w:pPr>
        <w:jc w:val="center"/>
        <w:rPr>
          <w:rFonts w:hint="eastAsia" w:ascii="宋体" w:hAnsi="宋体"/>
          <w:b/>
          <w:bCs/>
          <w:kern w:val="0"/>
          <w:sz w:val="24"/>
          <w:highlight w:val="none"/>
        </w:rPr>
      </w:pPr>
    </w:p>
    <w:p w14:paraId="413DA6A4">
      <w:pPr>
        <w:rPr>
          <w:rFonts w:hint="eastAsia"/>
          <w:highlight w:val="none"/>
        </w:rPr>
      </w:pPr>
    </w:p>
    <w:p w14:paraId="76665F47">
      <w:pPr>
        <w:pStyle w:val="11"/>
        <w:rPr>
          <w:rFonts w:hint="eastAsia"/>
          <w:highlight w:val="none"/>
        </w:rPr>
      </w:pP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661A">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B6CE51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B6CE51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A6B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0BDE6C3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0BDE6C3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2EB8E"/>
    <w:multiLevelType w:val="singleLevel"/>
    <w:tmpl w:val="8362EB8E"/>
    <w:lvl w:ilvl="0" w:tentative="0">
      <w:start w:val="14"/>
      <w:numFmt w:val="decimal"/>
      <w:suff w:val="nothing"/>
      <w:lvlText w:val="%1、"/>
      <w:lvlJc w:val="left"/>
    </w:lvl>
  </w:abstractNum>
  <w:abstractNum w:abstractNumId="1">
    <w:nsid w:val="9DFAF74E"/>
    <w:multiLevelType w:val="singleLevel"/>
    <w:tmpl w:val="9DFAF74E"/>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MGZkMDAzOTZlZTU1MGVjMzM1N2FlMDA0M2MxYzI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02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36B5B"/>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64AE1"/>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564633"/>
    <w:rsid w:val="015772A4"/>
    <w:rsid w:val="015B0C22"/>
    <w:rsid w:val="01695754"/>
    <w:rsid w:val="018734AF"/>
    <w:rsid w:val="01905F84"/>
    <w:rsid w:val="01A408D0"/>
    <w:rsid w:val="01B21B53"/>
    <w:rsid w:val="01C11EC5"/>
    <w:rsid w:val="01D22958"/>
    <w:rsid w:val="02291FBB"/>
    <w:rsid w:val="023F6476"/>
    <w:rsid w:val="0254320A"/>
    <w:rsid w:val="025D1B2A"/>
    <w:rsid w:val="025F4F30"/>
    <w:rsid w:val="029C596D"/>
    <w:rsid w:val="02A21DA6"/>
    <w:rsid w:val="02A90EDD"/>
    <w:rsid w:val="02B01361"/>
    <w:rsid w:val="02B3384E"/>
    <w:rsid w:val="02B77D95"/>
    <w:rsid w:val="02CE4EEA"/>
    <w:rsid w:val="02E111BC"/>
    <w:rsid w:val="02E132C9"/>
    <w:rsid w:val="02F15DB1"/>
    <w:rsid w:val="03030002"/>
    <w:rsid w:val="03235F90"/>
    <w:rsid w:val="035830C3"/>
    <w:rsid w:val="036A4FDC"/>
    <w:rsid w:val="03715598"/>
    <w:rsid w:val="03811EF1"/>
    <w:rsid w:val="0385197E"/>
    <w:rsid w:val="03857865"/>
    <w:rsid w:val="0395612A"/>
    <w:rsid w:val="03AF1619"/>
    <w:rsid w:val="03BE76CA"/>
    <w:rsid w:val="03BF3AD3"/>
    <w:rsid w:val="03E017D2"/>
    <w:rsid w:val="040323FF"/>
    <w:rsid w:val="040956AE"/>
    <w:rsid w:val="041E63FF"/>
    <w:rsid w:val="04506958"/>
    <w:rsid w:val="04777382"/>
    <w:rsid w:val="04777CB3"/>
    <w:rsid w:val="047954BB"/>
    <w:rsid w:val="048D119D"/>
    <w:rsid w:val="049B49F6"/>
    <w:rsid w:val="04B95A12"/>
    <w:rsid w:val="04C3537C"/>
    <w:rsid w:val="04C6093B"/>
    <w:rsid w:val="04D472F5"/>
    <w:rsid w:val="04E15489"/>
    <w:rsid w:val="04EC3A1B"/>
    <w:rsid w:val="05021BF1"/>
    <w:rsid w:val="05323476"/>
    <w:rsid w:val="05516809"/>
    <w:rsid w:val="0596669C"/>
    <w:rsid w:val="05AF76AE"/>
    <w:rsid w:val="05CE576A"/>
    <w:rsid w:val="05E71362"/>
    <w:rsid w:val="06164245"/>
    <w:rsid w:val="069468A4"/>
    <w:rsid w:val="06A711B7"/>
    <w:rsid w:val="06B31E26"/>
    <w:rsid w:val="06CD3D8D"/>
    <w:rsid w:val="06E96BF0"/>
    <w:rsid w:val="06F82BCC"/>
    <w:rsid w:val="07004AD1"/>
    <w:rsid w:val="070B2EAF"/>
    <w:rsid w:val="0732367E"/>
    <w:rsid w:val="077F1302"/>
    <w:rsid w:val="079372E2"/>
    <w:rsid w:val="079A69E8"/>
    <w:rsid w:val="07AD3016"/>
    <w:rsid w:val="07CA39D4"/>
    <w:rsid w:val="07CA7EB4"/>
    <w:rsid w:val="08305112"/>
    <w:rsid w:val="08514A4D"/>
    <w:rsid w:val="08597590"/>
    <w:rsid w:val="086D0CB1"/>
    <w:rsid w:val="08762F45"/>
    <w:rsid w:val="087710A3"/>
    <w:rsid w:val="08783E2A"/>
    <w:rsid w:val="0879213D"/>
    <w:rsid w:val="088E0549"/>
    <w:rsid w:val="08936B7F"/>
    <w:rsid w:val="08A151F4"/>
    <w:rsid w:val="08AF756C"/>
    <w:rsid w:val="08CF1B67"/>
    <w:rsid w:val="08E41D65"/>
    <w:rsid w:val="08E46C52"/>
    <w:rsid w:val="090827DB"/>
    <w:rsid w:val="092B4253"/>
    <w:rsid w:val="092D2D57"/>
    <w:rsid w:val="09855621"/>
    <w:rsid w:val="09C33115"/>
    <w:rsid w:val="09F47D86"/>
    <w:rsid w:val="09F813B1"/>
    <w:rsid w:val="0A01782E"/>
    <w:rsid w:val="0A062AE3"/>
    <w:rsid w:val="0A0B0DC3"/>
    <w:rsid w:val="0A0F08A4"/>
    <w:rsid w:val="0A29623B"/>
    <w:rsid w:val="0A432ABB"/>
    <w:rsid w:val="0A634380"/>
    <w:rsid w:val="0A7437E0"/>
    <w:rsid w:val="0A7503A6"/>
    <w:rsid w:val="0A92133B"/>
    <w:rsid w:val="0A9469B8"/>
    <w:rsid w:val="0A9D740F"/>
    <w:rsid w:val="0AC46BE7"/>
    <w:rsid w:val="0AF140E1"/>
    <w:rsid w:val="0AFC4036"/>
    <w:rsid w:val="0B1F44DF"/>
    <w:rsid w:val="0B4070CD"/>
    <w:rsid w:val="0B490256"/>
    <w:rsid w:val="0B575CC0"/>
    <w:rsid w:val="0B9444F8"/>
    <w:rsid w:val="0B9510F4"/>
    <w:rsid w:val="0BAF0181"/>
    <w:rsid w:val="0BAF1AC8"/>
    <w:rsid w:val="0BC94FA5"/>
    <w:rsid w:val="0C0719C6"/>
    <w:rsid w:val="0C097625"/>
    <w:rsid w:val="0C0E1814"/>
    <w:rsid w:val="0C1C35C4"/>
    <w:rsid w:val="0C753EA4"/>
    <w:rsid w:val="0C860D87"/>
    <w:rsid w:val="0C9D2EB8"/>
    <w:rsid w:val="0CA70D04"/>
    <w:rsid w:val="0CB25053"/>
    <w:rsid w:val="0CC50B7D"/>
    <w:rsid w:val="0CE62FDD"/>
    <w:rsid w:val="0D130BA3"/>
    <w:rsid w:val="0D1F3A87"/>
    <w:rsid w:val="0D4F6A66"/>
    <w:rsid w:val="0D5017F1"/>
    <w:rsid w:val="0D5E5FEA"/>
    <w:rsid w:val="0D9C49BC"/>
    <w:rsid w:val="0DAF3D29"/>
    <w:rsid w:val="0DCB4A52"/>
    <w:rsid w:val="0E4848CC"/>
    <w:rsid w:val="0E4D4556"/>
    <w:rsid w:val="0E7F5EFB"/>
    <w:rsid w:val="0E811E04"/>
    <w:rsid w:val="0E85664D"/>
    <w:rsid w:val="0E9A2C64"/>
    <w:rsid w:val="0E9B6011"/>
    <w:rsid w:val="0EC007CE"/>
    <w:rsid w:val="0EC341CA"/>
    <w:rsid w:val="0ECF2C0E"/>
    <w:rsid w:val="0F12751A"/>
    <w:rsid w:val="0F415E61"/>
    <w:rsid w:val="0F50673F"/>
    <w:rsid w:val="0F5E2A65"/>
    <w:rsid w:val="0F7B2AAF"/>
    <w:rsid w:val="0F7E4E07"/>
    <w:rsid w:val="0F960B01"/>
    <w:rsid w:val="0FD33220"/>
    <w:rsid w:val="0FDE0233"/>
    <w:rsid w:val="0FE461E1"/>
    <w:rsid w:val="10140B15"/>
    <w:rsid w:val="101957F6"/>
    <w:rsid w:val="101A6961"/>
    <w:rsid w:val="10280C0E"/>
    <w:rsid w:val="10457DE2"/>
    <w:rsid w:val="107409F0"/>
    <w:rsid w:val="107B72FA"/>
    <w:rsid w:val="108314D4"/>
    <w:rsid w:val="10891E39"/>
    <w:rsid w:val="10AF6705"/>
    <w:rsid w:val="10C1473A"/>
    <w:rsid w:val="10FB6B29"/>
    <w:rsid w:val="11145BA8"/>
    <w:rsid w:val="111927C8"/>
    <w:rsid w:val="11241AA9"/>
    <w:rsid w:val="112500E6"/>
    <w:rsid w:val="112577FA"/>
    <w:rsid w:val="11496C09"/>
    <w:rsid w:val="114D0719"/>
    <w:rsid w:val="11724BDC"/>
    <w:rsid w:val="117F0568"/>
    <w:rsid w:val="11974053"/>
    <w:rsid w:val="11CB2EDF"/>
    <w:rsid w:val="11DF6587"/>
    <w:rsid w:val="11E457C9"/>
    <w:rsid w:val="11E87B13"/>
    <w:rsid w:val="120144E2"/>
    <w:rsid w:val="1205421F"/>
    <w:rsid w:val="120A2D71"/>
    <w:rsid w:val="121344BB"/>
    <w:rsid w:val="121C2E0A"/>
    <w:rsid w:val="122E5870"/>
    <w:rsid w:val="124263E6"/>
    <w:rsid w:val="12476AE0"/>
    <w:rsid w:val="125763D6"/>
    <w:rsid w:val="12630FD9"/>
    <w:rsid w:val="12790226"/>
    <w:rsid w:val="12795956"/>
    <w:rsid w:val="127D4413"/>
    <w:rsid w:val="128C409B"/>
    <w:rsid w:val="128E73BE"/>
    <w:rsid w:val="12C6571C"/>
    <w:rsid w:val="12E139CA"/>
    <w:rsid w:val="12E34E3B"/>
    <w:rsid w:val="12E666D9"/>
    <w:rsid w:val="12FA1D33"/>
    <w:rsid w:val="12FA5C6B"/>
    <w:rsid w:val="13436371"/>
    <w:rsid w:val="136D7D68"/>
    <w:rsid w:val="136E5D7E"/>
    <w:rsid w:val="13771893"/>
    <w:rsid w:val="13785AD3"/>
    <w:rsid w:val="138502A7"/>
    <w:rsid w:val="13932605"/>
    <w:rsid w:val="13936861"/>
    <w:rsid w:val="13B20965"/>
    <w:rsid w:val="13C14C6D"/>
    <w:rsid w:val="13CC152B"/>
    <w:rsid w:val="13FD3CDB"/>
    <w:rsid w:val="14270895"/>
    <w:rsid w:val="142C3420"/>
    <w:rsid w:val="143A160A"/>
    <w:rsid w:val="145D4F96"/>
    <w:rsid w:val="14644C77"/>
    <w:rsid w:val="147902F2"/>
    <w:rsid w:val="149462BD"/>
    <w:rsid w:val="14BC7527"/>
    <w:rsid w:val="14C06E71"/>
    <w:rsid w:val="14E342D5"/>
    <w:rsid w:val="14F14038"/>
    <w:rsid w:val="15300D39"/>
    <w:rsid w:val="15407606"/>
    <w:rsid w:val="15506DE8"/>
    <w:rsid w:val="1569040F"/>
    <w:rsid w:val="157955E3"/>
    <w:rsid w:val="1585042C"/>
    <w:rsid w:val="15936363"/>
    <w:rsid w:val="159706CC"/>
    <w:rsid w:val="15B14EA8"/>
    <w:rsid w:val="15BB2F51"/>
    <w:rsid w:val="15BC078D"/>
    <w:rsid w:val="15C2782F"/>
    <w:rsid w:val="15C33BC1"/>
    <w:rsid w:val="15C758A4"/>
    <w:rsid w:val="15C75D2A"/>
    <w:rsid w:val="15EE13DB"/>
    <w:rsid w:val="15F63BB4"/>
    <w:rsid w:val="16046C68"/>
    <w:rsid w:val="160475A2"/>
    <w:rsid w:val="16297009"/>
    <w:rsid w:val="164C6E37"/>
    <w:rsid w:val="164F7B93"/>
    <w:rsid w:val="16571C5B"/>
    <w:rsid w:val="165A347B"/>
    <w:rsid w:val="16A039D6"/>
    <w:rsid w:val="16AE5A72"/>
    <w:rsid w:val="16C022E7"/>
    <w:rsid w:val="16DA28F9"/>
    <w:rsid w:val="16F8391E"/>
    <w:rsid w:val="17152DDB"/>
    <w:rsid w:val="17261D73"/>
    <w:rsid w:val="172D1C8E"/>
    <w:rsid w:val="17316607"/>
    <w:rsid w:val="174168F9"/>
    <w:rsid w:val="17581553"/>
    <w:rsid w:val="17BA7210"/>
    <w:rsid w:val="17C508E0"/>
    <w:rsid w:val="17CF0A07"/>
    <w:rsid w:val="180171C3"/>
    <w:rsid w:val="18071685"/>
    <w:rsid w:val="183422AC"/>
    <w:rsid w:val="1835334D"/>
    <w:rsid w:val="183A54FD"/>
    <w:rsid w:val="18420856"/>
    <w:rsid w:val="18425483"/>
    <w:rsid w:val="185E21C8"/>
    <w:rsid w:val="18652394"/>
    <w:rsid w:val="18654983"/>
    <w:rsid w:val="18761B77"/>
    <w:rsid w:val="187758D3"/>
    <w:rsid w:val="18797F4A"/>
    <w:rsid w:val="188034A7"/>
    <w:rsid w:val="18980476"/>
    <w:rsid w:val="189A558E"/>
    <w:rsid w:val="18C458B5"/>
    <w:rsid w:val="18D965B8"/>
    <w:rsid w:val="18FC5C3B"/>
    <w:rsid w:val="1902523F"/>
    <w:rsid w:val="19040133"/>
    <w:rsid w:val="19130463"/>
    <w:rsid w:val="195B4DF4"/>
    <w:rsid w:val="195F6696"/>
    <w:rsid w:val="19836A30"/>
    <w:rsid w:val="19874772"/>
    <w:rsid w:val="198F69DC"/>
    <w:rsid w:val="19CC43D4"/>
    <w:rsid w:val="19EF66CA"/>
    <w:rsid w:val="19FD4A34"/>
    <w:rsid w:val="1A0710BB"/>
    <w:rsid w:val="1A0F0505"/>
    <w:rsid w:val="1A105584"/>
    <w:rsid w:val="1A252036"/>
    <w:rsid w:val="1A271AB1"/>
    <w:rsid w:val="1A301BF0"/>
    <w:rsid w:val="1A3B17BB"/>
    <w:rsid w:val="1A3F4F6A"/>
    <w:rsid w:val="1A4511B2"/>
    <w:rsid w:val="1A487EC9"/>
    <w:rsid w:val="1A632148"/>
    <w:rsid w:val="1A854445"/>
    <w:rsid w:val="1A9E2AC2"/>
    <w:rsid w:val="1AB00849"/>
    <w:rsid w:val="1ACF0C32"/>
    <w:rsid w:val="1AD20E9E"/>
    <w:rsid w:val="1AD53740"/>
    <w:rsid w:val="1AE50EB9"/>
    <w:rsid w:val="1B041676"/>
    <w:rsid w:val="1B065EF3"/>
    <w:rsid w:val="1B2E03AF"/>
    <w:rsid w:val="1B320C1F"/>
    <w:rsid w:val="1B4D422B"/>
    <w:rsid w:val="1B4E5D22"/>
    <w:rsid w:val="1B6273D6"/>
    <w:rsid w:val="1B634337"/>
    <w:rsid w:val="1B7D7315"/>
    <w:rsid w:val="1B93433F"/>
    <w:rsid w:val="1B951F9E"/>
    <w:rsid w:val="1B970330"/>
    <w:rsid w:val="1BAF75E7"/>
    <w:rsid w:val="1BB2715E"/>
    <w:rsid w:val="1BBE4697"/>
    <w:rsid w:val="1BE75481"/>
    <w:rsid w:val="1C16002F"/>
    <w:rsid w:val="1C370FAB"/>
    <w:rsid w:val="1C534C66"/>
    <w:rsid w:val="1C905357"/>
    <w:rsid w:val="1C913B5A"/>
    <w:rsid w:val="1C934526"/>
    <w:rsid w:val="1C940F54"/>
    <w:rsid w:val="1C9D2F9C"/>
    <w:rsid w:val="1CA13D9D"/>
    <w:rsid w:val="1CFB77E2"/>
    <w:rsid w:val="1D334100"/>
    <w:rsid w:val="1D382AB8"/>
    <w:rsid w:val="1D3940E1"/>
    <w:rsid w:val="1D4B5F27"/>
    <w:rsid w:val="1D502E45"/>
    <w:rsid w:val="1D5C34DC"/>
    <w:rsid w:val="1D610308"/>
    <w:rsid w:val="1D6F08F2"/>
    <w:rsid w:val="1D7F6EA4"/>
    <w:rsid w:val="1DA925DA"/>
    <w:rsid w:val="1DB13FF9"/>
    <w:rsid w:val="1DC660D7"/>
    <w:rsid w:val="1DCF0496"/>
    <w:rsid w:val="1DE44895"/>
    <w:rsid w:val="1DF61EC7"/>
    <w:rsid w:val="1DFD5B66"/>
    <w:rsid w:val="1DFE6FCD"/>
    <w:rsid w:val="1E0A2C10"/>
    <w:rsid w:val="1E261FB2"/>
    <w:rsid w:val="1E457849"/>
    <w:rsid w:val="1E7A5C04"/>
    <w:rsid w:val="1EA04E56"/>
    <w:rsid w:val="1EA71ADF"/>
    <w:rsid w:val="1EBE698E"/>
    <w:rsid w:val="1EFF1BCB"/>
    <w:rsid w:val="1F4B6FFA"/>
    <w:rsid w:val="1F6114E4"/>
    <w:rsid w:val="1FA5701B"/>
    <w:rsid w:val="20044D65"/>
    <w:rsid w:val="20255756"/>
    <w:rsid w:val="204D5FEA"/>
    <w:rsid w:val="209A7FA8"/>
    <w:rsid w:val="20AB2676"/>
    <w:rsid w:val="20AC2D33"/>
    <w:rsid w:val="20B94831"/>
    <w:rsid w:val="20F46465"/>
    <w:rsid w:val="2105239D"/>
    <w:rsid w:val="211340F1"/>
    <w:rsid w:val="214473ED"/>
    <w:rsid w:val="21765AF1"/>
    <w:rsid w:val="217C0935"/>
    <w:rsid w:val="21A97250"/>
    <w:rsid w:val="21AA6781"/>
    <w:rsid w:val="21B7496D"/>
    <w:rsid w:val="21B86EAD"/>
    <w:rsid w:val="21D977FF"/>
    <w:rsid w:val="21E46748"/>
    <w:rsid w:val="21F14257"/>
    <w:rsid w:val="21FE1339"/>
    <w:rsid w:val="221E4713"/>
    <w:rsid w:val="22440EC2"/>
    <w:rsid w:val="225F5871"/>
    <w:rsid w:val="226E2A7E"/>
    <w:rsid w:val="22914B63"/>
    <w:rsid w:val="22A80799"/>
    <w:rsid w:val="22B54183"/>
    <w:rsid w:val="22C06BE9"/>
    <w:rsid w:val="22D714BB"/>
    <w:rsid w:val="22DD0EA7"/>
    <w:rsid w:val="22E56822"/>
    <w:rsid w:val="231177D2"/>
    <w:rsid w:val="232368EB"/>
    <w:rsid w:val="234731C4"/>
    <w:rsid w:val="23645B24"/>
    <w:rsid w:val="2392443F"/>
    <w:rsid w:val="2398619C"/>
    <w:rsid w:val="23A2169C"/>
    <w:rsid w:val="23C652BD"/>
    <w:rsid w:val="23CE2F9E"/>
    <w:rsid w:val="23EB6B37"/>
    <w:rsid w:val="240C7A4B"/>
    <w:rsid w:val="24164D8A"/>
    <w:rsid w:val="241A0B63"/>
    <w:rsid w:val="24373B35"/>
    <w:rsid w:val="24376069"/>
    <w:rsid w:val="24510671"/>
    <w:rsid w:val="24575E8C"/>
    <w:rsid w:val="24671846"/>
    <w:rsid w:val="246F639E"/>
    <w:rsid w:val="247753E3"/>
    <w:rsid w:val="248A3369"/>
    <w:rsid w:val="24A15691"/>
    <w:rsid w:val="24A54D1C"/>
    <w:rsid w:val="24B50833"/>
    <w:rsid w:val="24B77205"/>
    <w:rsid w:val="24F560BD"/>
    <w:rsid w:val="24FC7A51"/>
    <w:rsid w:val="2512246F"/>
    <w:rsid w:val="253432D4"/>
    <w:rsid w:val="253B1FD7"/>
    <w:rsid w:val="259960B2"/>
    <w:rsid w:val="25AA562A"/>
    <w:rsid w:val="25BD539D"/>
    <w:rsid w:val="25F27E7D"/>
    <w:rsid w:val="26554435"/>
    <w:rsid w:val="265F1F0F"/>
    <w:rsid w:val="2670344A"/>
    <w:rsid w:val="2683792E"/>
    <w:rsid w:val="26A74B7D"/>
    <w:rsid w:val="26A83982"/>
    <w:rsid w:val="26AF6D66"/>
    <w:rsid w:val="26B97C1E"/>
    <w:rsid w:val="26E83835"/>
    <w:rsid w:val="26F33300"/>
    <w:rsid w:val="26FA7C4E"/>
    <w:rsid w:val="270B6E00"/>
    <w:rsid w:val="27157808"/>
    <w:rsid w:val="272C3E98"/>
    <w:rsid w:val="27473175"/>
    <w:rsid w:val="2755194C"/>
    <w:rsid w:val="27582991"/>
    <w:rsid w:val="27606603"/>
    <w:rsid w:val="27A2044E"/>
    <w:rsid w:val="27CB2F61"/>
    <w:rsid w:val="27D16CFB"/>
    <w:rsid w:val="27F531EF"/>
    <w:rsid w:val="280276BA"/>
    <w:rsid w:val="28172C54"/>
    <w:rsid w:val="28247630"/>
    <w:rsid w:val="28283A16"/>
    <w:rsid w:val="282F4953"/>
    <w:rsid w:val="283A1462"/>
    <w:rsid w:val="28495E70"/>
    <w:rsid w:val="28791141"/>
    <w:rsid w:val="28A21733"/>
    <w:rsid w:val="28A94AF8"/>
    <w:rsid w:val="28AC5CDF"/>
    <w:rsid w:val="28C71A7B"/>
    <w:rsid w:val="28D0023C"/>
    <w:rsid w:val="28D93910"/>
    <w:rsid w:val="28ED7019"/>
    <w:rsid w:val="290B31FE"/>
    <w:rsid w:val="290B4415"/>
    <w:rsid w:val="292410E6"/>
    <w:rsid w:val="29296498"/>
    <w:rsid w:val="294A5DDF"/>
    <w:rsid w:val="294F33BC"/>
    <w:rsid w:val="297E7504"/>
    <w:rsid w:val="29A2677D"/>
    <w:rsid w:val="29D82EAF"/>
    <w:rsid w:val="29EE439A"/>
    <w:rsid w:val="29F1192E"/>
    <w:rsid w:val="2A1505B9"/>
    <w:rsid w:val="2A1944BF"/>
    <w:rsid w:val="2A291D6A"/>
    <w:rsid w:val="2A2D4EC2"/>
    <w:rsid w:val="2A3873C3"/>
    <w:rsid w:val="2A5E7E09"/>
    <w:rsid w:val="2A830F86"/>
    <w:rsid w:val="2A8E3849"/>
    <w:rsid w:val="2A903DBE"/>
    <w:rsid w:val="2A915D79"/>
    <w:rsid w:val="2AA1765E"/>
    <w:rsid w:val="2ACC3F6C"/>
    <w:rsid w:val="2B2623E0"/>
    <w:rsid w:val="2B3109E2"/>
    <w:rsid w:val="2B5D1C83"/>
    <w:rsid w:val="2B6E5B57"/>
    <w:rsid w:val="2B726905"/>
    <w:rsid w:val="2B830B12"/>
    <w:rsid w:val="2B870CBA"/>
    <w:rsid w:val="2BCA6781"/>
    <w:rsid w:val="2BDF0E22"/>
    <w:rsid w:val="2BE10580"/>
    <w:rsid w:val="2BFF50D9"/>
    <w:rsid w:val="2C1E3D3E"/>
    <w:rsid w:val="2C1E7B68"/>
    <w:rsid w:val="2C8035DE"/>
    <w:rsid w:val="2C894183"/>
    <w:rsid w:val="2CA82629"/>
    <w:rsid w:val="2CAD5E46"/>
    <w:rsid w:val="2CB0514D"/>
    <w:rsid w:val="2CD45E56"/>
    <w:rsid w:val="2CD75660"/>
    <w:rsid w:val="2CDE6A41"/>
    <w:rsid w:val="2CE11F94"/>
    <w:rsid w:val="2CF32EC4"/>
    <w:rsid w:val="2CF556E9"/>
    <w:rsid w:val="2D0A3299"/>
    <w:rsid w:val="2D606E87"/>
    <w:rsid w:val="2D711FE2"/>
    <w:rsid w:val="2D8172D3"/>
    <w:rsid w:val="2D864C95"/>
    <w:rsid w:val="2DBA1024"/>
    <w:rsid w:val="2DD765AB"/>
    <w:rsid w:val="2DF126AA"/>
    <w:rsid w:val="2E045F3A"/>
    <w:rsid w:val="2E136416"/>
    <w:rsid w:val="2E5B1F52"/>
    <w:rsid w:val="2E6752D9"/>
    <w:rsid w:val="2E69305D"/>
    <w:rsid w:val="2E717C3A"/>
    <w:rsid w:val="2E7266D8"/>
    <w:rsid w:val="2E831D0F"/>
    <w:rsid w:val="2EAC39FD"/>
    <w:rsid w:val="2EAD3BCF"/>
    <w:rsid w:val="2EB221ED"/>
    <w:rsid w:val="2EB95DB9"/>
    <w:rsid w:val="2EBA7ECB"/>
    <w:rsid w:val="2EC056DC"/>
    <w:rsid w:val="2EC23473"/>
    <w:rsid w:val="2EC30E84"/>
    <w:rsid w:val="2EC87C93"/>
    <w:rsid w:val="2ED00512"/>
    <w:rsid w:val="2ED222E7"/>
    <w:rsid w:val="2EE22A21"/>
    <w:rsid w:val="2EF33F90"/>
    <w:rsid w:val="2EF476D2"/>
    <w:rsid w:val="2F1D77C3"/>
    <w:rsid w:val="2F260733"/>
    <w:rsid w:val="2F277953"/>
    <w:rsid w:val="2F45098B"/>
    <w:rsid w:val="2F4E3FEE"/>
    <w:rsid w:val="2F547ACA"/>
    <w:rsid w:val="2F5F46AB"/>
    <w:rsid w:val="2F610FBD"/>
    <w:rsid w:val="2F6B7D09"/>
    <w:rsid w:val="2F7A1FC9"/>
    <w:rsid w:val="2F9F0309"/>
    <w:rsid w:val="2FAA0D63"/>
    <w:rsid w:val="2FB82888"/>
    <w:rsid w:val="2FC541E2"/>
    <w:rsid w:val="2FD949FD"/>
    <w:rsid w:val="2FE72694"/>
    <w:rsid w:val="30011D3D"/>
    <w:rsid w:val="300521ED"/>
    <w:rsid w:val="30071D11"/>
    <w:rsid w:val="30154AF2"/>
    <w:rsid w:val="3023662D"/>
    <w:rsid w:val="303653FA"/>
    <w:rsid w:val="303F2C90"/>
    <w:rsid w:val="30606198"/>
    <w:rsid w:val="307B4A10"/>
    <w:rsid w:val="3099078E"/>
    <w:rsid w:val="309F1474"/>
    <w:rsid w:val="30D944F4"/>
    <w:rsid w:val="30E047A5"/>
    <w:rsid w:val="31024649"/>
    <w:rsid w:val="311B395F"/>
    <w:rsid w:val="31204C7F"/>
    <w:rsid w:val="312E6B29"/>
    <w:rsid w:val="31472781"/>
    <w:rsid w:val="314A47BF"/>
    <w:rsid w:val="315E2CC8"/>
    <w:rsid w:val="3166515D"/>
    <w:rsid w:val="31744E96"/>
    <w:rsid w:val="317B0117"/>
    <w:rsid w:val="318C4BC4"/>
    <w:rsid w:val="31996A45"/>
    <w:rsid w:val="31B138FC"/>
    <w:rsid w:val="31B2036C"/>
    <w:rsid w:val="31B5579D"/>
    <w:rsid w:val="31B75BA7"/>
    <w:rsid w:val="31C41087"/>
    <w:rsid w:val="31C94431"/>
    <w:rsid w:val="31CD3B21"/>
    <w:rsid w:val="31D2634F"/>
    <w:rsid w:val="31D60039"/>
    <w:rsid w:val="32236F6D"/>
    <w:rsid w:val="322C1F03"/>
    <w:rsid w:val="323A2BEF"/>
    <w:rsid w:val="32403BEF"/>
    <w:rsid w:val="3251324A"/>
    <w:rsid w:val="325B0030"/>
    <w:rsid w:val="3276166B"/>
    <w:rsid w:val="32C36187"/>
    <w:rsid w:val="32E21235"/>
    <w:rsid w:val="32F43E03"/>
    <w:rsid w:val="32FA7B25"/>
    <w:rsid w:val="3316579F"/>
    <w:rsid w:val="331E3055"/>
    <w:rsid w:val="335313EB"/>
    <w:rsid w:val="335F3E5D"/>
    <w:rsid w:val="336E03ED"/>
    <w:rsid w:val="3385158C"/>
    <w:rsid w:val="33BF3439"/>
    <w:rsid w:val="33D74145"/>
    <w:rsid w:val="34390D11"/>
    <w:rsid w:val="343B4DB7"/>
    <w:rsid w:val="343C4C08"/>
    <w:rsid w:val="344057F2"/>
    <w:rsid w:val="344F25B9"/>
    <w:rsid w:val="34646816"/>
    <w:rsid w:val="346C49A5"/>
    <w:rsid w:val="346E0772"/>
    <w:rsid w:val="34763798"/>
    <w:rsid w:val="347D4247"/>
    <w:rsid w:val="348A7786"/>
    <w:rsid w:val="34B47194"/>
    <w:rsid w:val="34C651DF"/>
    <w:rsid w:val="34CA462D"/>
    <w:rsid w:val="34DE0FA7"/>
    <w:rsid w:val="34ED6E06"/>
    <w:rsid w:val="34FA1E45"/>
    <w:rsid w:val="35155DA9"/>
    <w:rsid w:val="35174C13"/>
    <w:rsid w:val="35653529"/>
    <w:rsid w:val="357C0AAC"/>
    <w:rsid w:val="3585491C"/>
    <w:rsid w:val="359077FD"/>
    <w:rsid w:val="35B50461"/>
    <w:rsid w:val="35CE7AC4"/>
    <w:rsid w:val="35D3595B"/>
    <w:rsid w:val="35DE7086"/>
    <w:rsid w:val="35FC399A"/>
    <w:rsid w:val="36354A02"/>
    <w:rsid w:val="363B55C2"/>
    <w:rsid w:val="366215F3"/>
    <w:rsid w:val="36931946"/>
    <w:rsid w:val="369E4A52"/>
    <w:rsid w:val="36B7343A"/>
    <w:rsid w:val="36B9701C"/>
    <w:rsid w:val="36CA265A"/>
    <w:rsid w:val="36D30D15"/>
    <w:rsid w:val="36E56B24"/>
    <w:rsid w:val="36F80FC5"/>
    <w:rsid w:val="3716489A"/>
    <w:rsid w:val="371F417F"/>
    <w:rsid w:val="373935F1"/>
    <w:rsid w:val="373A012E"/>
    <w:rsid w:val="37492C0F"/>
    <w:rsid w:val="3763067A"/>
    <w:rsid w:val="37645DF1"/>
    <w:rsid w:val="3767605D"/>
    <w:rsid w:val="3768578B"/>
    <w:rsid w:val="37A97B52"/>
    <w:rsid w:val="37B22EAA"/>
    <w:rsid w:val="37C964D6"/>
    <w:rsid w:val="37FF5996"/>
    <w:rsid w:val="381028F9"/>
    <w:rsid w:val="38223257"/>
    <w:rsid w:val="38286CC9"/>
    <w:rsid w:val="384012FA"/>
    <w:rsid w:val="38441B00"/>
    <w:rsid w:val="38455991"/>
    <w:rsid w:val="384E0CC7"/>
    <w:rsid w:val="38710CE7"/>
    <w:rsid w:val="38830FC1"/>
    <w:rsid w:val="38847E22"/>
    <w:rsid w:val="3891486E"/>
    <w:rsid w:val="389B2D49"/>
    <w:rsid w:val="38AA1816"/>
    <w:rsid w:val="38C418F1"/>
    <w:rsid w:val="38CB780A"/>
    <w:rsid w:val="38D12DF1"/>
    <w:rsid w:val="39211573"/>
    <w:rsid w:val="392862AB"/>
    <w:rsid w:val="39360E07"/>
    <w:rsid w:val="393C635E"/>
    <w:rsid w:val="393E7D16"/>
    <w:rsid w:val="39461906"/>
    <w:rsid w:val="39491FA3"/>
    <w:rsid w:val="3976683A"/>
    <w:rsid w:val="39874499"/>
    <w:rsid w:val="398954CA"/>
    <w:rsid w:val="39D84168"/>
    <w:rsid w:val="39DC7DDA"/>
    <w:rsid w:val="39DF47BF"/>
    <w:rsid w:val="39E3486B"/>
    <w:rsid w:val="39E46D8A"/>
    <w:rsid w:val="39E91696"/>
    <w:rsid w:val="3A0A43EA"/>
    <w:rsid w:val="3A2A2564"/>
    <w:rsid w:val="3A7D1CB1"/>
    <w:rsid w:val="3A986DE4"/>
    <w:rsid w:val="3AB5581F"/>
    <w:rsid w:val="3AC917B8"/>
    <w:rsid w:val="3ADA27EE"/>
    <w:rsid w:val="3AF8100D"/>
    <w:rsid w:val="3AFF2227"/>
    <w:rsid w:val="3B00137D"/>
    <w:rsid w:val="3B077069"/>
    <w:rsid w:val="3B0975C7"/>
    <w:rsid w:val="3B277FB3"/>
    <w:rsid w:val="3B304AA6"/>
    <w:rsid w:val="3B5E78FD"/>
    <w:rsid w:val="3BAF6719"/>
    <w:rsid w:val="3BB130CA"/>
    <w:rsid w:val="3BBC0D72"/>
    <w:rsid w:val="3BBD3C8A"/>
    <w:rsid w:val="3BDE2097"/>
    <w:rsid w:val="3BE22854"/>
    <w:rsid w:val="3BEF7BE2"/>
    <w:rsid w:val="3C085976"/>
    <w:rsid w:val="3C112B8F"/>
    <w:rsid w:val="3C1812C4"/>
    <w:rsid w:val="3C1C3AAD"/>
    <w:rsid w:val="3C4334E1"/>
    <w:rsid w:val="3C571632"/>
    <w:rsid w:val="3C8333A8"/>
    <w:rsid w:val="3C8D2497"/>
    <w:rsid w:val="3C9D6126"/>
    <w:rsid w:val="3CAA7AB9"/>
    <w:rsid w:val="3CC42957"/>
    <w:rsid w:val="3CE07D91"/>
    <w:rsid w:val="3CEB191C"/>
    <w:rsid w:val="3CF85F4B"/>
    <w:rsid w:val="3D001FC2"/>
    <w:rsid w:val="3D091ECC"/>
    <w:rsid w:val="3D49776F"/>
    <w:rsid w:val="3D762679"/>
    <w:rsid w:val="3D8B4BB3"/>
    <w:rsid w:val="3D8F3346"/>
    <w:rsid w:val="3DA14F49"/>
    <w:rsid w:val="3DA54FFE"/>
    <w:rsid w:val="3DDC47DD"/>
    <w:rsid w:val="3DE418E4"/>
    <w:rsid w:val="3E0E6961"/>
    <w:rsid w:val="3E151075"/>
    <w:rsid w:val="3E3A2826"/>
    <w:rsid w:val="3E466794"/>
    <w:rsid w:val="3E9E2019"/>
    <w:rsid w:val="3E9E6FB7"/>
    <w:rsid w:val="3EA45E3B"/>
    <w:rsid w:val="3EAB0806"/>
    <w:rsid w:val="3EB35218"/>
    <w:rsid w:val="3EB96BF2"/>
    <w:rsid w:val="3EC62ED8"/>
    <w:rsid w:val="3EE22ECD"/>
    <w:rsid w:val="3F0E5544"/>
    <w:rsid w:val="3F110796"/>
    <w:rsid w:val="3F1E316D"/>
    <w:rsid w:val="3F233908"/>
    <w:rsid w:val="3F2E6C6E"/>
    <w:rsid w:val="3F3E6D34"/>
    <w:rsid w:val="3F404C19"/>
    <w:rsid w:val="3F4D5267"/>
    <w:rsid w:val="3F7B14E1"/>
    <w:rsid w:val="3F964A5E"/>
    <w:rsid w:val="3FDF0847"/>
    <w:rsid w:val="3FF34E6B"/>
    <w:rsid w:val="3FFC00A9"/>
    <w:rsid w:val="401D5534"/>
    <w:rsid w:val="4027515D"/>
    <w:rsid w:val="403615BA"/>
    <w:rsid w:val="40472C8A"/>
    <w:rsid w:val="40677834"/>
    <w:rsid w:val="40AE2E05"/>
    <w:rsid w:val="40B0700A"/>
    <w:rsid w:val="40B60AE7"/>
    <w:rsid w:val="40BA0C01"/>
    <w:rsid w:val="40BD0284"/>
    <w:rsid w:val="40D50BB7"/>
    <w:rsid w:val="40DE2639"/>
    <w:rsid w:val="40E37FE4"/>
    <w:rsid w:val="40F51CD1"/>
    <w:rsid w:val="40FA4F23"/>
    <w:rsid w:val="410D4A6F"/>
    <w:rsid w:val="41184B8F"/>
    <w:rsid w:val="411B386E"/>
    <w:rsid w:val="412929DD"/>
    <w:rsid w:val="414F176A"/>
    <w:rsid w:val="417534DC"/>
    <w:rsid w:val="417C08FF"/>
    <w:rsid w:val="41A32A8B"/>
    <w:rsid w:val="41BC6E1C"/>
    <w:rsid w:val="41C51B37"/>
    <w:rsid w:val="41C76E8D"/>
    <w:rsid w:val="41E260C6"/>
    <w:rsid w:val="41EB5CF0"/>
    <w:rsid w:val="420339B6"/>
    <w:rsid w:val="420E268F"/>
    <w:rsid w:val="42130FF8"/>
    <w:rsid w:val="425124B4"/>
    <w:rsid w:val="42521512"/>
    <w:rsid w:val="42725710"/>
    <w:rsid w:val="428241A6"/>
    <w:rsid w:val="4282514C"/>
    <w:rsid w:val="42982C9D"/>
    <w:rsid w:val="429C09DF"/>
    <w:rsid w:val="42D340A3"/>
    <w:rsid w:val="42EC363D"/>
    <w:rsid w:val="4308793C"/>
    <w:rsid w:val="430B6664"/>
    <w:rsid w:val="4320516C"/>
    <w:rsid w:val="43383A56"/>
    <w:rsid w:val="434C41B3"/>
    <w:rsid w:val="436276F0"/>
    <w:rsid w:val="4365270B"/>
    <w:rsid w:val="43776D56"/>
    <w:rsid w:val="43877EEE"/>
    <w:rsid w:val="43BC64CA"/>
    <w:rsid w:val="43C4733C"/>
    <w:rsid w:val="43D2242F"/>
    <w:rsid w:val="43D459F6"/>
    <w:rsid w:val="4413382E"/>
    <w:rsid w:val="44272076"/>
    <w:rsid w:val="442D14B0"/>
    <w:rsid w:val="444934E1"/>
    <w:rsid w:val="4453043A"/>
    <w:rsid w:val="445311B3"/>
    <w:rsid w:val="44727C49"/>
    <w:rsid w:val="44791B42"/>
    <w:rsid w:val="44AC2DF1"/>
    <w:rsid w:val="44D71D60"/>
    <w:rsid w:val="452138AB"/>
    <w:rsid w:val="45324256"/>
    <w:rsid w:val="454F3AE7"/>
    <w:rsid w:val="456B528A"/>
    <w:rsid w:val="456F29F2"/>
    <w:rsid w:val="45712B7F"/>
    <w:rsid w:val="45964BF4"/>
    <w:rsid w:val="45A41848"/>
    <w:rsid w:val="45AE1F25"/>
    <w:rsid w:val="45C73B84"/>
    <w:rsid w:val="45D76036"/>
    <w:rsid w:val="45EA7CB3"/>
    <w:rsid w:val="45EC35A3"/>
    <w:rsid w:val="45EF17A0"/>
    <w:rsid w:val="460961FA"/>
    <w:rsid w:val="463C02F0"/>
    <w:rsid w:val="46457F41"/>
    <w:rsid w:val="465804A0"/>
    <w:rsid w:val="466D090F"/>
    <w:rsid w:val="469A5878"/>
    <w:rsid w:val="46A3747B"/>
    <w:rsid w:val="46C77A05"/>
    <w:rsid w:val="46DC75FC"/>
    <w:rsid w:val="46E26C55"/>
    <w:rsid w:val="472646CF"/>
    <w:rsid w:val="47304913"/>
    <w:rsid w:val="4737336D"/>
    <w:rsid w:val="47801678"/>
    <w:rsid w:val="47CD647D"/>
    <w:rsid w:val="47D94311"/>
    <w:rsid w:val="47E71525"/>
    <w:rsid w:val="47E96C73"/>
    <w:rsid w:val="48003292"/>
    <w:rsid w:val="48040335"/>
    <w:rsid w:val="481E3C44"/>
    <w:rsid w:val="48257ED7"/>
    <w:rsid w:val="4847708E"/>
    <w:rsid w:val="48587156"/>
    <w:rsid w:val="48AE6010"/>
    <w:rsid w:val="48C51FA3"/>
    <w:rsid w:val="48CE6075"/>
    <w:rsid w:val="48D40D25"/>
    <w:rsid w:val="48E81ED1"/>
    <w:rsid w:val="48EC07C9"/>
    <w:rsid w:val="48ED0E66"/>
    <w:rsid w:val="48EF5A08"/>
    <w:rsid w:val="48F76338"/>
    <w:rsid w:val="48FA1FBB"/>
    <w:rsid w:val="492377FE"/>
    <w:rsid w:val="495C4BCE"/>
    <w:rsid w:val="495D45DA"/>
    <w:rsid w:val="49614CB2"/>
    <w:rsid w:val="496A339B"/>
    <w:rsid w:val="49757C4E"/>
    <w:rsid w:val="49BC5C94"/>
    <w:rsid w:val="49CD3818"/>
    <w:rsid w:val="49E37EFF"/>
    <w:rsid w:val="49E85953"/>
    <w:rsid w:val="49F57FCA"/>
    <w:rsid w:val="4A2A6799"/>
    <w:rsid w:val="4AAC40D4"/>
    <w:rsid w:val="4AB443EC"/>
    <w:rsid w:val="4ADC45CA"/>
    <w:rsid w:val="4AFD3548"/>
    <w:rsid w:val="4B164FEF"/>
    <w:rsid w:val="4B2C3E78"/>
    <w:rsid w:val="4B2E2521"/>
    <w:rsid w:val="4B30676D"/>
    <w:rsid w:val="4B332309"/>
    <w:rsid w:val="4B332456"/>
    <w:rsid w:val="4B4C2876"/>
    <w:rsid w:val="4B77469D"/>
    <w:rsid w:val="4B90272D"/>
    <w:rsid w:val="4BAB205E"/>
    <w:rsid w:val="4BCB2E68"/>
    <w:rsid w:val="4BDD2482"/>
    <w:rsid w:val="4BE36EAB"/>
    <w:rsid w:val="4BEA4D45"/>
    <w:rsid w:val="4BFA4A9C"/>
    <w:rsid w:val="4BFC604B"/>
    <w:rsid w:val="4C0A678D"/>
    <w:rsid w:val="4C0C1B67"/>
    <w:rsid w:val="4C1A6926"/>
    <w:rsid w:val="4C443413"/>
    <w:rsid w:val="4C655AD9"/>
    <w:rsid w:val="4C687B84"/>
    <w:rsid w:val="4C6F44E8"/>
    <w:rsid w:val="4C782B26"/>
    <w:rsid w:val="4C7958ED"/>
    <w:rsid w:val="4C9D4173"/>
    <w:rsid w:val="4CD16F48"/>
    <w:rsid w:val="4CDD55E8"/>
    <w:rsid w:val="4D173281"/>
    <w:rsid w:val="4D21399A"/>
    <w:rsid w:val="4D4B518E"/>
    <w:rsid w:val="4D5D4172"/>
    <w:rsid w:val="4D637AFB"/>
    <w:rsid w:val="4D8F61DA"/>
    <w:rsid w:val="4DCE1C69"/>
    <w:rsid w:val="4DE5034C"/>
    <w:rsid w:val="4DF202F2"/>
    <w:rsid w:val="4DF5144A"/>
    <w:rsid w:val="4E1F07AA"/>
    <w:rsid w:val="4E234CEB"/>
    <w:rsid w:val="4E2A2C88"/>
    <w:rsid w:val="4E321782"/>
    <w:rsid w:val="4E442405"/>
    <w:rsid w:val="4E4432EE"/>
    <w:rsid w:val="4E483615"/>
    <w:rsid w:val="4E4C150B"/>
    <w:rsid w:val="4E503E0A"/>
    <w:rsid w:val="4E537E4E"/>
    <w:rsid w:val="4E557C94"/>
    <w:rsid w:val="4E622ED5"/>
    <w:rsid w:val="4E740C21"/>
    <w:rsid w:val="4E8A3F2B"/>
    <w:rsid w:val="4E8B1138"/>
    <w:rsid w:val="4E8E4E4D"/>
    <w:rsid w:val="4EA65D8C"/>
    <w:rsid w:val="4F0B4C4C"/>
    <w:rsid w:val="4F386430"/>
    <w:rsid w:val="4F3D5499"/>
    <w:rsid w:val="4F6C3186"/>
    <w:rsid w:val="4F964791"/>
    <w:rsid w:val="4FB035C2"/>
    <w:rsid w:val="4FBF2665"/>
    <w:rsid w:val="4FC86C1C"/>
    <w:rsid w:val="4FD468D6"/>
    <w:rsid w:val="4FDD6662"/>
    <w:rsid w:val="4FDF6FFD"/>
    <w:rsid w:val="50002208"/>
    <w:rsid w:val="50480F73"/>
    <w:rsid w:val="508A0EF4"/>
    <w:rsid w:val="50A31DAA"/>
    <w:rsid w:val="50AA6EA1"/>
    <w:rsid w:val="50D642BC"/>
    <w:rsid w:val="50E46833"/>
    <w:rsid w:val="51103E6D"/>
    <w:rsid w:val="511868E5"/>
    <w:rsid w:val="511D2CEB"/>
    <w:rsid w:val="511E6F65"/>
    <w:rsid w:val="51451DAC"/>
    <w:rsid w:val="515913CF"/>
    <w:rsid w:val="515E44AB"/>
    <w:rsid w:val="518B1859"/>
    <w:rsid w:val="518F5CEF"/>
    <w:rsid w:val="51956EB2"/>
    <w:rsid w:val="52036E2C"/>
    <w:rsid w:val="5242440B"/>
    <w:rsid w:val="52840BE9"/>
    <w:rsid w:val="52863E09"/>
    <w:rsid w:val="528E5D4C"/>
    <w:rsid w:val="52CD198C"/>
    <w:rsid w:val="52D91925"/>
    <w:rsid w:val="52F25A08"/>
    <w:rsid w:val="5310521A"/>
    <w:rsid w:val="53276330"/>
    <w:rsid w:val="533B3DB4"/>
    <w:rsid w:val="53494F10"/>
    <w:rsid w:val="53642C72"/>
    <w:rsid w:val="537C63CB"/>
    <w:rsid w:val="53892193"/>
    <w:rsid w:val="538F2791"/>
    <w:rsid w:val="53B46970"/>
    <w:rsid w:val="53BD38E8"/>
    <w:rsid w:val="53C71DE6"/>
    <w:rsid w:val="53E5453E"/>
    <w:rsid w:val="53EC7845"/>
    <w:rsid w:val="53F91530"/>
    <w:rsid w:val="540F007F"/>
    <w:rsid w:val="541E020C"/>
    <w:rsid w:val="542D32F6"/>
    <w:rsid w:val="543C19CD"/>
    <w:rsid w:val="54470AEF"/>
    <w:rsid w:val="5455279C"/>
    <w:rsid w:val="54DC0BF7"/>
    <w:rsid w:val="54EC27FC"/>
    <w:rsid w:val="55110DB9"/>
    <w:rsid w:val="55151799"/>
    <w:rsid w:val="552C6B59"/>
    <w:rsid w:val="55334796"/>
    <w:rsid w:val="553C29A5"/>
    <w:rsid w:val="55461010"/>
    <w:rsid w:val="5554579A"/>
    <w:rsid w:val="55555360"/>
    <w:rsid w:val="555667CB"/>
    <w:rsid w:val="556E61F4"/>
    <w:rsid w:val="558E0800"/>
    <w:rsid w:val="559563DC"/>
    <w:rsid w:val="55B65487"/>
    <w:rsid w:val="55BB19C2"/>
    <w:rsid w:val="55D43943"/>
    <w:rsid w:val="55DA73FC"/>
    <w:rsid w:val="55DD27D3"/>
    <w:rsid w:val="55E566C9"/>
    <w:rsid w:val="55F144D1"/>
    <w:rsid w:val="55F179D2"/>
    <w:rsid w:val="55F6744C"/>
    <w:rsid w:val="56242755"/>
    <w:rsid w:val="563306BF"/>
    <w:rsid w:val="56382375"/>
    <w:rsid w:val="564C65D6"/>
    <w:rsid w:val="567C5151"/>
    <w:rsid w:val="56AE7DEE"/>
    <w:rsid w:val="56B0015D"/>
    <w:rsid w:val="56C03D53"/>
    <w:rsid w:val="56EE4427"/>
    <w:rsid w:val="56F02C50"/>
    <w:rsid w:val="56F2753F"/>
    <w:rsid w:val="570566FB"/>
    <w:rsid w:val="570B6A40"/>
    <w:rsid w:val="571A27C3"/>
    <w:rsid w:val="57296BE9"/>
    <w:rsid w:val="57297081"/>
    <w:rsid w:val="57375EB4"/>
    <w:rsid w:val="577757DC"/>
    <w:rsid w:val="577E7E19"/>
    <w:rsid w:val="579A73D2"/>
    <w:rsid w:val="57AE5B64"/>
    <w:rsid w:val="57B35510"/>
    <w:rsid w:val="57D65179"/>
    <w:rsid w:val="57DB619D"/>
    <w:rsid w:val="57E66133"/>
    <w:rsid w:val="580D593B"/>
    <w:rsid w:val="58353010"/>
    <w:rsid w:val="584265F6"/>
    <w:rsid w:val="5857694E"/>
    <w:rsid w:val="585C5B6B"/>
    <w:rsid w:val="58607961"/>
    <w:rsid w:val="58662719"/>
    <w:rsid w:val="586E4C5D"/>
    <w:rsid w:val="58804C86"/>
    <w:rsid w:val="58931DA3"/>
    <w:rsid w:val="589C7525"/>
    <w:rsid w:val="589D6174"/>
    <w:rsid w:val="58A34E88"/>
    <w:rsid w:val="58C6761B"/>
    <w:rsid w:val="58E732CE"/>
    <w:rsid w:val="58EB7B73"/>
    <w:rsid w:val="590A0C42"/>
    <w:rsid w:val="59207079"/>
    <w:rsid w:val="5922524A"/>
    <w:rsid w:val="59334445"/>
    <w:rsid w:val="594F36F4"/>
    <w:rsid w:val="596A274E"/>
    <w:rsid w:val="59D2561F"/>
    <w:rsid w:val="59F2455A"/>
    <w:rsid w:val="59FF616A"/>
    <w:rsid w:val="5A0E538E"/>
    <w:rsid w:val="5A116B68"/>
    <w:rsid w:val="5A184FD2"/>
    <w:rsid w:val="5A1B6236"/>
    <w:rsid w:val="5A2142B1"/>
    <w:rsid w:val="5A2E299E"/>
    <w:rsid w:val="5A3006FB"/>
    <w:rsid w:val="5A7077F1"/>
    <w:rsid w:val="5A7D75C4"/>
    <w:rsid w:val="5A9970A6"/>
    <w:rsid w:val="5AA64C63"/>
    <w:rsid w:val="5AAA0B71"/>
    <w:rsid w:val="5AC20F24"/>
    <w:rsid w:val="5AC26CAF"/>
    <w:rsid w:val="5ACB0ECD"/>
    <w:rsid w:val="5AFE2A0F"/>
    <w:rsid w:val="5B075EB5"/>
    <w:rsid w:val="5B0D1D46"/>
    <w:rsid w:val="5B3100CF"/>
    <w:rsid w:val="5B426C5C"/>
    <w:rsid w:val="5B4A1E4B"/>
    <w:rsid w:val="5B526BB0"/>
    <w:rsid w:val="5B592543"/>
    <w:rsid w:val="5B625A37"/>
    <w:rsid w:val="5B7C09B0"/>
    <w:rsid w:val="5B8A7B23"/>
    <w:rsid w:val="5B9517C9"/>
    <w:rsid w:val="5BBE71A1"/>
    <w:rsid w:val="5BD44ADC"/>
    <w:rsid w:val="5BD90F55"/>
    <w:rsid w:val="5BDB318E"/>
    <w:rsid w:val="5BE35510"/>
    <w:rsid w:val="5BF45ECB"/>
    <w:rsid w:val="5BF53BD8"/>
    <w:rsid w:val="5C2B7745"/>
    <w:rsid w:val="5C473B62"/>
    <w:rsid w:val="5C603412"/>
    <w:rsid w:val="5C653304"/>
    <w:rsid w:val="5C69535E"/>
    <w:rsid w:val="5C7850AB"/>
    <w:rsid w:val="5C8B195F"/>
    <w:rsid w:val="5CA442C0"/>
    <w:rsid w:val="5CD1437A"/>
    <w:rsid w:val="5CDB3A5A"/>
    <w:rsid w:val="5CE600A7"/>
    <w:rsid w:val="5D04050A"/>
    <w:rsid w:val="5D1C654D"/>
    <w:rsid w:val="5D5C3842"/>
    <w:rsid w:val="5D680CAD"/>
    <w:rsid w:val="5D78495C"/>
    <w:rsid w:val="5D8365CC"/>
    <w:rsid w:val="5D955D37"/>
    <w:rsid w:val="5DAA4EBD"/>
    <w:rsid w:val="5DAF3E02"/>
    <w:rsid w:val="5DD966DB"/>
    <w:rsid w:val="5DF114A6"/>
    <w:rsid w:val="5E1300B4"/>
    <w:rsid w:val="5E144D1A"/>
    <w:rsid w:val="5E1E66DC"/>
    <w:rsid w:val="5E2116B1"/>
    <w:rsid w:val="5E2E02E7"/>
    <w:rsid w:val="5E316389"/>
    <w:rsid w:val="5E9B5065"/>
    <w:rsid w:val="5EB230A3"/>
    <w:rsid w:val="5EC66B89"/>
    <w:rsid w:val="5ED73667"/>
    <w:rsid w:val="5EF00C63"/>
    <w:rsid w:val="5EF03EE7"/>
    <w:rsid w:val="5EF22C45"/>
    <w:rsid w:val="5F176484"/>
    <w:rsid w:val="5F245A85"/>
    <w:rsid w:val="5F4C2BBE"/>
    <w:rsid w:val="5F5A5A71"/>
    <w:rsid w:val="5F8267D5"/>
    <w:rsid w:val="5F862A71"/>
    <w:rsid w:val="5F920D48"/>
    <w:rsid w:val="5FAA0EAA"/>
    <w:rsid w:val="5FD00F43"/>
    <w:rsid w:val="5FE01748"/>
    <w:rsid w:val="5FE62886"/>
    <w:rsid w:val="600D3BA7"/>
    <w:rsid w:val="602437A7"/>
    <w:rsid w:val="602746BB"/>
    <w:rsid w:val="602D0E0A"/>
    <w:rsid w:val="606067A7"/>
    <w:rsid w:val="607374D0"/>
    <w:rsid w:val="6078456A"/>
    <w:rsid w:val="60CE4ABA"/>
    <w:rsid w:val="60F90953"/>
    <w:rsid w:val="61115D96"/>
    <w:rsid w:val="613C7BA6"/>
    <w:rsid w:val="6142443C"/>
    <w:rsid w:val="614C01E1"/>
    <w:rsid w:val="616C2F18"/>
    <w:rsid w:val="616E185C"/>
    <w:rsid w:val="617A708C"/>
    <w:rsid w:val="61A6243F"/>
    <w:rsid w:val="61AB4D13"/>
    <w:rsid w:val="61C70674"/>
    <w:rsid w:val="61E16260"/>
    <w:rsid w:val="61E17D65"/>
    <w:rsid w:val="6216207E"/>
    <w:rsid w:val="62265778"/>
    <w:rsid w:val="622E1509"/>
    <w:rsid w:val="623023F7"/>
    <w:rsid w:val="62554F55"/>
    <w:rsid w:val="62886207"/>
    <w:rsid w:val="62932805"/>
    <w:rsid w:val="62950184"/>
    <w:rsid w:val="62982C92"/>
    <w:rsid w:val="629B6165"/>
    <w:rsid w:val="629E17B2"/>
    <w:rsid w:val="62A0536D"/>
    <w:rsid w:val="62A26DE9"/>
    <w:rsid w:val="62B61157"/>
    <w:rsid w:val="62B967CA"/>
    <w:rsid w:val="62EC4114"/>
    <w:rsid w:val="62F72F9A"/>
    <w:rsid w:val="631956C7"/>
    <w:rsid w:val="63197A16"/>
    <w:rsid w:val="63314FBD"/>
    <w:rsid w:val="633F3B35"/>
    <w:rsid w:val="634A2F51"/>
    <w:rsid w:val="635B169D"/>
    <w:rsid w:val="63870ED7"/>
    <w:rsid w:val="6387782D"/>
    <w:rsid w:val="638B22A8"/>
    <w:rsid w:val="63906F59"/>
    <w:rsid w:val="63940F69"/>
    <w:rsid w:val="6398540F"/>
    <w:rsid w:val="63A8751B"/>
    <w:rsid w:val="63D95197"/>
    <w:rsid w:val="63EC6280"/>
    <w:rsid w:val="64164343"/>
    <w:rsid w:val="64213B12"/>
    <w:rsid w:val="64510481"/>
    <w:rsid w:val="64562295"/>
    <w:rsid w:val="64634A61"/>
    <w:rsid w:val="646C600B"/>
    <w:rsid w:val="64914286"/>
    <w:rsid w:val="649441CA"/>
    <w:rsid w:val="649E0E8B"/>
    <w:rsid w:val="64AE4AAC"/>
    <w:rsid w:val="64B8505D"/>
    <w:rsid w:val="64C659C6"/>
    <w:rsid w:val="64EE3F51"/>
    <w:rsid w:val="64EF71C0"/>
    <w:rsid w:val="64FC1451"/>
    <w:rsid w:val="652074D7"/>
    <w:rsid w:val="65257F78"/>
    <w:rsid w:val="65586FB3"/>
    <w:rsid w:val="656433EA"/>
    <w:rsid w:val="65C3328E"/>
    <w:rsid w:val="65CF3DB8"/>
    <w:rsid w:val="65FE3744"/>
    <w:rsid w:val="6615109D"/>
    <w:rsid w:val="665230E1"/>
    <w:rsid w:val="665D7B46"/>
    <w:rsid w:val="6679468F"/>
    <w:rsid w:val="66931426"/>
    <w:rsid w:val="66B52AA1"/>
    <w:rsid w:val="66CA7D4A"/>
    <w:rsid w:val="66D61192"/>
    <w:rsid w:val="66FC6330"/>
    <w:rsid w:val="670567BC"/>
    <w:rsid w:val="67494EF6"/>
    <w:rsid w:val="67710BFC"/>
    <w:rsid w:val="67724979"/>
    <w:rsid w:val="677532A3"/>
    <w:rsid w:val="678B4C1B"/>
    <w:rsid w:val="678F18EF"/>
    <w:rsid w:val="679B3863"/>
    <w:rsid w:val="67AC0BDA"/>
    <w:rsid w:val="67B709FA"/>
    <w:rsid w:val="67BC2878"/>
    <w:rsid w:val="67D911C2"/>
    <w:rsid w:val="680C6E1D"/>
    <w:rsid w:val="68147B69"/>
    <w:rsid w:val="68330BEE"/>
    <w:rsid w:val="684D7CD3"/>
    <w:rsid w:val="68696C11"/>
    <w:rsid w:val="68721717"/>
    <w:rsid w:val="68867BC3"/>
    <w:rsid w:val="68D9058B"/>
    <w:rsid w:val="6904500B"/>
    <w:rsid w:val="690B06A6"/>
    <w:rsid w:val="691C1682"/>
    <w:rsid w:val="691D17C6"/>
    <w:rsid w:val="691D1CC7"/>
    <w:rsid w:val="69433D01"/>
    <w:rsid w:val="695D01E0"/>
    <w:rsid w:val="697D0373"/>
    <w:rsid w:val="69823BDB"/>
    <w:rsid w:val="699000DC"/>
    <w:rsid w:val="69A43B52"/>
    <w:rsid w:val="69A94835"/>
    <w:rsid w:val="69D02B99"/>
    <w:rsid w:val="69D56401"/>
    <w:rsid w:val="69DF403D"/>
    <w:rsid w:val="69FD7D34"/>
    <w:rsid w:val="6A042842"/>
    <w:rsid w:val="6A1F142A"/>
    <w:rsid w:val="6A3749C6"/>
    <w:rsid w:val="6A3B4EB4"/>
    <w:rsid w:val="6A503577"/>
    <w:rsid w:val="6A50366A"/>
    <w:rsid w:val="6A7C65C1"/>
    <w:rsid w:val="6A831133"/>
    <w:rsid w:val="6A9B0C67"/>
    <w:rsid w:val="6A9C7FFF"/>
    <w:rsid w:val="6AB57FE0"/>
    <w:rsid w:val="6B0B0BB0"/>
    <w:rsid w:val="6B3277BE"/>
    <w:rsid w:val="6B4F38DD"/>
    <w:rsid w:val="6B5015F8"/>
    <w:rsid w:val="6B5951E1"/>
    <w:rsid w:val="6B61673A"/>
    <w:rsid w:val="6B82343D"/>
    <w:rsid w:val="6B863F8C"/>
    <w:rsid w:val="6B9667A8"/>
    <w:rsid w:val="6BB27234"/>
    <w:rsid w:val="6BB677E4"/>
    <w:rsid w:val="6BD1272D"/>
    <w:rsid w:val="6C1D7711"/>
    <w:rsid w:val="6C33202D"/>
    <w:rsid w:val="6C486338"/>
    <w:rsid w:val="6C5C6966"/>
    <w:rsid w:val="6C6F3887"/>
    <w:rsid w:val="6C787CD6"/>
    <w:rsid w:val="6C8466ED"/>
    <w:rsid w:val="6C8C078B"/>
    <w:rsid w:val="6C8C4A68"/>
    <w:rsid w:val="6C975BF0"/>
    <w:rsid w:val="6CB304CE"/>
    <w:rsid w:val="6CC4450B"/>
    <w:rsid w:val="6CD3438A"/>
    <w:rsid w:val="6CF40DCC"/>
    <w:rsid w:val="6CF60DC1"/>
    <w:rsid w:val="6D085C7A"/>
    <w:rsid w:val="6D1C5252"/>
    <w:rsid w:val="6D3F5496"/>
    <w:rsid w:val="6D4E4275"/>
    <w:rsid w:val="6D561607"/>
    <w:rsid w:val="6D7A470D"/>
    <w:rsid w:val="6D8968A8"/>
    <w:rsid w:val="6DAB4B50"/>
    <w:rsid w:val="6DAC4B95"/>
    <w:rsid w:val="6DBD2F1C"/>
    <w:rsid w:val="6DEF5396"/>
    <w:rsid w:val="6E137219"/>
    <w:rsid w:val="6E532867"/>
    <w:rsid w:val="6E5C158C"/>
    <w:rsid w:val="6E72746A"/>
    <w:rsid w:val="6EA63CDB"/>
    <w:rsid w:val="6EAE7221"/>
    <w:rsid w:val="6EB50A24"/>
    <w:rsid w:val="6EC20943"/>
    <w:rsid w:val="6EDE3DB8"/>
    <w:rsid w:val="6F0C014F"/>
    <w:rsid w:val="6F0E6095"/>
    <w:rsid w:val="6F110F40"/>
    <w:rsid w:val="6F1A61D0"/>
    <w:rsid w:val="6F2968A7"/>
    <w:rsid w:val="6F396CCE"/>
    <w:rsid w:val="6F417873"/>
    <w:rsid w:val="6F4835AB"/>
    <w:rsid w:val="6F594D54"/>
    <w:rsid w:val="6F75386E"/>
    <w:rsid w:val="6F9166E1"/>
    <w:rsid w:val="6F9379F2"/>
    <w:rsid w:val="6FA220C9"/>
    <w:rsid w:val="6FA67EF8"/>
    <w:rsid w:val="6FA82F2F"/>
    <w:rsid w:val="6FAA79E8"/>
    <w:rsid w:val="6FCB51CD"/>
    <w:rsid w:val="6FEB120E"/>
    <w:rsid w:val="70335C2F"/>
    <w:rsid w:val="704140A5"/>
    <w:rsid w:val="70434632"/>
    <w:rsid w:val="704E50A2"/>
    <w:rsid w:val="7053252E"/>
    <w:rsid w:val="706E2E83"/>
    <w:rsid w:val="70725ED5"/>
    <w:rsid w:val="70782618"/>
    <w:rsid w:val="7078370A"/>
    <w:rsid w:val="709D655D"/>
    <w:rsid w:val="70CE61B1"/>
    <w:rsid w:val="70FB11D1"/>
    <w:rsid w:val="710F351A"/>
    <w:rsid w:val="711F76EA"/>
    <w:rsid w:val="71204889"/>
    <w:rsid w:val="712F6814"/>
    <w:rsid w:val="71370AC5"/>
    <w:rsid w:val="71874506"/>
    <w:rsid w:val="71921650"/>
    <w:rsid w:val="719D5850"/>
    <w:rsid w:val="71A57D4C"/>
    <w:rsid w:val="71A87F57"/>
    <w:rsid w:val="71D16621"/>
    <w:rsid w:val="71E32B34"/>
    <w:rsid w:val="71FA1485"/>
    <w:rsid w:val="72007D93"/>
    <w:rsid w:val="72054D8D"/>
    <w:rsid w:val="721067DC"/>
    <w:rsid w:val="721455EC"/>
    <w:rsid w:val="72282BD0"/>
    <w:rsid w:val="726D4E61"/>
    <w:rsid w:val="7277366B"/>
    <w:rsid w:val="72A12151"/>
    <w:rsid w:val="72BF19FC"/>
    <w:rsid w:val="72CC6CAB"/>
    <w:rsid w:val="73150C49"/>
    <w:rsid w:val="73240C13"/>
    <w:rsid w:val="732679E1"/>
    <w:rsid w:val="733777E5"/>
    <w:rsid w:val="734C46FC"/>
    <w:rsid w:val="735B04C7"/>
    <w:rsid w:val="73600DD6"/>
    <w:rsid w:val="73813156"/>
    <w:rsid w:val="738E13CF"/>
    <w:rsid w:val="740B2687"/>
    <w:rsid w:val="74321789"/>
    <w:rsid w:val="743703BA"/>
    <w:rsid w:val="74443FA3"/>
    <w:rsid w:val="747570EF"/>
    <w:rsid w:val="747F5749"/>
    <w:rsid w:val="74A118EE"/>
    <w:rsid w:val="74B33BE2"/>
    <w:rsid w:val="74C47470"/>
    <w:rsid w:val="751B76C3"/>
    <w:rsid w:val="753766C8"/>
    <w:rsid w:val="75493768"/>
    <w:rsid w:val="755071F2"/>
    <w:rsid w:val="75664477"/>
    <w:rsid w:val="75A938EC"/>
    <w:rsid w:val="75AF02CA"/>
    <w:rsid w:val="75B01758"/>
    <w:rsid w:val="75BC49BC"/>
    <w:rsid w:val="75E34615"/>
    <w:rsid w:val="75FC22C1"/>
    <w:rsid w:val="76037B33"/>
    <w:rsid w:val="7617256B"/>
    <w:rsid w:val="76292398"/>
    <w:rsid w:val="76470EDB"/>
    <w:rsid w:val="764724C7"/>
    <w:rsid w:val="76577199"/>
    <w:rsid w:val="765B467D"/>
    <w:rsid w:val="7663674E"/>
    <w:rsid w:val="7682521B"/>
    <w:rsid w:val="76A82CB4"/>
    <w:rsid w:val="76A934C6"/>
    <w:rsid w:val="76B06221"/>
    <w:rsid w:val="76CE287C"/>
    <w:rsid w:val="771147F0"/>
    <w:rsid w:val="7726029C"/>
    <w:rsid w:val="77540243"/>
    <w:rsid w:val="776D48FA"/>
    <w:rsid w:val="7773730D"/>
    <w:rsid w:val="77816EFF"/>
    <w:rsid w:val="77927CE9"/>
    <w:rsid w:val="77993ACE"/>
    <w:rsid w:val="77A870B9"/>
    <w:rsid w:val="77AD31C5"/>
    <w:rsid w:val="77B645EC"/>
    <w:rsid w:val="77D90137"/>
    <w:rsid w:val="77E4206D"/>
    <w:rsid w:val="77FF1267"/>
    <w:rsid w:val="780A371A"/>
    <w:rsid w:val="78542AA8"/>
    <w:rsid w:val="786567E5"/>
    <w:rsid w:val="78734D30"/>
    <w:rsid w:val="7883510B"/>
    <w:rsid w:val="789711DE"/>
    <w:rsid w:val="78C6187A"/>
    <w:rsid w:val="78CF3B39"/>
    <w:rsid w:val="7912221C"/>
    <w:rsid w:val="791405DB"/>
    <w:rsid w:val="791537BA"/>
    <w:rsid w:val="7949054B"/>
    <w:rsid w:val="79562AD9"/>
    <w:rsid w:val="796B76D8"/>
    <w:rsid w:val="7971606B"/>
    <w:rsid w:val="797B2D87"/>
    <w:rsid w:val="797B7C96"/>
    <w:rsid w:val="79CB01FB"/>
    <w:rsid w:val="79D83522"/>
    <w:rsid w:val="79E511CB"/>
    <w:rsid w:val="79E653A4"/>
    <w:rsid w:val="79F72493"/>
    <w:rsid w:val="7A0D4F33"/>
    <w:rsid w:val="7A2B5D26"/>
    <w:rsid w:val="7A517A5E"/>
    <w:rsid w:val="7A5909D3"/>
    <w:rsid w:val="7A952411"/>
    <w:rsid w:val="7AC8695B"/>
    <w:rsid w:val="7AE83ABA"/>
    <w:rsid w:val="7AE841D7"/>
    <w:rsid w:val="7AEA5013"/>
    <w:rsid w:val="7AF619D9"/>
    <w:rsid w:val="7AF92F45"/>
    <w:rsid w:val="7B134FB0"/>
    <w:rsid w:val="7B2926D6"/>
    <w:rsid w:val="7B3D643D"/>
    <w:rsid w:val="7B5030D5"/>
    <w:rsid w:val="7B5A42C0"/>
    <w:rsid w:val="7B741282"/>
    <w:rsid w:val="7B770C6B"/>
    <w:rsid w:val="7B7844A9"/>
    <w:rsid w:val="7B8F0562"/>
    <w:rsid w:val="7B981359"/>
    <w:rsid w:val="7BB12AF5"/>
    <w:rsid w:val="7BBA7205"/>
    <w:rsid w:val="7BBD0896"/>
    <w:rsid w:val="7BE00A06"/>
    <w:rsid w:val="7BF62C30"/>
    <w:rsid w:val="7C010EB7"/>
    <w:rsid w:val="7C165EBE"/>
    <w:rsid w:val="7C402E41"/>
    <w:rsid w:val="7C44379A"/>
    <w:rsid w:val="7C533657"/>
    <w:rsid w:val="7C5F30CC"/>
    <w:rsid w:val="7C86358B"/>
    <w:rsid w:val="7C946F43"/>
    <w:rsid w:val="7CBA55CE"/>
    <w:rsid w:val="7CC67F01"/>
    <w:rsid w:val="7CDF23CE"/>
    <w:rsid w:val="7CE45689"/>
    <w:rsid w:val="7D063EE4"/>
    <w:rsid w:val="7D280309"/>
    <w:rsid w:val="7D290CB5"/>
    <w:rsid w:val="7D382FDD"/>
    <w:rsid w:val="7D4665A7"/>
    <w:rsid w:val="7D5213D0"/>
    <w:rsid w:val="7D773982"/>
    <w:rsid w:val="7D7D7A58"/>
    <w:rsid w:val="7DD10836"/>
    <w:rsid w:val="7DDC7503"/>
    <w:rsid w:val="7E032835"/>
    <w:rsid w:val="7E2345A9"/>
    <w:rsid w:val="7E354A43"/>
    <w:rsid w:val="7E6850C1"/>
    <w:rsid w:val="7E773953"/>
    <w:rsid w:val="7E8F7CFC"/>
    <w:rsid w:val="7EA52264"/>
    <w:rsid w:val="7EC21B3C"/>
    <w:rsid w:val="7ECB589A"/>
    <w:rsid w:val="7ECD548D"/>
    <w:rsid w:val="7F232129"/>
    <w:rsid w:val="7F315A30"/>
    <w:rsid w:val="7F3538AF"/>
    <w:rsid w:val="7F3D280C"/>
    <w:rsid w:val="7F3E4371"/>
    <w:rsid w:val="7F4E37D4"/>
    <w:rsid w:val="7F7B01E8"/>
    <w:rsid w:val="7F7F1C85"/>
    <w:rsid w:val="7F8D199F"/>
    <w:rsid w:val="7F947D6D"/>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8"/>
    <w:autoRedefine/>
    <w:qFormat/>
    <w:uiPriority w:val="99"/>
    <w:pPr>
      <w:spacing w:after="120"/>
    </w:pPr>
    <w:rPr>
      <w:rFonts w:ascii="Times New Roman" w:hAnsi="Times New Roman"/>
    </w:rPr>
  </w:style>
  <w:style w:type="paragraph" w:styleId="8">
    <w:name w:val="Body Text First Indent 2"/>
    <w:basedOn w:val="1"/>
    <w:link w:val="31"/>
    <w:autoRedefine/>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0"/>
    <w:autoRedefine/>
    <w:semiHidden/>
    <w:unhideWhenUsed/>
    <w:qFormat/>
    <w:uiPriority w:val="99"/>
    <w:pPr>
      <w:spacing w:after="120"/>
      <w:ind w:left="420" w:leftChars="200"/>
    </w:pPr>
  </w:style>
  <w:style w:type="paragraph" w:customStyle="1" w:styleId="10">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1">
    <w:name w:val="Plain Text"/>
    <w:basedOn w:val="1"/>
    <w:link w:val="26"/>
    <w:autoRedefine/>
    <w:qFormat/>
    <w:uiPriority w:val="0"/>
    <w:pPr>
      <w:spacing w:line="360" w:lineRule="auto"/>
    </w:pPr>
    <w:rPr>
      <w:rFonts w:ascii="宋体" w:hAnsi="Courier New"/>
      <w:sz w:val="24"/>
      <w:szCs w:val="20"/>
    </w:rPr>
  </w:style>
  <w:style w:type="paragraph" w:styleId="12">
    <w:name w:val="Balloon Text"/>
    <w:basedOn w:val="1"/>
    <w:link w:val="29"/>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2"/>
    <w:basedOn w:val="1"/>
    <w:next w:val="1"/>
    <w:autoRedefine/>
    <w:qFormat/>
    <w:uiPriority w:val="39"/>
    <w:pPr>
      <w:ind w:left="210"/>
      <w:jc w:val="left"/>
    </w:pPr>
    <w:rPr>
      <w:rFonts w:ascii="宋体" w:hAnsi="宋体" w:cs="宋体"/>
      <w:smallCaps/>
      <w:sz w:val="20"/>
      <w:szCs w:val="20"/>
    </w:rPr>
  </w:style>
  <w:style w:type="paragraph" w:styleId="17">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11"/>
    <w:autoRedefine/>
    <w:qFormat/>
    <w:uiPriority w:val="0"/>
    <w:rPr>
      <w:rFonts w:ascii="宋体" w:hAnsi="Courier New" w:eastAsia="宋体" w:cs="Times New Roman"/>
      <w:sz w:val="24"/>
      <w:szCs w:val="20"/>
    </w:rPr>
  </w:style>
  <w:style w:type="character" w:customStyle="1" w:styleId="27">
    <w:name w:val="页眉 Char"/>
    <w:basedOn w:val="20"/>
    <w:link w:val="14"/>
    <w:autoRedefine/>
    <w:qFormat/>
    <w:uiPriority w:val="99"/>
    <w:rPr>
      <w:rFonts w:ascii="Calibri" w:hAnsi="Calibri" w:eastAsia="宋体" w:cs="Times New Roman"/>
      <w:sz w:val="18"/>
      <w:szCs w:val="18"/>
    </w:rPr>
  </w:style>
  <w:style w:type="character" w:customStyle="1" w:styleId="28">
    <w:name w:val="页脚 Char"/>
    <w:basedOn w:val="20"/>
    <w:link w:val="13"/>
    <w:autoRedefine/>
    <w:qFormat/>
    <w:uiPriority w:val="99"/>
    <w:rPr>
      <w:rFonts w:ascii="Calibri" w:hAnsi="Calibri" w:eastAsia="宋体" w:cs="Times New Roman"/>
      <w:sz w:val="18"/>
      <w:szCs w:val="18"/>
    </w:rPr>
  </w:style>
  <w:style w:type="character" w:customStyle="1" w:styleId="29">
    <w:name w:val="批注框文本 Char"/>
    <w:basedOn w:val="20"/>
    <w:link w:val="12"/>
    <w:autoRedefine/>
    <w:semiHidden/>
    <w:qFormat/>
    <w:uiPriority w:val="99"/>
    <w:rPr>
      <w:rFonts w:ascii="Calibri" w:hAnsi="Calibri" w:eastAsia="宋体" w:cs="Times New Roman"/>
      <w:sz w:val="18"/>
      <w:szCs w:val="18"/>
    </w:rPr>
  </w:style>
  <w:style w:type="character" w:customStyle="1" w:styleId="30">
    <w:name w:val="正文文本缩进 Char"/>
    <w:basedOn w:val="20"/>
    <w:link w:val="9"/>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8"/>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Table Paragraph"/>
    <w:basedOn w:val="1"/>
    <w:qFormat/>
    <w:uiPriority w:val="1"/>
    <w:rPr>
      <w:rFonts w:ascii="宋体" w:hAnsi="宋体" w:eastAsia="宋体" w:cs="宋体"/>
      <w:lang w:val="zh-CN" w:eastAsia="zh-CN" w:bidi="zh-CN"/>
    </w:rPr>
  </w:style>
  <w:style w:type="character" w:customStyle="1" w:styleId="39">
    <w:name w:val="font11"/>
    <w:basedOn w:val="20"/>
    <w:qFormat/>
    <w:uiPriority w:val="0"/>
    <w:rPr>
      <w:rFonts w:hint="eastAsia" w:ascii="宋体" w:hAnsi="宋体" w:eastAsia="宋体" w:cs="宋体"/>
      <w:b/>
      <w:bCs/>
      <w:color w:val="000000"/>
      <w:sz w:val="22"/>
      <w:szCs w:val="22"/>
      <w:u w:val="none"/>
    </w:rPr>
  </w:style>
  <w:style w:type="character" w:customStyle="1" w:styleId="40">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16979</Words>
  <Characters>18111</Characters>
  <Lines>168</Lines>
  <Paragraphs>47</Paragraphs>
  <TotalTime>25</TotalTime>
  <ScaleCrop>false</ScaleCrop>
  <LinksUpToDate>false</LinksUpToDate>
  <CharactersWithSpaces>19416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2025-06-05T02:01:00Z</cp:lastPrinted>
  <dcterms:modified xsi:type="dcterms:W3CDTF">2025-12-01T06:55:25Z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8E8E9C57846343E1B5ECB20CB418B4AF_13</vt:lpwstr>
  </property>
  <property fmtid="{D5CDD505-2E9C-101B-9397-08002B2CF9AE}" pid="4" name="KSOTemplateDocerSaveRecord">
    <vt:lpwstr>eyJoZGlkIjoiNDQyN2JhNDVjZjYwNDU4M2Y2NWFjZjk5MGIxZDg3NTciLCJ1c2VySWQiOiIyNzQ4MDc2MTUifQ==</vt:lpwstr>
  </property>
</Properties>
</file>