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18E46">
      <w:pPr>
        <w:widowControl/>
        <w:spacing w:before="468" w:beforeLines="150" w:after="936" w:afterLines="300" w:line="360" w:lineRule="auto"/>
        <w:jc w:val="center"/>
        <w:rPr>
          <w:rFonts w:hint="eastAsia" w:ascii="仿宋" w:hAnsi="仿宋" w:eastAsia="仿宋" w:cs="仿宋"/>
          <w:b/>
          <w:bCs/>
          <w:kern w:val="0"/>
          <w:sz w:val="56"/>
          <w:szCs w:val="56"/>
          <w:highlight w:val="none"/>
          <w:lang w:eastAsia="zh-CN"/>
        </w:rPr>
      </w:pPr>
      <w:r>
        <w:rPr>
          <w:rFonts w:hint="eastAsia" w:ascii="仿宋" w:hAnsi="仿宋" w:eastAsia="仿宋" w:cs="仿宋"/>
          <w:b/>
          <w:bCs/>
          <w:kern w:val="0"/>
          <w:sz w:val="56"/>
          <w:szCs w:val="56"/>
          <w:highlight w:val="none"/>
          <w:lang w:eastAsia="zh-CN"/>
        </w:rPr>
        <w:t>微山县人民医院门诊手术室改造项目</w:t>
      </w:r>
    </w:p>
    <w:p w14:paraId="6A305281">
      <w:pPr>
        <w:widowControl/>
        <w:spacing w:before="468" w:beforeLines="150" w:after="171" w:afterLines="55" w:line="360" w:lineRule="auto"/>
        <w:jc w:val="center"/>
        <w:rPr>
          <w:rFonts w:hint="eastAsia" w:ascii="仿宋" w:hAnsi="仿宋" w:eastAsia="仿宋" w:cs="仿宋"/>
          <w:b/>
          <w:bCs/>
          <w:sz w:val="72"/>
          <w:szCs w:val="96"/>
          <w:highlight w:val="none"/>
        </w:rPr>
      </w:pPr>
      <w:r>
        <w:rPr>
          <w:rFonts w:hint="eastAsia" w:ascii="仿宋" w:hAnsi="仿宋" w:eastAsia="仿宋" w:cs="仿宋"/>
          <w:b/>
          <w:bCs/>
          <w:sz w:val="72"/>
          <w:szCs w:val="96"/>
          <w:highlight w:val="none"/>
        </w:rPr>
        <w:t>竞争性磋商文件</w:t>
      </w:r>
    </w:p>
    <w:p w14:paraId="74963E91">
      <w:pPr>
        <w:spacing w:line="360" w:lineRule="auto"/>
        <w:jc w:val="center"/>
        <w:rPr>
          <w:rFonts w:hint="eastAsia" w:ascii="仿宋" w:hAnsi="仿宋" w:eastAsia="仿宋" w:cs="仿宋"/>
          <w:b/>
          <w:sz w:val="36"/>
          <w:szCs w:val="36"/>
          <w:highlight w:val="none"/>
        </w:rPr>
      </w:pPr>
    </w:p>
    <w:p w14:paraId="5E7D4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lang w:eastAsia="zh-CN"/>
        </w:rPr>
        <w:t>WSND-2025-XM052</w:t>
      </w:r>
    </w:p>
    <w:p w14:paraId="10151898">
      <w:pPr>
        <w:pStyle w:val="11"/>
        <w:rPr>
          <w:rFonts w:hint="eastAsia" w:ascii="仿宋" w:hAnsi="仿宋" w:eastAsia="仿宋" w:cs="仿宋"/>
          <w:highlight w:val="none"/>
        </w:rPr>
      </w:pPr>
    </w:p>
    <w:p w14:paraId="2FA1ED5D">
      <w:pPr>
        <w:tabs>
          <w:tab w:val="left" w:pos="8297"/>
        </w:tabs>
        <w:spacing w:line="360" w:lineRule="auto"/>
        <w:ind w:firstLine="2293" w:firstLineChars="1092"/>
        <w:rPr>
          <w:rFonts w:hint="eastAsia" w:ascii="仿宋" w:hAnsi="仿宋" w:eastAsia="仿宋" w:cs="仿宋"/>
          <w:b/>
          <w:sz w:val="32"/>
          <w:szCs w:val="32"/>
          <w:highlight w:val="none"/>
          <w:lang w:eastAsia="zh-CN"/>
        </w:rPr>
      </w:pPr>
      <w:r>
        <w:rPr>
          <w:rFonts w:hint="eastAsia" w:ascii="仿宋" w:hAnsi="仿宋" w:eastAsia="仿宋" w:cs="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63508600">
      <w:pPr>
        <w:pStyle w:val="11"/>
        <w:rPr>
          <w:rFonts w:hint="eastAsia" w:ascii="仿宋" w:hAnsi="仿宋" w:eastAsia="仿宋" w:cs="仿宋"/>
          <w:b/>
          <w:sz w:val="32"/>
          <w:szCs w:val="32"/>
          <w:highlight w:val="none"/>
        </w:rPr>
      </w:pPr>
    </w:p>
    <w:p w14:paraId="625651E2">
      <w:pPr>
        <w:widowControl/>
        <w:spacing w:before="156" w:beforeLines="50" w:after="156" w:afterLines="50" w:line="360" w:lineRule="auto"/>
        <w:ind w:firstLine="1807" w:firstLineChars="500"/>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招 标 人：</w:t>
      </w:r>
      <w:r>
        <w:rPr>
          <w:rFonts w:hint="eastAsia" w:ascii="仿宋" w:hAnsi="仿宋" w:eastAsia="仿宋" w:cs="仿宋"/>
          <w:b/>
          <w:sz w:val="36"/>
          <w:szCs w:val="36"/>
          <w:highlight w:val="none"/>
          <w:lang w:eastAsia="zh-CN"/>
        </w:rPr>
        <w:t>微山县人民医院</w:t>
      </w:r>
    </w:p>
    <w:p w14:paraId="597241CE">
      <w:pPr>
        <w:widowControl/>
        <w:spacing w:before="156" w:beforeLines="50" w:after="156" w:afterLines="50" w:line="360" w:lineRule="auto"/>
        <w:ind w:firstLine="1807" w:firstLineChars="500"/>
        <w:rPr>
          <w:rFonts w:hint="eastAsia" w:ascii="仿宋" w:hAnsi="仿宋" w:eastAsia="仿宋" w:cs="仿宋"/>
          <w:b/>
          <w:sz w:val="36"/>
          <w:szCs w:val="36"/>
          <w:highlight w:val="none"/>
        </w:rPr>
      </w:pPr>
      <w:r>
        <w:rPr>
          <w:rFonts w:hint="eastAsia" w:ascii="仿宋" w:hAnsi="仿宋" w:eastAsia="仿宋" w:cs="仿宋"/>
          <w:b/>
          <w:sz w:val="36"/>
          <w:szCs w:val="36"/>
          <w:highlight w:val="none"/>
        </w:rPr>
        <w:t>代理机构：山东宁大项目管理有限公司</w:t>
      </w:r>
    </w:p>
    <w:p w14:paraId="6DEF7354">
      <w:pPr>
        <w:widowControl/>
        <w:spacing w:line="720" w:lineRule="auto"/>
        <w:jc w:val="center"/>
        <w:rPr>
          <w:rFonts w:hint="eastAsia" w:ascii="仿宋" w:hAnsi="仿宋" w:eastAsia="仿宋" w:cs="仿宋"/>
          <w:highlight w:val="none"/>
          <w:lang w:eastAsia="zh-CN"/>
        </w:rPr>
        <w:sectPr>
          <w:pgSz w:w="11906" w:h="16838"/>
          <w:pgMar w:top="1134" w:right="1134" w:bottom="1134" w:left="1247" w:header="851" w:footer="992" w:gutter="0"/>
          <w:pgNumType w:start="0"/>
          <w:cols w:space="425" w:num="1"/>
          <w:docGrid w:type="lines" w:linePitch="312" w:charSpace="0"/>
        </w:sectPr>
      </w:pPr>
      <w:r>
        <w:rPr>
          <w:rFonts w:hint="eastAsia" w:ascii="仿宋" w:hAnsi="仿宋" w:eastAsia="仿宋" w:cs="仿宋"/>
          <w:b/>
          <w:color w:val="000000"/>
          <w:sz w:val="36"/>
          <w:szCs w:val="36"/>
          <w:highlight w:val="none"/>
          <w:lang w:eastAsia="zh-CN"/>
        </w:rPr>
        <w:t>202</w:t>
      </w:r>
      <w:r>
        <w:rPr>
          <w:rFonts w:hint="eastAsia" w:ascii="仿宋" w:hAnsi="仿宋" w:eastAsia="仿宋" w:cs="仿宋"/>
          <w:b/>
          <w:color w:val="000000"/>
          <w:sz w:val="36"/>
          <w:szCs w:val="36"/>
          <w:highlight w:val="none"/>
          <w:lang w:val="en-US" w:eastAsia="zh-CN"/>
        </w:rPr>
        <w:t>5</w:t>
      </w:r>
      <w:r>
        <w:rPr>
          <w:rFonts w:hint="eastAsia" w:ascii="仿宋" w:hAnsi="仿宋" w:eastAsia="仿宋" w:cs="仿宋"/>
          <w:b/>
          <w:color w:val="000000"/>
          <w:sz w:val="36"/>
          <w:szCs w:val="36"/>
          <w:highlight w:val="none"/>
          <w:lang w:eastAsia="zh-CN"/>
        </w:rPr>
        <w:t>年</w:t>
      </w:r>
      <w:r>
        <w:rPr>
          <w:rFonts w:hint="eastAsia" w:ascii="仿宋" w:hAnsi="仿宋" w:eastAsia="仿宋" w:cs="仿宋"/>
          <w:b/>
          <w:color w:val="000000"/>
          <w:sz w:val="36"/>
          <w:szCs w:val="36"/>
          <w:highlight w:val="none"/>
          <w:lang w:val="en-US" w:eastAsia="zh-CN"/>
        </w:rPr>
        <w:t>10月</w:t>
      </w:r>
    </w:p>
    <w:p w14:paraId="378FE161">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hint="eastAsia" w:ascii="仿宋" w:hAnsi="仿宋" w:eastAsia="仿宋" w:cs="仿宋"/>
          <w:b/>
          <w:bCs/>
          <w:spacing w:val="113"/>
          <w:sz w:val="44"/>
          <w:szCs w:val="44"/>
          <w:highlight w:val="none"/>
        </w:rPr>
      </w:pPr>
      <w:r>
        <w:rPr>
          <w:rFonts w:hint="eastAsia" w:ascii="仿宋" w:hAnsi="仿宋" w:eastAsia="仿宋" w:cs="仿宋"/>
          <w:b/>
          <w:bCs/>
          <w:spacing w:val="113"/>
          <w:sz w:val="44"/>
          <w:szCs w:val="44"/>
          <w:highlight w:val="none"/>
        </w:rPr>
        <w:t>目 录</w:t>
      </w:r>
    </w:p>
    <w:p w14:paraId="1DBF5008">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第一部分 竞争性磋商公告</w:t>
      </w:r>
    </w:p>
    <w:p w14:paraId="1956ADE4">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第二部分 供应商须知</w:t>
      </w:r>
    </w:p>
    <w:p w14:paraId="48A36C26">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第三部分 实质性条款</w:t>
      </w:r>
    </w:p>
    <w:p w14:paraId="3EA89B34">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第四部分 评分办法</w:t>
      </w:r>
    </w:p>
    <w:p w14:paraId="255E2947">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 xml:space="preserve">第五部分 </w:t>
      </w:r>
      <w:r>
        <w:rPr>
          <w:rFonts w:hint="eastAsia" w:ascii="仿宋" w:hAnsi="仿宋" w:eastAsia="仿宋" w:cs="仿宋"/>
          <w:b/>
          <w:bCs/>
          <w:sz w:val="32"/>
          <w:szCs w:val="32"/>
          <w:highlight w:val="none"/>
          <w:lang w:val="en-US" w:eastAsia="zh-CN"/>
        </w:rPr>
        <w:t>工程量清单</w:t>
      </w:r>
    </w:p>
    <w:p w14:paraId="7AC5C61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第六部分 采购合同</w:t>
      </w:r>
    </w:p>
    <w:p w14:paraId="44AA6A93">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第七部分 响应文件格式</w:t>
      </w:r>
    </w:p>
    <w:p w14:paraId="229CCB2E">
      <w:pPr>
        <w:pStyle w:val="11"/>
        <w:jc w:val="center"/>
        <w:rPr>
          <w:rFonts w:hint="eastAsia" w:ascii="仿宋" w:hAnsi="仿宋" w:eastAsia="仿宋" w:cs="仿宋"/>
          <w:b/>
          <w:bCs/>
          <w:sz w:val="32"/>
          <w:szCs w:val="32"/>
          <w:highlight w:val="none"/>
          <w:lang w:eastAsia="zh-CN"/>
        </w:rPr>
      </w:pPr>
      <w:r>
        <w:rPr>
          <w:rFonts w:hint="eastAsia" w:ascii="仿宋" w:hAnsi="仿宋" w:eastAsia="仿宋" w:cs="仿宋"/>
          <w:highlight w:val="none"/>
        </w:rPr>
        <w:br w:type="page"/>
      </w:r>
      <w:r>
        <w:rPr>
          <w:rFonts w:hint="eastAsia" w:ascii="仿宋" w:hAnsi="仿宋" w:eastAsia="仿宋" w:cs="仿宋"/>
          <w:b/>
          <w:bCs/>
          <w:sz w:val="30"/>
          <w:szCs w:val="30"/>
          <w:highlight w:val="none"/>
        </w:rPr>
        <w:t>第一部分</w:t>
      </w:r>
      <w:r>
        <w:rPr>
          <w:rFonts w:hint="eastAsia" w:ascii="仿宋" w:hAnsi="仿宋" w:eastAsia="仿宋" w:cs="仿宋"/>
          <w:b/>
          <w:bCs/>
          <w:sz w:val="30"/>
          <w:szCs w:val="30"/>
          <w:highlight w:val="none"/>
          <w:lang w:val="en-US" w:eastAsia="zh-CN"/>
        </w:rPr>
        <w:t xml:space="preserve"> </w:t>
      </w:r>
      <w:r>
        <w:rPr>
          <w:rFonts w:hint="eastAsia" w:ascii="仿宋" w:hAnsi="仿宋" w:eastAsia="仿宋" w:cs="仿宋"/>
          <w:b/>
          <w:bCs/>
          <w:sz w:val="32"/>
          <w:szCs w:val="32"/>
          <w:highlight w:val="none"/>
        </w:rPr>
        <w:t xml:space="preserve"> </w:t>
      </w:r>
      <w:r>
        <w:rPr>
          <w:rFonts w:hint="eastAsia" w:ascii="仿宋" w:hAnsi="仿宋" w:eastAsia="仿宋" w:cs="仿宋"/>
          <w:b/>
          <w:bCs/>
          <w:sz w:val="30"/>
          <w:szCs w:val="30"/>
          <w:highlight w:val="none"/>
          <w:lang w:eastAsia="zh-CN"/>
        </w:rPr>
        <w:t>微山县人民医院门诊手术室改造项目</w:t>
      </w:r>
    </w:p>
    <w:p w14:paraId="553013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竞争性磋商公告</w:t>
      </w:r>
    </w:p>
    <w:p w14:paraId="1FB410B9">
      <w:pPr>
        <w:pStyle w:val="16"/>
        <w:keepNext w:val="0"/>
        <w:keepLines w:val="0"/>
        <w:pageBreakBefore w:val="0"/>
        <w:shd w:val="clear" w:color="auto" w:fill="FFFFFF"/>
        <w:kinsoku/>
        <w:wordWrap/>
        <w:overflowPunct/>
        <w:topLinePunct w:val="0"/>
        <w:autoSpaceDE/>
        <w:autoSpaceDN/>
        <w:bidi w:val="0"/>
        <w:adjustRightInd w:val="0"/>
        <w:snapToGrid w:val="0"/>
        <w:spacing w:before="0" w:beforeLines="0" w:beforeAutospacing="0" w:after="0" w:afterLines="0" w:afterAutospacing="0" w:line="400" w:lineRule="exact"/>
        <w:jc w:val="both"/>
        <w:textAlignment w:val="auto"/>
        <w:rPr>
          <w:rFonts w:hint="eastAsia" w:ascii="仿宋" w:hAnsi="仿宋" w:eastAsia="仿宋" w:cs="仿宋"/>
          <w:sz w:val="28"/>
          <w:highlight w:val="none"/>
          <w:shd w:val="clear" w:color="auto" w:fill="FFFFFF"/>
          <w:lang w:eastAsia="zh-CN"/>
        </w:rPr>
      </w:pPr>
      <w:r>
        <w:rPr>
          <w:rFonts w:hint="eastAsia" w:ascii="仿宋" w:hAnsi="仿宋" w:eastAsia="仿宋" w:cs="仿宋"/>
          <w:sz w:val="28"/>
          <w:highlight w:val="none"/>
          <w:shd w:val="clear" w:color="auto" w:fill="FFFFFF"/>
        </w:rPr>
        <w:t>一、</w:t>
      </w:r>
      <w:r>
        <w:rPr>
          <w:rFonts w:hint="eastAsia" w:ascii="仿宋" w:hAnsi="仿宋" w:eastAsia="仿宋" w:cs="仿宋"/>
          <w:sz w:val="28"/>
          <w:highlight w:val="none"/>
          <w:shd w:val="clear" w:color="auto" w:fill="FFFFFF"/>
          <w:lang w:val="en-US" w:eastAsia="zh-CN"/>
        </w:rPr>
        <w:t>采购</w:t>
      </w:r>
      <w:r>
        <w:rPr>
          <w:rFonts w:hint="eastAsia" w:ascii="仿宋" w:hAnsi="仿宋" w:eastAsia="仿宋" w:cs="仿宋"/>
          <w:sz w:val="28"/>
          <w:highlight w:val="none"/>
          <w:shd w:val="clear" w:color="auto" w:fill="FFFFFF"/>
        </w:rPr>
        <w:t xml:space="preserve">人：微山县人民医院      </w:t>
      </w:r>
      <w:r>
        <w:rPr>
          <w:rFonts w:hint="eastAsia" w:ascii="仿宋" w:hAnsi="仿宋" w:eastAsia="仿宋" w:cs="仿宋"/>
          <w:sz w:val="28"/>
          <w:highlight w:val="none"/>
          <w:shd w:val="clear" w:color="auto" w:fill="FFFFFF"/>
          <w:lang w:val="en-US" w:eastAsia="zh-CN"/>
        </w:rPr>
        <w:t xml:space="preserve">            </w:t>
      </w:r>
      <w:r>
        <w:rPr>
          <w:rFonts w:hint="eastAsia" w:ascii="仿宋" w:hAnsi="仿宋" w:eastAsia="仿宋" w:cs="仿宋"/>
          <w:sz w:val="28"/>
          <w:highlight w:val="none"/>
          <w:shd w:val="clear" w:color="auto" w:fill="FFFFFF"/>
        </w:rPr>
        <w:t xml:space="preserve"> 地址：</w:t>
      </w:r>
      <w:r>
        <w:rPr>
          <w:rFonts w:hint="eastAsia" w:ascii="仿宋" w:hAnsi="仿宋" w:eastAsia="仿宋" w:cs="仿宋"/>
          <w:sz w:val="28"/>
          <w:highlight w:val="none"/>
          <w:shd w:val="clear" w:color="auto" w:fill="FFFFFF"/>
          <w:lang w:eastAsia="zh-CN"/>
        </w:rPr>
        <w:t>微山县新河街8号</w:t>
      </w:r>
    </w:p>
    <w:p w14:paraId="1E4C67B3">
      <w:pPr>
        <w:pStyle w:val="16"/>
        <w:keepNext w:val="0"/>
        <w:keepLines w:val="0"/>
        <w:pageBreakBefore w:val="0"/>
        <w:shd w:val="clear" w:color="auto" w:fill="FFFFFF"/>
        <w:kinsoku/>
        <w:wordWrap/>
        <w:overflowPunct/>
        <w:topLinePunct w:val="0"/>
        <w:autoSpaceDE/>
        <w:autoSpaceDN/>
        <w:bidi w:val="0"/>
        <w:adjustRightInd w:val="0"/>
        <w:snapToGrid w:val="0"/>
        <w:spacing w:before="0" w:beforeLines="0" w:beforeAutospacing="0" w:after="0" w:afterLines="0" w:afterAutospacing="0" w:line="400" w:lineRule="exact"/>
        <w:ind w:firstLine="560" w:firstLineChars="200"/>
        <w:jc w:val="both"/>
        <w:textAlignment w:val="auto"/>
        <w:rPr>
          <w:rFonts w:hint="eastAsia" w:ascii="仿宋" w:hAnsi="仿宋" w:eastAsia="仿宋" w:cs="仿宋"/>
          <w:sz w:val="28"/>
          <w:highlight w:val="none"/>
          <w:shd w:val="clear" w:color="auto" w:fill="FFFFFF"/>
        </w:rPr>
      </w:pPr>
      <w:r>
        <w:rPr>
          <w:rFonts w:hint="eastAsia" w:ascii="仿宋" w:hAnsi="仿宋" w:eastAsia="仿宋" w:cs="仿宋"/>
          <w:sz w:val="28"/>
          <w:highlight w:val="none"/>
          <w:shd w:val="clear" w:color="auto" w:fill="FFFFFF"/>
        </w:rPr>
        <w:t>联系人：</w:t>
      </w:r>
      <w:r>
        <w:rPr>
          <w:rFonts w:hint="eastAsia" w:ascii="仿宋" w:hAnsi="仿宋" w:eastAsia="仿宋" w:cs="仿宋"/>
          <w:sz w:val="28"/>
          <w:highlight w:val="none"/>
          <w:shd w:val="clear" w:color="auto" w:fill="FFFFFF"/>
          <w:lang w:eastAsia="zh-CN"/>
        </w:rPr>
        <w:t>赵主任</w:t>
      </w:r>
      <w:r>
        <w:rPr>
          <w:rFonts w:hint="eastAsia" w:ascii="仿宋" w:hAnsi="仿宋" w:eastAsia="仿宋" w:cs="仿宋"/>
          <w:sz w:val="28"/>
          <w:highlight w:val="none"/>
          <w:shd w:val="clear" w:color="auto" w:fill="FFFFFF"/>
        </w:rPr>
        <w:t xml:space="preserve">              </w:t>
      </w:r>
      <w:r>
        <w:rPr>
          <w:rFonts w:hint="eastAsia" w:ascii="仿宋" w:hAnsi="仿宋" w:eastAsia="仿宋" w:cs="仿宋"/>
          <w:sz w:val="28"/>
          <w:highlight w:val="none"/>
          <w:shd w:val="clear" w:color="auto" w:fill="FFFFFF"/>
          <w:lang w:val="en-US" w:eastAsia="zh-CN"/>
        </w:rPr>
        <w:t xml:space="preserve">            </w:t>
      </w:r>
      <w:r>
        <w:rPr>
          <w:rFonts w:hint="eastAsia" w:ascii="仿宋" w:hAnsi="仿宋" w:eastAsia="仿宋" w:cs="仿宋"/>
          <w:sz w:val="28"/>
          <w:highlight w:val="none"/>
          <w:shd w:val="clear" w:color="auto" w:fill="FFFFFF"/>
        </w:rPr>
        <w:t>联系电话：</w:t>
      </w:r>
      <w:r>
        <w:rPr>
          <w:rFonts w:hint="eastAsia" w:ascii="仿宋" w:hAnsi="仿宋" w:eastAsia="仿宋" w:cs="仿宋"/>
          <w:sz w:val="28"/>
          <w:highlight w:val="none"/>
          <w:shd w:val="clear" w:color="auto" w:fill="FFFFFF"/>
          <w:lang w:eastAsia="zh-CN"/>
        </w:rPr>
        <w:t>0537-8367106</w:t>
      </w:r>
      <w:r>
        <w:rPr>
          <w:rFonts w:hint="eastAsia" w:ascii="仿宋" w:hAnsi="仿宋" w:eastAsia="仿宋" w:cs="仿宋"/>
          <w:sz w:val="28"/>
          <w:highlight w:val="none"/>
          <w:shd w:val="clear" w:color="auto" w:fill="FFFFFF"/>
        </w:rPr>
        <w:t xml:space="preserve">  </w:t>
      </w:r>
    </w:p>
    <w:p w14:paraId="63D27FC3">
      <w:pPr>
        <w:pStyle w:val="16"/>
        <w:keepNext w:val="0"/>
        <w:keepLines w:val="0"/>
        <w:pageBreakBefore w:val="0"/>
        <w:shd w:val="clear" w:color="auto" w:fill="FFFFFF"/>
        <w:kinsoku/>
        <w:wordWrap/>
        <w:overflowPunct/>
        <w:topLinePunct w:val="0"/>
        <w:autoSpaceDE/>
        <w:autoSpaceDN/>
        <w:bidi w:val="0"/>
        <w:adjustRightInd w:val="0"/>
        <w:snapToGrid w:val="0"/>
        <w:spacing w:before="0" w:beforeLines="0" w:beforeAutospacing="0" w:after="0" w:afterLines="0" w:afterAutospacing="0" w:line="400" w:lineRule="exact"/>
        <w:ind w:firstLine="560" w:firstLineChars="200"/>
        <w:jc w:val="both"/>
        <w:textAlignment w:val="auto"/>
        <w:rPr>
          <w:rFonts w:hint="eastAsia" w:ascii="仿宋" w:hAnsi="仿宋" w:eastAsia="仿宋" w:cs="仿宋"/>
          <w:sz w:val="28"/>
          <w:highlight w:val="none"/>
          <w:shd w:val="clear" w:color="auto" w:fill="FFFFFF"/>
        </w:rPr>
      </w:pPr>
      <w:r>
        <w:rPr>
          <w:rFonts w:hint="eastAsia" w:ascii="仿宋" w:hAnsi="仿宋" w:eastAsia="仿宋" w:cs="仿宋"/>
          <w:sz w:val="28"/>
          <w:highlight w:val="none"/>
          <w:shd w:val="clear" w:color="auto" w:fill="FFFFFF"/>
          <w:lang w:val="en-US" w:eastAsia="zh-CN"/>
        </w:rPr>
        <w:t>采购</w:t>
      </w:r>
      <w:r>
        <w:rPr>
          <w:rFonts w:hint="eastAsia" w:ascii="仿宋" w:hAnsi="仿宋" w:eastAsia="仿宋" w:cs="仿宋"/>
          <w:sz w:val="28"/>
          <w:highlight w:val="none"/>
          <w:shd w:val="clear" w:color="auto" w:fill="FFFFFF"/>
        </w:rPr>
        <w:t xml:space="preserve">代理机构：山东宁大项目管理有限公司  </w:t>
      </w:r>
      <w:r>
        <w:rPr>
          <w:rFonts w:hint="eastAsia" w:ascii="仿宋" w:hAnsi="仿宋" w:eastAsia="仿宋" w:cs="仿宋"/>
          <w:sz w:val="28"/>
          <w:highlight w:val="none"/>
          <w:shd w:val="clear" w:color="auto" w:fill="FFFFFF"/>
          <w:lang w:val="en-US" w:eastAsia="zh-CN"/>
        </w:rPr>
        <w:t xml:space="preserve"> </w:t>
      </w:r>
      <w:r>
        <w:rPr>
          <w:rFonts w:hint="eastAsia" w:ascii="仿宋" w:hAnsi="仿宋" w:eastAsia="仿宋" w:cs="仿宋"/>
          <w:sz w:val="28"/>
          <w:highlight w:val="none"/>
          <w:shd w:val="clear" w:color="auto" w:fill="FFFFFF"/>
        </w:rPr>
        <w:t>地址：微山湖大道96-4号</w:t>
      </w:r>
    </w:p>
    <w:p w14:paraId="546548F2">
      <w:pPr>
        <w:pStyle w:val="16"/>
        <w:keepNext w:val="0"/>
        <w:keepLines w:val="0"/>
        <w:pageBreakBefore w:val="0"/>
        <w:shd w:val="clear" w:color="auto" w:fill="FFFFFF"/>
        <w:kinsoku/>
        <w:wordWrap/>
        <w:overflowPunct/>
        <w:topLinePunct w:val="0"/>
        <w:autoSpaceDE/>
        <w:autoSpaceDN/>
        <w:bidi w:val="0"/>
        <w:adjustRightInd w:val="0"/>
        <w:snapToGrid w:val="0"/>
        <w:spacing w:before="0" w:beforeLines="0" w:beforeAutospacing="0" w:after="0" w:afterLines="0" w:afterAutospacing="0" w:line="400" w:lineRule="exact"/>
        <w:ind w:firstLine="560" w:firstLineChars="200"/>
        <w:jc w:val="both"/>
        <w:textAlignment w:val="auto"/>
        <w:rPr>
          <w:rFonts w:hint="eastAsia" w:ascii="仿宋" w:hAnsi="仿宋" w:eastAsia="仿宋" w:cs="仿宋"/>
          <w:sz w:val="28"/>
          <w:highlight w:val="none"/>
          <w:shd w:val="clear" w:color="auto" w:fill="FFFFFF"/>
          <w:lang w:eastAsia="zh-CN"/>
        </w:rPr>
      </w:pPr>
      <w:r>
        <w:rPr>
          <w:rFonts w:hint="eastAsia" w:ascii="仿宋" w:hAnsi="仿宋" w:eastAsia="仿宋" w:cs="仿宋"/>
          <w:sz w:val="28"/>
          <w:highlight w:val="none"/>
          <w:shd w:val="clear" w:color="auto" w:fill="FFFFFF"/>
        </w:rPr>
        <w:t>联系人：</w:t>
      </w:r>
      <w:r>
        <w:rPr>
          <w:rFonts w:hint="eastAsia" w:ascii="仿宋" w:hAnsi="仿宋" w:eastAsia="仿宋" w:cs="仿宋"/>
          <w:sz w:val="28"/>
          <w:highlight w:val="none"/>
          <w:shd w:val="clear" w:color="auto" w:fill="FFFFFF"/>
          <w:lang w:eastAsia="zh-CN"/>
        </w:rPr>
        <w:t>张工、姜工</w:t>
      </w:r>
      <w:r>
        <w:rPr>
          <w:rFonts w:hint="eastAsia" w:ascii="仿宋" w:hAnsi="仿宋" w:eastAsia="仿宋" w:cs="仿宋"/>
          <w:sz w:val="28"/>
          <w:highlight w:val="none"/>
          <w:shd w:val="clear" w:color="auto" w:fill="FFFFFF"/>
          <w:lang w:val="en-US" w:eastAsia="zh-CN"/>
        </w:rPr>
        <w:t xml:space="preserve">            </w:t>
      </w:r>
      <w:r>
        <w:rPr>
          <w:rFonts w:hint="eastAsia" w:ascii="仿宋" w:hAnsi="仿宋" w:eastAsia="仿宋" w:cs="仿宋"/>
          <w:sz w:val="28"/>
          <w:highlight w:val="none"/>
          <w:shd w:val="clear" w:color="auto" w:fill="FFFFFF"/>
        </w:rPr>
        <w:t>联系电话：</w:t>
      </w:r>
      <w:r>
        <w:rPr>
          <w:rFonts w:hint="eastAsia" w:ascii="仿宋" w:hAnsi="仿宋" w:eastAsia="仿宋" w:cs="仿宋"/>
          <w:sz w:val="28"/>
          <w:highlight w:val="none"/>
          <w:shd w:val="clear" w:color="auto" w:fill="FFFFFF"/>
          <w:lang w:eastAsia="zh-CN"/>
        </w:rPr>
        <w:t>15563760277、13105475797</w:t>
      </w:r>
    </w:p>
    <w:p w14:paraId="7CB303E1">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0"/>
          <w:sz w:val="28"/>
          <w:szCs w:val="24"/>
          <w:highlight w:val="none"/>
          <w:shd w:val="clear" w:color="auto" w:fill="FFFFFF"/>
          <w:lang w:val="en-US" w:eastAsia="zh-CN" w:bidi="ar-SA"/>
        </w:rPr>
      </w:pPr>
      <w:r>
        <w:rPr>
          <w:rFonts w:hint="eastAsia" w:ascii="仿宋" w:hAnsi="仿宋" w:eastAsia="仿宋" w:cs="仿宋"/>
          <w:kern w:val="0"/>
          <w:sz w:val="28"/>
          <w:szCs w:val="24"/>
          <w:highlight w:val="none"/>
          <w:shd w:val="clear" w:color="auto" w:fill="FFFFFF"/>
          <w:lang w:val="en-US" w:eastAsia="zh-CN" w:bidi="ar-SA"/>
        </w:rPr>
        <w:t>二、</w:t>
      </w: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微山县人民医院门诊手术室改造项目</w:t>
      </w:r>
    </w:p>
    <w:p w14:paraId="1ED8F1C5">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：WSND-2025-XM052</w:t>
      </w:r>
    </w:p>
    <w:p w14:paraId="7923CA0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采购项目分包情况：</w:t>
      </w:r>
    </w:p>
    <w:tbl>
      <w:tblPr>
        <w:tblStyle w:val="19"/>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68"/>
        <w:gridCol w:w="6098"/>
        <w:gridCol w:w="1380"/>
      </w:tblGrid>
      <w:tr w14:paraId="0B39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noWrap w:val="0"/>
            <w:vAlign w:val="center"/>
          </w:tcPr>
          <w:p w14:paraId="5096923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标包</w:t>
            </w:r>
          </w:p>
        </w:tc>
        <w:tc>
          <w:tcPr>
            <w:tcW w:w="1368" w:type="dxa"/>
            <w:noWrap w:val="0"/>
            <w:vAlign w:val="center"/>
          </w:tcPr>
          <w:p w14:paraId="4239AB0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货物服务名称</w:t>
            </w:r>
          </w:p>
        </w:tc>
        <w:tc>
          <w:tcPr>
            <w:tcW w:w="6098" w:type="dxa"/>
            <w:noWrap w:val="0"/>
            <w:vAlign w:val="center"/>
          </w:tcPr>
          <w:p w14:paraId="76DCC0F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供应商资格要求</w:t>
            </w:r>
          </w:p>
        </w:tc>
        <w:tc>
          <w:tcPr>
            <w:tcW w:w="1380" w:type="dxa"/>
            <w:noWrap w:val="0"/>
            <w:vAlign w:val="center"/>
          </w:tcPr>
          <w:p w14:paraId="73D65D7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采购控</w:t>
            </w:r>
          </w:p>
          <w:p w14:paraId="07C47B8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制价</w:t>
            </w:r>
          </w:p>
        </w:tc>
      </w:tr>
      <w:tr w14:paraId="2F8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25" w:type="dxa"/>
            <w:noWrap w:val="0"/>
            <w:vAlign w:val="center"/>
          </w:tcPr>
          <w:p w14:paraId="73B0C68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w:t>
            </w:r>
          </w:p>
        </w:tc>
        <w:tc>
          <w:tcPr>
            <w:tcW w:w="1368" w:type="dxa"/>
            <w:noWrap w:val="0"/>
            <w:vAlign w:val="center"/>
          </w:tcPr>
          <w:p w14:paraId="0932083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pacing w:val="-20"/>
                <w:sz w:val="28"/>
                <w:szCs w:val="28"/>
                <w:highlight w:val="none"/>
                <w:lang w:eastAsia="zh-CN"/>
              </w:rPr>
            </w:pPr>
            <w:r>
              <w:rPr>
                <w:rFonts w:hint="eastAsia" w:ascii="仿宋" w:hAnsi="仿宋" w:eastAsia="仿宋" w:cs="仿宋"/>
                <w:sz w:val="28"/>
                <w:szCs w:val="28"/>
                <w:highlight w:val="none"/>
                <w:lang w:eastAsia="zh-CN"/>
              </w:rPr>
              <w:t>微山县人民医院门诊手术室改造项目</w:t>
            </w:r>
          </w:p>
        </w:tc>
        <w:tc>
          <w:tcPr>
            <w:tcW w:w="6098" w:type="dxa"/>
            <w:noWrap w:val="0"/>
            <w:vAlign w:val="center"/>
          </w:tcPr>
          <w:p w14:paraId="767BEE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1、具有独立承担民事责任的能力；</w:t>
            </w:r>
          </w:p>
          <w:p w14:paraId="39056A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2、具有良好的商业信誉和健全的财务会计制度；</w:t>
            </w:r>
          </w:p>
          <w:p w14:paraId="5462EC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3、具有履行合同所必需的设备和专业技术能力；</w:t>
            </w:r>
          </w:p>
          <w:p w14:paraId="704DDE1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4、有依法缴纳税收和社会保障资金的良好记录；</w:t>
            </w:r>
          </w:p>
          <w:p w14:paraId="7BF03F7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5、参加政府采购活动前三年内，在经营活动中没有重大违法记录。</w:t>
            </w:r>
          </w:p>
          <w:p w14:paraId="6C22770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6、一个供应商只能提交一个响应文件。单位负责人为同一人或者存在直接控股、管理关系的不同供应商，不得参加同一合同项下的政府采购活动。法律、行政法规规定的其他条件。</w:t>
            </w:r>
          </w:p>
          <w:p w14:paraId="6385FD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具备建筑工程施工总承包三级及以上资质或装饰装修工程专业承包三级及以上资质，并在人员、设备、资金等方面具有相应的施工安装能力；项目负责人（项目经理）必须具备建筑工程专业贰级及以上注册建造师（须在本单位注册）并同时具备有效的安全生产考核合格证书（B证），且未担任其他在施建设工程项目的项目负责人（项目经理）；具备有效的营业执照和安全生产许可证。</w:t>
            </w:r>
          </w:p>
          <w:p w14:paraId="212244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8、未被列入失信被执行人名单、重大税收违法案件当事人名单、政府采购严重违法失信行为记录名单，信用信息查询渠道：“信用中国”网站（www.creditchina.gov.cn）、中国政府采购网（http://www.ccgp.gov.cn/ ）、“信用山东”网站（http://credit.shandong.gov.cn/）。</w:t>
            </w:r>
          </w:p>
          <w:p w14:paraId="3F49CFF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本项目不接受联合体报价；</w:t>
            </w:r>
          </w:p>
          <w:p w14:paraId="107559F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rPr>
              <w:t>资格审查方式：资格后审。</w:t>
            </w:r>
          </w:p>
        </w:tc>
        <w:tc>
          <w:tcPr>
            <w:tcW w:w="1380" w:type="dxa"/>
            <w:noWrap w:val="0"/>
            <w:vAlign w:val="center"/>
          </w:tcPr>
          <w:p w14:paraId="47E88C5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b w:val="0"/>
                <w:bCs/>
                <w:sz w:val="28"/>
                <w:szCs w:val="28"/>
                <w:highlight w:val="none"/>
                <w:lang w:val="en-US" w:eastAsia="zh-CN"/>
              </w:rPr>
              <w:t>13.8万元</w:t>
            </w:r>
          </w:p>
        </w:tc>
      </w:tr>
    </w:tbl>
    <w:p w14:paraId="0FF25702">
      <w:pPr>
        <w:keepNext w:val="0"/>
        <w:keepLines w:val="0"/>
        <w:pageBreakBefore w:val="0"/>
        <w:widowControl/>
        <w:kinsoku/>
        <w:wordWrap/>
        <w:overflowPunct/>
        <w:topLinePunct w:val="0"/>
        <w:bidi w:val="0"/>
        <w:spacing w:line="480" w:lineRule="exac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三</w:t>
      </w:r>
      <w:r>
        <w:rPr>
          <w:rFonts w:hint="eastAsia" w:ascii="仿宋" w:hAnsi="仿宋" w:eastAsia="仿宋" w:cs="仿宋"/>
          <w:b w:val="0"/>
          <w:bCs/>
          <w:sz w:val="28"/>
          <w:szCs w:val="28"/>
          <w:highlight w:val="none"/>
        </w:rPr>
        <w:t>、获取采购文件：</w:t>
      </w:r>
    </w:p>
    <w:p w14:paraId="500CEDE8">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10月11</w:t>
      </w:r>
      <w:r>
        <w:rPr>
          <w:rFonts w:hint="eastAsia" w:ascii="仿宋" w:hAnsi="仿宋" w:eastAsia="仿宋" w:cs="仿宋"/>
          <w:color w:val="auto"/>
          <w:sz w:val="28"/>
          <w:szCs w:val="28"/>
          <w:highlight w:val="none"/>
          <w:lang w:eastAsia="zh-CN"/>
        </w:rPr>
        <w:t>日至202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10月16</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（节假日</w:t>
      </w:r>
      <w:r>
        <w:rPr>
          <w:rFonts w:hint="eastAsia" w:ascii="仿宋" w:hAnsi="仿宋" w:eastAsia="仿宋" w:cs="仿宋"/>
          <w:sz w:val="28"/>
          <w:szCs w:val="28"/>
          <w:highlight w:val="none"/>
        </w:rPr>
        <w:t>除外）每天上午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-12：00，下午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：00-1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0（北京时间）</w:t>
      </w:r>
    </w:p>
    <w:p w14:paraId="01539913">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2.地点：微山县微山湖大道96-4号</w:t>
      </w:r>
    </w:p>
    <w:p w14:paraId="2ADCE2BA">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sz w:val="28"/>
          <w:szCs w:val="28"/>
          <w:highlight w:val="none"/>
        </w:rPr>
        <w:t>3.方式：</w:t>
      </w:r>
      <w:r>
        <w:rPr>
          <w:rFonts w:hint="eastAsia" w:ascii="仿宋" w:hAnsi="仿宋" w:eastAsia="仿宋" w:cs="仿宋"/>
          <w:color w:val="000000"/>
          <w:kern w:val="0"/>
          <w:sz w:val="28"/>
          <w:szCs w:val="28"/>
          <w:highlight w:val="none"/>
        </w:rPr>
        <w:t>法定代表人或被授权人请携带：</w:t>
      </w:r>
    </w:p>
    <w:p w14:paraId="063840C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有效的营业执照原件、</w:t>
      </w:r>
      <w:r>
        <w:rPr>
          <w:rFonts w:hint="eastAsia" w:ascii="仿宋" w:hAnsi="仿宋" w:eastAsia="仿宋" w:cs="仿宋"/>
          <w:color w:val="000000"/>
          <w:kern w:val="0"/>
          <w:sz w:val="28"/>
          <w:szCs w:val="28"/>
          <w:highlight w:val="none"/>
          <w:lang w:val="en-US" w:eastAsia="zh-CN"/>
        </w:rPr>
        <w:t>建筑工程施工总承包三级及以上资质证书原件或装饰装修工程专业承包三级及以上资质证书原件、</w:t>
      </w:r>
      <w:r>
        <w:rPr>
          <w:rFonts w:hint="eastAsia" w:ascii="仿宋" w:hAnsi="仿宋" w:eastAsia="仿宋" w:cs="仿宋"/>
          <w:sz w:val="28"/>
          <w:szCs w:val="28"/>
          <w:highlight w:val="none"/>
          <w:lang w:eastAsia="zh-CN"/>
        </w:rPr>
        <w:t>法定代表人身份证原件或授权委托书</w:t>
      </w:r>
      <w:r>
        <w:rPr>
          <w:rFonts w:hint="eastAsia" w:ascii="仿宋" w:hAnsi="仿宋" w:eastAsia="仿宋" w:cs="仿宋"/>
          <w:sz w:val="28"/>
          <w:szCs w:val="28"/>
          <w:highlight w:val="none"/>
          <w:lang w:val="en-US" w:eastAsia="zh-CN"/>
        </w:rPr>
        <w:t>原件</w:t>
      </w:r>
      <w:r>
        <w:rPr>
          <w:rFonts w:hint="eastAsia" w:ascii="仿宋" w:hAnsi="仿宋" w:eastAsia="仿宋" w:cs="仿宋"/>
          <w:sz w:val="28"/>
          <w:szCs w:val="28"/>
          <w:highlight w:val="none"/>
          <w:lang w:eastAsia="zh-CN"/>
        </w:rPr>
        <w:t>及授权委托人身份证原件，</w:t>
      </w:r>
      <w:r>
        <w:rPr>
          <w:rFonts w:hint="eastAsia" w:ascii="仿宋" w:hAnsi="仿宋" w:eastAsia="仿宋" w:cs="仿宋"/>
          <w:color w:val="000000" w:themeColor="text1"/>
          <w:sz w:val="28"/>
          <w:szCs w:val="28"/>
          <w:highlight w:val="none"/>
          <w:lang w:eastAsia="zh-CN"/>
          <w14:textFill>
            <w14:solidFill>
              <w14:schemeClr w14:val="tx1"/>
            </w14:solidFill>
          </w14:textFill>
        </w:rPr>
        <w:t>信用查询（信用信息查询渠道：信用中国、中国政府采购网信用山东）网站截图加盖公章</w:t>
      </w:r>
      <w:r>
        <w:rPr>
          <w:rFonts w:hint="eastAsia" w:ascii="仿宋" w:hAnsi="仿宋" w:eastAsia="仿宋" w:cs="仿宋"/>
          <w:sz w:val="28"/>
          <w:szCs w:val="28"/>
          <w:highlight w:val="none"/>
        </w:rPr>
        <w:t>通过审查合格后方可获取</w:t>
      </w:r>
      <w:r>
        <w:rPr>
          <w:rFonts w:hint="eastAsia" w:ascii="仿宋" w:hAnsi="仿宋" w:eastAsia="仿宋" w:cs="仿宋"/>
          <w:sz w:val="28"/>
          <w:szCs w:val="28"/>
          <w:highlight w:val="none"/>
          <w:lang w:val="en-US" w:eastAsia="zh-CN"/>
        </w:rPr>
        <w:t>有效的</w:t>
      </w:r>
      <w:r>
        <w:rPr>
          <w:rFonts w:hint="eastAsia" w:ascii="仿宋" w:hAnsi="仿宋" w:eastAsia="仿宋" w:cs="仿宋"/>
          <w:sz w:val="28"/>
          <w:szCs w:val="28"/>
          <w:highlight w:val="none"/>
          <w:lang w:eastAsia="zh-CN"/>
        </w:rPr>
        <w:t>采购文件</w:t>
      </w:r>
      <w:r>
        <w:rPr>
          <w:rFonts w:hint="eastAsia" w:ascii="仿宋" w:hAnsi="仿宋" w:eastAsia="仿宋" w:cs="仿宋"/>
          <w:sz w:val="28"/>
          <w:szCs w:val="28"/>
          <w:highlight w:val="none"/>
        </w:rPr>
        <w:t>，同时携带以上材料的复印件（加盖供应商公章）一套。</w:t>
      </w:r>
    </w:p>
    <w:p w14:paraId="55668DE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26A50B01">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b/>
          <w:sz w:val="28"/>
          <w:highlight w:val="none"/>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4、竞争性磋商</w:t>
      </w:r>
      <w:r>
        <w:rPr>
          <w:rFonts w:hint="eastAsia" w:ascii="仿宋" w:hAnsi="仿宋" w:eastAsia="仿宋" w:cs="仿宋"/>
          <w:sz w:val="28"/>
          <w:szCs w:val="28"/>
          <w:highlight w:val="none"/>
          <w:lang w:val="en-US" w:eastAsia="zh-CN"/>
        </w:rPr>
        <w:t>公告及文件在微山县人民医院官网进行发布，其他网站转载无效。</w:t>
      </w:r>
    </w:p>
    <w:p w14:paraId="50E0D6E5">
      <w:pPr>
        <w:keepNext w:val="0"/>
        <w:keepLines w:val="0"/>
        <w:pageBreakBefore w:val="0"/>
        <w:widowControl/>
        <w:kinsoku/>
        <w:wordWrap/>
        <w:overflowPunct/>
        <w:topLinePunct w:val="0"/>
        <w:bidi w:val="0"/>
        <w:spacing w:line="480" w:lineRule="exac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四、递交报价文件时间及地点:</w:t>
      </w:r>
    </w:p>
    <w:p w14:paraId="0C5EC6DF">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sz w:val="28"/>
          <w:szCs w:val="28"/>
          <w:highlight w:val="none"/>
          <w:lang w:eastAsia="zh-CN"/>
        </w:rPr>
        <w:t>2025年10月21日14时30分至2025年10月21日15时00分</w:t>
      </w:r>
      <w:r>
        <w:rPr>
          <w:rFonts w:hint="eastAsia" w:ascii="仿宋" w:hAnsi="仿宋" w:eastAsia="仿宋" w:cs="仿宋"/>
          <w:sz w:val="28"/>
          <w:szCs w:val="28"/>
          <w:highlight w:val="none"/>
        </w:rPr>
        <w:t>（北京时间）</w:t>
      </w:r>
    </w:p>
    <w:p w14:paraId="5ECD42E0">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仿宋"/>
          <w:b/>
          <w:color w:val="auto"/>
          <w:kern w:val="0"/>
          <w:sz w:val="28"/>
          <w:szCs w:val="28"/>
          <w:highlight w:val="none"/>
          <w:lang w:eastAsia="zh-CN"/>
        </w:rPr>
      </w:pPr>
      <w:r>
        <w:rPr>
          <w:rFonts w:hint="eastAsia" w:ascii="仿宋" w:hAnsi="仿宋" w:eastAsia="仿宋" w:cs="仿宋"/>
          <w:bCs/>
          <w:color w:val="auto"/>
          <w:kern w:val="0"/>
          <w:sz w:val="28"/>
          <w:szCs w:val="28"/>
          <w:highlight w:val="none"/>
        </w:rPr>
        <w:t>⒉地点：</w:t>
      </w:r>
      <w:r>
        <w:rPr>
          <w:rFonts w:hint="eastAsia" w:ascii="仿宋" w:hAnsi="仿宋" w:eastAsia="仿宋" w:cs="仿宋"/>
          <w:color w:val="auto"/>
          <w:kern w:val="0"/>
          <w:sz w:val="28"/>
          <w:szCs w:val="28"/>
          <w:highlight w:val="none"/>
          <w:lang w:eastAsia="zh-CN"/>
        </w:rPr>
        <w:t>微山县人民医院B区3楼会议室</w:t>
      </w:r>
    </w:p>
    <w:p w14:paraId="380BB758">
      <w:pPr>
        <w:keepNext w:val="0"/>
        <w:keepLines w:val="0"/>
        <w:pageBreakBefore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lang w:val="en-US" w:eastAsia="zh-CN"/>
        </w:rPr>
        <w:t>五</w:t>
      </w:r>
      <w:r>
        <w:rPr>
          <w:rFonts w:hint="eastAsia" w:ascii="仿宋" w:hAnsi="仿宋" w:eastAsia="仿宋" w:cs="仿宋"/>
          <w:b w:val="0"/>
          <w:bCs/>
          <w:color w:val="auto"/>
          <w:kern w:val="0"/>
          <w:sz w:val="28"/>
          <w:szCs w:val="28"/>
          <w:highlight w:val="none"/>
        </w:rPr>
        <w:t>、磋商报价时间及地点：</w:t>
      </w:r>
    </w:p>
    <w:p w14:paraId="0A954557">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sz w:val="28"/>
          <w:szCs w:val="28"/>
          <w:highlight w:val="none"/>
          <w:lang w:eastAsia="zh-CN"/>
        </w:rPr>
        <w:t>2025年10月21日15时00分</w:t>
      </w:r>
      <w:r>
        <w:rPr>
          <w:rFonts w:hint="eastAsia" w:ascii="仿宋" w:hAnsi="仿宋" w:eastAsia="仿宋" w:cs="仿宋"/>
          <w:sz w:val="28"/>
          <w:szCs w:val="28"/>
          <w:highlight w:val="none"/>
        </w:rPr>
        <w:t>（北京时间）</w:t>
      </w:r>
    </w:p>
    <w:p w14:paraId="75120AE7">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2.地点：</w:t>
      </w:r>
      <w:r>
        <w:rPr>
          <w:rFonts w:hint="eastAsia" w:ascii="仿宋" w:hAnsi="仿宋" w:eastAsia="仿宋" w:cs="仿宋"/>
          <w:sz w:val="28"/>
          <w:szCs w:val="28"/>
          <w:highlight w:val="none"/>
          <w:lang w:eastAsia="zh-CN"/>
        </w:rPr>
        <w:t>微山县人民医院B区3楼会议室</w:t>
      </w:r>
    </w:p>
    <w:p w14:paraId="13D1C6B6">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3.联系方式：</w:t>
      </w:r>
      <w:r>
        <w:rPr>
          <w:rFonts w:hint="eastAsia" w:ascii="仿宋" w:hAnsi="仿宋" w:eastAsia="仿宋" w:cs="仿宋"/>
          <w:sz w:val="28"/>
          <w:szCs w:val="28"/>
          <w:highlight w:val="none"/>
          <w:lang w:eastAsia="zh-CN"/>
        </w:rPr>
        <w:t>0537-8367106</w:t>
      </w:r>
    </w:p>
    <w:p w14:paraId="66F99223">
      <w:pPr>
        <w:pStyle w:val="7"/>
        <w:jc w:val="both"/>
        <w:rPr>
          <w:rFonts w:hint="eastAsia" w:ascii="仿宋" w:hAnsi="仿宋" w:eastAsia="仿宋" w:cs="仿宋"/>
          <w:color w:val="000000"/>
          <w:kern w:val="0"/>
          <w:sz w:val="28"/>
          <w:szCs w:val="28"/>
          <w:highlight w:val="none"/>
        </w:rPr>
      </w:pPr>
    </w:p>
    <w:p w14:paraId="7A3CACC5">
      <w:pPr>
        <w:rPr>
          <w:rFonts w:hint="eastAsia" w:ascii="仿宋" w:hAnsi="仿宋" w:eastAsia="仿宋" w:cs="仿宋"/>
          <w:highlight w:val="none"/>
        </w:rPr>
      </w:pPr>
      <w:r>
        <w:rPr>
          <w:rFonts w:hint="eastAsia" w:ascii="仿宋" w:hAnsi="仿宋" w:eastAsia="仿宋" w:cs="仿宋"/>
          <w:sz w:val="28"/>
          <w:szCs w:val="28"/>
          <w:highlight w:val="none"/>
        </w:rPr>
        <w:br w:type="page"/>
      </w:r>
    </w:p>
    <w:p w14:paraId="36B71D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第二部分  供应商须知</w:t>
      </w:r>
    </w:p>
    <w:p w14:paraId="7330CE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供应商须知前附表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5"/>
        <w:gridCol w:w="6704"/>
      </w:tblGrid>
      <w:tr w14:paraId="79F9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635AA1">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序号</w:t>
            </w:r>
          </w:p>
        </w:tc>
        <w:tc>
          <w:tcPr>
            <w:tcW w:w="1965" w:type="dxa"/>
            <w:vAlign w:val="center"/>
          </w:tcPr>
          <w:p w14:paraId="6D562C1F">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条款名称</w:t>
            </w:r>
          </w:p>
        </w:tc>
        <w:tc>
          <w:tcPr>
            <w:tcW w:w="6704" w:type="dxa"/>
            <w:vAlign w:val="center"/>
          </w:tcPr>
          <w:p w14:paraId="429AD10B">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编列内容</w:t>
            </w:r>
          </w:p>
        </w:tc>
      </w:tr>
      <w:tr w14:paraId="016E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5AFA307">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p>
        </w:tc>
        <w:tc>
          <w:tcPr>
            <w:tcW w:w="1965" w:type="dxa"/>
            <w:vAlign w:val="center"/>
          </w:tcPr>
          <w:p w14:paraId="697D1493">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采购单位</w:t>
            </w:r>
          </w:p>
        </w:tc>
        <w:tc>
          <w:tcPr>
            <w:tcW w:w="6704" w:type="dxa"/>
            <w:vAlign w:val="center"/>
          </w:tcPr>
          <w:p w14:paraId="21BA4E34">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采 购 人：</w:t>
            </w:r>
            <w:r>
              <w:rPr>
                <w:rFonts w:hint="eastAsia" w:ascii="仿宋" w:hAnsi="仿宋" w:eastAsia="仿宋" w:cs="仿宋"/>
                <w:bCs/>
                <w:sz w:val="28"/>
                <w:szCs w:val="28"/>
                <w:highlight w:val="none"/>
                <w:lang w:eastAsia="zh-CN"/>
              </w:rPr>
              <w:t>微山县人民医院</w:t>
            </w:r>
          </w:p>
          <w:p w14:paraId="4528C399">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地    址：</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微山县新河街8号</w:t>
            </w:r>
          </w:p>
          <w:p w14:paraId="08729FFE">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赵主任</w:t>
            </w:r>
          </w:p>
          <w:p w14:paraId="6B0ED6EA">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eastAsia="zh-CN"/>
              </w:rPr>
              <w:t xml:space="preserve">0537-8367106 </w:t>
            </w:r>
          </w:p>
        </w:tc>
      </w:tr>
      <w:tr w14:paraId="6E84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96ACBF8">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p>
        </w:tc>
        <w:tc>
          <w:tcPr>
            <w:tcW w:w="1965" w:type="dxa"/>
            <w:vAlign w:val="center"/>
          </w:tcPr>
          <w:p w14:paraId="7E9B7FAC">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采购代理机构</w:t>
            </w:r>
          </w:p>
        </w:tc>
        <w:tc>
          <w:tcPr>
            <w:tcW w:w="6704" w:type="dxa"/>
            <w:vAlign w:val="center"/>
          </w:tcPr>
          <w:p w14:paraId="2987B991">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采购代理机构：山东宁大项目管理有限公司</w:t>
            </w:r>
          </w:p>
          <w:p w14:paraId="7F386A3A">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址：微山县微</w:t>
            </w:r>
            <w:r>
              <w:rPr>
                <w:rFonts w:hint="eastAsia" w:ascii="仿宋" w:hAnsi="仿宋" w:eastAsia="仿宋" w:cs="仿宋"/>
                <w:bCs/>
                <w:sz w:val="28"/>
                <w:szCs w:val="28"/>
                <w:highlight w:val="none"/>
                <w:lang w:val="en-US" w:eastAsia="zh-CN"/>
              </w:rPr>
              <w:t>山</w:t>
            </w:r>
            <w:r>
              <w:rPr>
                <w:rFonts w:hint="eastAsia" w:ascii="仿宋" w:hAnsi="仿宋" w:eastAsia="仿宋" w:cs="仿宋"/>
                <w:bCs/>
                <w:sz w:val="28"/>
                <w:szCs w:val="28"/>
                <w:highlight w:val="none"/>
              </w:rPr>
              <w:t>湖</w:t>
            </w:r>
            <w:r>
              <w:rPr>
                <w:rFonts w:hint="eastAsia" w:ascii="仿宋" w:hAnsi="仿宋" w:eastAsia="仿宋" w:cs="仿宋"/>
                <w:bCs/>
                <w:sz w:val="28"/>
                <w:szCs w:val="28"/>
                <w:highlight w:val="none"/>
                <w:lang w:val="en-US" w:eastAsia="zh-CN"/>
              </w:rPr>
              <w:t>大</w:t>
            </w:r>
            <w:r>
              <w:rPr>
                <w:rFonts w:hint="eastAsia" w:ascii="仿宋" w:hAnsi="仿宋" w:eastAsia="仿宋" w:cs="仿宋"/>
                <w:bCs/>
                <w:sz w:val="28"/>
                <w:szCs w:val="28"/>
                <w:highlight w:val="none"/>
              </w:rPr>
              <w:t>道96-4号</w:t>
            </w:r>
          </w:p>
          <w:p w14:paraId="19A61BCA">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张工、姜工</w:t>
            </w:r>
          </w:p>
          <w:p w14:paraId="12D18CEE">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eastAsia="zh-CN"/>
              </w:rPr>
              <w:t>15563760277、13105475797</w:t>
            </w:r>
          </w:p>
        </w:tc>
      </w:tr>
      <w:tr w14:paraId="34DC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39436BF">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p>
        </w:tc>
        <w:tc>
          <w:tcPr>
            <w:tcW w:w="1965" w:type="dxa"/>
            <w:vAlign w:val="center"/>
          </w:tcPr>
          <w:p w14:paraId="79E885DB">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采购内容</w:t>
            </w:r>
          </w:p>
        </w:tc>
        <w:tc>
          <w:tcPr>
            <w:tcW w:w="6704" w:type="dxa"/>
            <w:vAlign w:val="center"/>
          </w:tcPr>
          <w:p w14:paraId="4E72E2C9">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本项目为</w:t>
            </w:r>
            <w:r>
              <w:rPr>
                <w:rFonts w:hint="eastAsia" w:ascii="仿宋" w:hAnsi="仿宋" w:eastAsia="仿宋" w:cs="仿宋"/>
                <w:bCs/>
                <w:sz w:val="28"/>
                <w:szCs w:val="28"/>
                <w:highlight w:val="none"/>
                <w:lang w:eastAsia="zh-CN"/>
              </w:rPr>
              <w:t>微山县人民医院门诊手术室改造项目，</w:t>
            </w:r>
            <w:r>
              <w:rPr>
                <w:rFonts w:hint="eastAsia" w:ascii="仿宋" w:hAnsi="仿宋" w:eastAsia="仿宋" w:cs="仿宋"/>
                <w:bCs/>
                <w:sz w:val="28"/>
                <w:szCs w:val="28"/>
                <w:highlight w:val="none"/>
              </w:rPr>
              <w:t>具体内容详见</w:t>
            </w:r>
            <w:r>
              <w:rPr>
                <w:rFonts w:hint="eastAsia" w:ascii="仿宋" w:hAnsi="仿宋" w:eastAsia="仿宋" w:cs="仿宋"/>
                <w:bCs/>
                <w:sz w:val="28"/>
                <w:szCs w:val="28"/>
                <w:highlight w:val="none"/>
                <w:lang w:val="en-US" w:eastAsia="zh-CN"/>
              </w:rPr>
              <w:t>工程量清单</w:t>
            </w:r>
            <w:r>
              <w:rPr>
                <w:rFonts w:hint="eastAsia" w:ascii="仿宋" w:hAnsi="仿宋" w:eastAsia="仿宋" w:cs="仿宋"/>
                <w:bCs/>
                <w:sz w:val="28"/>
                <w:szCs w:val="28"/>
                <w:highlight w:val="none"/>
              </w:rPr>
              <w:t>。</w:t>
            </w:r>
          </w:p>
        </w:tc>
      </w:tr>
      <w:tr w14:paraId="7C37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EE3DCC">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4</w:t>
            </w:r>
          </w:p>
        </w:tc>
        <w:tc>
          <w:tcPr>
            <w:tcW w:w="1965" w:type="dxa"/>
            <w:vAlign w:val="center"/>
          </w:tcPr>
          <w:p w14:paraId="7B5C784E">
            <w:pPr>
              <w:pStyle w:val="11"/>
              <w:spacing w:line="400" w:lineRule="exact"/>
              <w:jc w:val="center"/>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地点</w:t>
            </w:r>
          </w:p>
        </w:tc>
        <w:tc>
          <w:tcPr>
            <w:tcW w:w="6704" w:type="dxa"/>
            <w:vAlign w:val="center"/>
          </w:tcPr>
          <w:p w14:paraId="760B5555">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采购人指定地点</w:t>
            </w:r>
          </w:p>
        </w:tc>
      </w:tr>
      <w:tr w14:paraId="7F92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A383F5">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5</w:t>
            </w:r>
          </w:p>
        </w:tc>
        <w:tc>
          <w:tcPr>
            <w:tcW w:w="1965" w:type="dxa"/>
            <w:vAlign w:val="center"/>
          </w:tcPr>
          <w:p w14:paraId="671E113D">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资金来源</w:t>
            </w:r>
          </w:p>
        </w:tc>
        <w:tc>
          <w:tcPr>
            <w:tcW w:w="6704" w:type="dxa"/>
            <w:vAlign w:val="center"/>
          </w:tcPr>
          <w:p w14:paraId="605D2C09">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自筹资金</w:t>
            </w:r>
          </w:p>
        </w:tc>
      </w:tr>
      <w:tr w14:paraId="453F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0362614">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6</w:t>
            </w:r>
          </w:p>
        </w:tc>
        <w:tc>
          <w:tcPr>
            <w:tcW w:w="1965" w:type="dxa"/>
            <w:vAlign w:val="center"/>
          </w:tcPr>
          <w:p w14:paraId="135551FF">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工期</w:t>
            </w:r>
          </w:p>
        </w:tc>
        <w:tc>
          <w:tcPr>
            <w:tcW w:w="6704" w:type="dxa"/>
            <w:vAlign w:val="center"/>
          </w:tcPr>
          <w:p w14:paraId="0150BA9D">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接到采购人进场通知后30日内施工完毕。</w:t>
            </w:r>
          </w:p>
        </w:tc>
      </w:tr>
      <w:tr w14:paraId="52E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649F7CD">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7</w:t>
            </w:r>
          </w:p>
        </w:tc>
        <w:tc>
          <w:tcPr>
            <w:tcW w:w="1965" w:type="dxa"/>
            <w:vAlign w:val="center"/>
          </w:tcPr>
          <w:p w14:paraId="15C977F3">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免费保修期</w:t>
            </w:r>
          </w:p>
        </w:tc>
        <w:tc>
          <w:tcPr>
            <w:tcW w:w="6704" w:type="dxa"/>
            <w:vAlign w:val="center"/>
          </w:tcPr>
          <w:p w14:paraId="6AFB7439">
            <w:pPr>
              <w:pStyle w:val="11"/>
              <w:spacing w:line="400" w:lineRule="exac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eastAsia="zh-CN"/>
              </w:rPr>
              <w:t>从工程实际竣工合格之日算起2年。</w:t>
            </w:r>
          </w:p>
        </w:tc>
      </w:tr>
      <w:tr w14:paraId="2D85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B755E7E">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8</w:t>
            </w:r>
          </w:p>
        </w:tc>
        <w:tc>
          <w:tcPr>
            <w:tcW w:w="1965" w:type="dxa"/>
            <w:vAlign w:val="center"/>
          </w:tcPr>
          <w:p w14:paraId="18D563AF">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付款方式</w:t>
            </w:r>
          </w:p>
        </w:tc>
        <w:tc>
          <w:tcPr>
            <w:tcW w:w="6704" w:type="dxa"/>
            <w:vAlign w:val="center"/>
          </w:tcPr>
          <w:p w14:paraId="0BFA8E08">
            <w:pPr>
              <w:pStyle w:val="11"/>
              <w:spacing w:line="400" w:lineRule="exac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工程完成后支付工程款的30%，工程验收合格并经审计（评审）后支付至决算价的80%。竣工验收合格满一年后支付完毕。</w:t>
            </w:r>
          </w:p>
        </w:tc>
      </w:tr>
      <w:tr w14:paraId="1B73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01E986">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9</w:t>
            </w:r>
          </w:p>
        </w:tc>
        <w:tc>
          <w:tcPr>
            <w:tcW w:w="1965" w:type="dxa"/>
            <w:vAlign w:val="center"/>
          </w:tcPr>
          <w:p w14:paraId="4E260200">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质量</w:t>
            </w:r>
            <w:r>
              <w:rPr>
                <w:rFonts w:hint="eastAsia" w:ascii="仿宋" w:hAnsi="仿宋" w:eastAsia="仿宋" w:cs="仿宋"/>
                <w:bCs/>
                <w:sz w:val="28"/>
                <w:szCs w:val="28"/>
                <w:highlight w:val="none"/>
              </w:rPr>
              <w:t>标准</w:t>
            </w:r>
          </w:p>
        </w:tc>
        <w:tc>
          <w:tcPr>
            <w:tcW w:w="6704" w:type="dxa"/>
            <w:vAlign w:val="center"/>
          </w:tcPr>
          <w:p w14:paraId="487BC589">
            <w:pPr>
              <w:pStyle w:val="11"/>
              <w:spacing w:line="400" w:lineRule="exac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符合国家现行质量验收规范规定的合格标准，满足使用要求。</w:t>
            </w:r>
          </w:p>
        </w:tc>
      </w:tr>
      <w:tr w14:paraId="3E36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17EAD1">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10</w:t>
            </w:r>
          </w:p>
        </w:tc>
        <w:tc>
          <w:tcPr>
            <w:tcW w:w="1965" w:type="dxa"/>
            <w:vAlign w:val="center"/>
          </w:tcPr>
          <w:p w14:paraId="646A8B08">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供应商资格条件</w:t>
            </w:r>
          </w:p>
        </w:tc>
        <w:tc>
          <w:tcPr>
            <w:tcW w:w="6704" w:type="dxa"/>
            <w:vAlign w:val="center"/>
          </w:tcPr>
          <w:p w14:paraId="3D5456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1、具有独立承担民事责任的能力；</w:t>
            </w:r>
          </w:p>
          <w:p w14:paraId="3572659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2、具有良好的商业信誉和健全的财务会计制度；</w:t>
            </w:r>
          </w:p>
          <w:p w14:paraId="7A6EBD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3、具有履行合同所必需的设备和专业技术能力；</w:t>
            </w:r>
          </w:p>
          <w:p w14:paraId="73E7168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4、有依法缴纳税收和社会保障资金的良好记录；</w:t>
            </w:r>
          </w:p>
          <w:p w14:paraId="7CD256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5、参加政府采购活动前三年内，在经营活动中没有重大违法记录。</w:t>
            </w:r>
          </w:p>
          <w:p w14:paraId="6F2F33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6、一个供应商只能提交一个响应文件。单位负责人为同一人或者存在直接控股、管理关系的不同供应商，不得参加同一合同项下的政府采购活动。法律、行政法规规定的其他条件。</w:t>
            </w:r>
          </w:p>
          <w:p w14:paraId="5A792E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具备建筑工程施工总承包三级及以上资质或装饰装修工程专业承包三级及以上资质，并在人员、设备、资金等方面具有相应的施工安装能力；项目负责人（项目经理）必须具备建筑工程专业贰级及以上注册建造师（须在本单位注册）并同时具备有效的安全生产考核合格证书（B证），且未担任其他在施建设工程项目的项目负责人（项目经理）；具备有效的营业执照和安全生产许可证。</w:t>
            </w:r>
          </w:p>
          <w:p w14:paraId="6D1E35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8、未被列入失信被执行人名单、重大税收违法案件当事人名单、政府采购严重违法失信行为记录名单，信用信息查询渠道：“信用中国”网站（www.creditchina.gov.cn）、中国政府采购网（http://www.ccgp.gov.cn/ ）、“信用山东”网站（http://credit.shandong.gov.cn/）。</w:t>
            </w:r>
          </w:p>
          <w:p w14:paraId="246A6B0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本项目不接受联合体报价；</w:t>
            </w:r>
          </w:p>
          <w:p w14:paraId="40035829">
            <w:pPr>
              <w:pStyle w:val="11"/>
              <w:spacing w:line="400" w:lineRule="exact"/>
              <w:ind w:firstLine="560" w:firstLineChars="200"/>
              <w:rPr>
                <w:rFonts w:hint="eastAsia" w:ascii="仿宋" w:hAnsi="仿宋" w:eastAsia="仿宋" w:cs="仿宋"/>
                <w:bCs/>
                <w:sz w:val="28"/>
                <w:szCs w:val="28"/>
                <w:highlight w:val="none"/>
              </w:rPr>
            </w:pPr>
            <w:r>
              <w:rPr>
                <w:rFonts w:hint="eastAsia" w:ascii="仿宋" w:hAnsi="仿宋" w:eastAsia="仿宋" w:cs="仿宋"/>
                <w:color w:val="000000"/>
                <w:kern w:val="0"/>
                <w:sz w:val="28"/>
                <w:szCs w:val="28"/>
                <w:highlight w:val="none"/>
                <w:lang w:val="en-US" w:eastAsia="zh-CN"/>
              </w:rPr>
              <w:t>资格审查方式：资格后审。</w:t>
            </w:r>
          </w:p>
        </w:tc>
      </w:tr>
      <w:tr w14:paraId="5E20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A3C971">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11</w:t>
            </w:r>
          </w:p>
        </w:tc>
        <w:tc>
          <w:tcPr>
            <w:tcW w:w="1965" w:type="dxa"/>
            <w:vAlign w:val="center"/>
          </w:tcPr>
          <w:p w14:paraId="7295FC5A">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是否接受联合体</w:t>
            </w:r>
          </w:p>
        </w:tc>
        <w:tc>
          <w:tcPr>
            <w:tcW w:w="6704" w:type="dxa"/>
            <w:vAlign w:val="center"/>
          </w:tcPr>
          <w:p w14:paraId="1CF2815A">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否</w:t>
            </w:r>
          </w:p>
        </w:tc>
      </w:tr>
      <w:tr w14:paraId="26EE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D938841">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12</w:t>
            </w:r>
          </w:p>
        </w:tc>
        <w:tc>
          <w:tcPr>
            <w:tcW w:w="1965" w:type="dxa"/>
            <w:vAlign w:val="center"/>
          </w:tcPr>
          <w:p w14:paraId="28527E84">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踏勘现场</w:t>
            </w:r>
          </w:p>
        </w:tc>
        <w:tc>
          <w:tcPr>
            <w:tcW w:w="6704" w:type="dxa"/>
            <w:vAlign w:val="center"/>
          </w:tcPr>
          <w:p w14:paraId="32EAE25E">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供应商自行踏勘，费用自理。</w:t>
            </w:r>
          </w:p>
        </w:tc>
      </w:tr>
      <w:tr w14:paraId="7D80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A532EED">
            <w:pPr>
              <w:pStyle w:val="11"/>
              <w:spacing w:line="400" w:lineRule="exact"/>
              <w:jc w:val="center"/>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13</w:t>
            </w:r>
          </w:p>
        </w:tc>
        <w:tc>
          <w:tcPr>
            <w:tcW w:w="1965" w:type="dxa"/>
            <w:vAlign w:val="center"/>
          </w:tcPr>
          <w:p w14:paraId="7ADEFED1">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报价有效期</w:t>
            </w:r>
          </w:p>
        </w:tc>
        <w:tc>
          <w:tcPr>
            <w:tcW w:w="6704" w:type="dxa"/>
            <w:vAlign w:val="center"/>
          </w:tcPr>
          <w:p w14:paraId="2AC9C325">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90 天﹙从报价截止之日算起﹚。</w:t>
            </w:r>
          </w:p>
        </w:tc>
      </w:tr>
      <w:tr w14:paraId="121C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534645">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14</w:t>
            </w:r>
          </w:p>
        </w:tc>
        <w:tc>
          <w:tcPr>
            <w:tcW w:w="1965" w:type="dxa"/>
            <w:vAlign w:val="center"/>
          </w:tcPr>
          <w:p w14:paraId="7581D25A">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采购控制价</w:t>
            </w:r>
          </w:p>
        </w:tc>
        <w:tc>
          <w:tcPr>
            <w:tcW w:w="6704" w:type="dxa"/>
            <w:vAlign w:val="center"/>
          </w:tcPr>
          <w:p w14:paraId="29D5232B">
            <w:pPr>
              <w:pStyle w:val="11"/>
              <w:spacing w:line="4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本项目</w:t>
            </w:r>
            <w:r>
              <w:rPr>
                <w:rFonts w:hint="eastAsia" w:ascii="仿宋" w:hAnsi="仿宋" w:eastAsia="仿宋" w:cs="仿宋"/>
                <w:b/>
                <w:bCs/>
                <w:sz w:val="28"/>
                <w:szCs w:val="28"/>
                <w:highlight w:val="none"/>
              </w:rPr>
              <w:t>采购控制价：</w:t>
            </w:r>
            <w:r>
              <w:rPr>
                <w:rFonts w:hint="eastAsia" w:ascii="仿宋" w:hAnsi="仿宋" w:eastAsia="仿宋" w:cs="仿宋"/>
                <w:b/>
                <w:bCs/>
                <w:sz w:val="28"/>
                <w:szCs w:val="28"/>
                <w:highlight w:val="none"/>
                <w:lang w:eastAsia="zh-CN"/>
              </w:rPr>
              <w:t>13.8万元</w:t>
            </w:r>
            <w:r>
              <w:rPr>
                <w:rFonts w:hint="eastAsia" w:ascii="仿宋" w:hAnsi="仿宋" w:eastAsia="仿宋" w:cs="仿宋"/>
                <w:b/>
                <w:bCs/>
                <w:sz w:val="28"/>
                <w:szCs w:val="28"/>
                <w:highlight w:val="none"/>
              </w:rPr>
              <w:t>。</w:t>
            </w:r>
          </w:p>
          <w:p w14:paraId="3883A3D2">
            <w:pPr>
              <w:pStyle w:val="11"/>
              <w:spacing w:line="400" w:lineRule="exact"/>
              <w:ind w:firstLine="562" w:firstLineChars="200"/>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tc>
      </w:tr>
      <w:tr w14:paraId="2EBD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AFBD53">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15</w:t>
            </w:r>
          </w:p>
        </w:tc>
        <w:tc>
          <w:tcPr>
            <w:tcW w:w="1965" w:type="dxa"/>
            <w:vAlign w:val="center"/>
          </w:tcPr>
          <w:p w14:paraId="2649EA62">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报价</w:t>
            </w:r>
          </w:p>
        </w:tc>
        <w:tc>
          <w:tcPr>
            <w:tcW w:w="6704" w:type="dxa"/>
            <w:vAlign w:val="center"/>
          </w:tcPr>
          <w:p w14:paraId="4F786F3F">
            <w:pPr>
              <w:pStyle w:val="11"/>
              <w:spacing w:line="4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本次报价非一次性报价，但将作为能否进入第二轮磋商的重要依据，第二次报价为最终报价，本次报价为完税后的价格。</w:t>
            </w:r>
          </w:p>
        </w:tc>
      </w:tr>
      <w:tr w14:paraId="65C9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D4848D">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16</w:t>
            </w:r>
          </w:p>
        </w:tc>
        <w:tc>
          <w:tcPr>
            <w:tcW w:w="1965" w:type="dxa"/>
            <w:vAlign w:val="center"/>
          </w:tcPr>
          <w:p w14:paraId="4B9D0063">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资格审查</w:t>
            </w:r>
          </w:p>
        </w:tc>
        <w:tc>
          <w:tcPr>
            <w:tcW w:w="6704" w:type="dxa"/>
            <w:vAlign w:val="center"/>
          </w:tcPr>
          <w:p w14:paraId="7F410E4D">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593437A4">
            <w:pPr>
              <w:pStyle w:val="11"/>
              <w:spacing w:line="400" w:lineRule="exact"/>
              <w:ind w:firstLine="560" w:firstLineChars="200"/>
              <w:rPr>
                <w:rFonts w:hint="eastAsia" w:ascii="仿宋" w:hAnsi="仿宋" w:eastAsia="仿宋" w:cs="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以备磋商小组审查</w:t>
            </w:r>
            <w:r>
              <w:rPr>
                <w:rFonts w:hint="eastAsia" w:ascii="仿宋" w:hAnsi="仿宋" w:eastAsia="仿宋" w:cs="仿宋"/>
                <w:bCs/>
                <w:sz w:val="28"/>
                <w:szCs w:val="28"/>
                <w:highlight w:val="none"/>
              </w:rPr>
              <w:t>：</w:t>
            </w:r>
          </w:p>
          <w:p w14:paraId="2ABD2164">
            <w:pPr>
              <w:widowControl/>
              <w:adjustRightInd w:val="0"/>
              <w:snapToGrid w:val="0"/>
              <w:spacing w:line="400" w:lineRule="exact"/>
              <w:ind w:firstLine="843" w:firstLineChars="3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营业执照原件；资质证书原件、安全生产许可证原件、项目负责人（项目经理）注册建造师证书原件（须为本单位注册）、项目负责人安全生产考核合格证书（B证）原件、具备履行合同所必需的设备和专业技术能力的证明材料、</w:t>
            </w:r>
            <w:r>
              <w:rPr>
                <w:rFonts w:hint="eastAsia" w:ascii="仿宋" w:hAnsi="仿宋" w:eastAsia="仿宋" w:cs="仿宋"/>
                <w:b/>
                <w:bCs/>
                <w:sz w:val="28"/>
                <w:szCs w:val="28"/>
                <w:highlight w:val="none"/>
                <w:lang w:eastAsia="zh-CN"/>
              </w:rPr>
              <w:t>缴纳税收和社会保障资金等证明告知承诺书</w:t>
            </w:r>
            <w:r>
              <w:rPr>
                <w:rFonts w:hint="eastAsia" w:ascii="仿宋" w:hAnsi="仿宋" w:eastAsia="仿宋" w:cs="仿宋"/>
                <w:b/>
                <w:bCs/>
                <w:sz w:val="28"/>
                <w:szCs w:val="28"/>
                <w:highlight w:val="none"/>
              </w:rPr>
              <w:t>，否则磋商小组将按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14:paraId="73350529">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递交投标（响应）文件截止时间后</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的任何材料，采购人、评标委员会（采购小组）一律不得接收。</w:t>
            </w:r>
          </w:p>
          <w:p w14:paraId="727485B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3289E09">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信用信息查询渠道：“信用中国”网站（www.creditchina.gov.cn）、中国政府采购网（http://www.ccgp.gov.cn/）、“信用山东”网站（http://credit.shandong.gov.cn/）；</w:t>
            </w:r>
          </w:p>
          <w:p w14:paraId="0671332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信息查询的截止时点：递交报价文件的截止时间；</w:t>
            </w:r>
          </w:p>
          <w:p w14:paraId="587DCDB1">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信用信息查询记录和证据留存的具体方式：采购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统一查询并打印查询网页，存入项目档案资料；</w:t>
            </w:r>
          </w:p>
          <w:p w14:paraId="28A77B17">
            <w:pPr>
              <w:spacing w:line="400" w:lineRule="exact"/>
              <w:ind w:firstLine="840" w:firstLineChars="300"/>
              <w:rPr>
                <w:rFonts w:hint="eastAsia" w:ascii="仿宋" w:hAnsi="仿宋" w:eastAsia="仿宋" w:cs="仿宋"/>
                <w:bCs/>
                <w:sz w:val="28"/>
                <w:szCs w:val="28"/>
                <w:highlight w:val="none"/>
              </w:rPr>
            </w:pPr>
            <w:r>
              <w:rPr>
                <w:rFonts w:hint="eastAsia" w:ascii="仿宋" w:hAnsi="仿宋" w:eastAsia="仿宋" w:cs="仿宋"/>
                <w:sz w:val="28"/>
                <w:szCs w:val="28"/>
                <w:highlight w:val="none"/>
              </w:rPr>
              <w:t>信用信息的使用规则：采购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将查询结果进行汇总并移交至磋商小组，对存在上述情形的供应商，</w:t>
            </w:r>
            <w:r>
              <w:rPr>
                <w:rFonts w:hint="eastAsia" w:ascii="仿宋" w:hAnsi="仿宋" w:eastAsia="仿宋" w:cs="仿宋"/>
                <w:b/>
                <w:bCs/>
                <w:sz w:val="28"/>
                <w:szCs w:val="28"/>
                <w:highlight w:val="none"/>
              </w:rPr>
              <w:t>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r>
              <w:rPr>
                <w:rFonts w:hint="eastAsia" w:ascii="仿宋" w:hAnsi="仿宋" w:eastAsia="仿宋" w:cs="仿宋"/>
                <w:sz w:val="28"/>
                <w:szCs w:val="28"/>
                <w:highlight w:val="none"/>
              </w:rPr>
              <w:t>。</w:t>
            </w:r>
          </w:p>
        </w:tc>
      </w:tr>
      <w:tr w14:paraId="05C1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C04E8B2">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17</w:t>
            </w:r>
          </w:p>
        </w:tc>
        <w:tc>
          <w:tcPr>
            <w:tcW w:w="1965" w:type="dxa"/>
            <w:vAlign w:val="center"/>
          </w:tcPr>
          <w:p w14:paraId="7D2111BC">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4" w:type="dxa"/>
            <w:vAlign w:val="center"/>
          </w:tcPr>
          <w:p w14:paraId="5FD619E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14:paraId="620A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512043B9">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备注</w:t>
            </w:r>
          </w:p>
        </w:tc>
        <w:tc>
          <w:tcPr>
            <w:tcW w:w="1965" w:type="dxa"/>
            <w:vAlign w:val="center"/>
          </w:tcPr>
          <w:p w14:paraId="3796812D">
            <w:pPr>
              <w:pStyle w:val="11"/>
              <w:spacing w:line="400" w:lineRule="exact"/>
              <w:jc w:val="center"/>
              <w:rPr>
                <w:rFonts w:hint="eastAsia" w:ascii="仿宋" w:hAnsi="仿宋" w:eastAsia="仿宋" w:cs="仿宋"/>
                <w:bCs/>
                <w:sz w:val="28"/>
                <w:szCs w:val="28"/>
                <w:highlight w:val="none"/>
              </w:rPr>
            </w:pPr>
          </w:p>
        </w:tc>
        <w:tc>
          <w:tcPr>
            <w:tcW w:w="6704" w:type="dxa"/>
            <w:vAlign w:val="center"/>
          </w:tcPr>
          <w:p w14:paraId="248C6409">
            <w:pPr>
              <w:pStyle w:val="11"/>
              <w:spacing w:line="400" w:lineRule="exact"/>
              <w:ind w:firstLine="562" w:firstLineChars="200"/>
              <w:rPr>
                <w:rFonts w:hint="eastAsia" w:ascii="仿宋" w:hAnsi="仿宋" w:eastAsia="仿宋" w:cs="仿宋"/>
                <w:b/>
                <w:bCs/>
                <w:sz w:val="28"/>
                <w:szCs w:val="28"/>
                <w:highlight w:val="none"/>
              </w:rPr>
            </w:pPr>
          </w:p>
        </w:tc>
      </w:tr>
    </w:tbl>
    <w:p w14:paraId="27C8E38E">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一、定</w:t>
      </w:r>
      <w:r>
        <w:rPr>
          <w:rFonts w:hint="eastAsia" w:ascii="仿宋" w:hAnsi="仿宋" w:eastAsia="仿宋" w:cs="仿宋"/>
          <w:b/>
          <w:bCs/>
          <w:sz w:val="28"/>
          <w:szCs w:val="28"/>
          <w:highlight w:val="none"/>
        </w:rPr>
        <w:t>义：</w:t>
      </w:r>
    </w:p>
    <w:p w14:paraId="5C1BBD4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1、“采购人”系指</w:t>
      </w:r>
      <w:r>
        <w:rPr>
          <w:rFonts w:hint="eastAsia" w:ascii="仿宋" w:hAnsi="仿宋" w:eastAsia="仿宋" w:cs="仿宋"/>
          <w:color w:val="000000"/>
          <w:kern w:val="0"/>
          <w:sz w:val="28"/>
          <w:szCs w:val="28"/>
          <w:highlight w:val="none"/>
          <w:lang w:eastAsia="zh-CN"/>
        </w:rPr>
        <w:t>微山县人民医院</w:t>
      </w:r>
      <w:r>
        <w:rPr>
          <w:rFonts w:hint="eastAsia" w:ascii="仿宋" w:hAnsi="仿宋" w:eastAsia="仿宋" w:cs="仿宋"/>
          <w:sz w:val="28"/>
          <w:szCs w:val="28"/>
          <w:highlight w:val="none"/>
        </w:rPr>
        <w:t>。</w:t>
      </w:r>
    </w:p>
    <w:p w14:paraId="3CF3DAB9">
      <w:pPr>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2、“供应商”系指参与报价并向采购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报价文件的法人或其他组织、自然人。</w:t>
      </w:r>
    </w:p>
    <w:p w14:paraId="79A57FCE">
      <w:pPr>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、“成交供应商”系指由磋商小组综合评审确定的对采购文件作出实质性响应并取得与采购人签订合同资格的供应商。</w:t>
      </w:r>
    </w:p>
    <w:p w14:paraId="7A34DD8B">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二、合格的供应商：</w:t>
      </w:r>
    </w:p>
    <w:p w14:paraId="591900B2">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符合以下条件的供应商即为合格的供应商：</w:t>
      </w:r>
    </w:p>
    <w:p w14:paraId="3C8D079E">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1、具有独立承担民事责任的能力；</w:t>
      </w:r>
    </w:p>
    <w:p w14:paraId="76029ABD">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2、具有良好的商业信誉和健全的财务会计制度；</w:t>
      </w:r>
    </w:p>
    <w:p w14:paraId="12548BA0">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3、具有履行合同所必需的设备和专业技术能力；</w:t>
      </w:r>
    </w:p>
    <w:p w14:paraId="04D2A5C3">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4、有依法缴纳税收和社会保障资金的良好记录；</w:t>
      </w:r>
    </w:p>
    <w:p w14:paraId="21DA2517">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5、参加政府采购活动前三年内，在经营活动中没有重大违法记录。</w:t>
      </w:r>
    </w:p>
    <w:p w14:paraId="617C1EBA">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6、一个供应商只能提交一个响应文件。单位负责人为同一人或者存在直接控股、管理关系的不同供应商，不得参加同一合同项下的政府采购活动。法律、行政法规规定的其他条件。</w:t>
      </w:r>
    </w:p>
    <w:p w14:paraId="51BCAB77">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具备建筑工程施工总承包三级及以上资质或装饰装修工程专业承包三级及以上资质，并在人员、设备、资金等方面具有相应的施工安装能力；项目负责人（项目经理）必须具备建筑工程专业贰级及以上注册建造师（须在本单位注册）并同时具备有效的安全生产考核合格证书（B证），且未担任其他在施建设工程项目的项目负责人（项目经理）；具备有效的营业执照和安全生产许可证。</w:t>
      </w:r>
    </w:p>
    <w:p w14:paraId="1C70E4E3">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8、未被列入失信被执行人名单、重大税收违法案件当事人名单、政府采购严重违法失信行为记录名单，信用信息查询渠道：“信用中国”网站（www.creditchina.gov.cn）、中国政府采购网（http://www.ccgp.gov.cn/ ）、“信用山东”网站（http://credit.shandong.gov.cn/）。</w:t>
      </w:r>
    </w:p>
    <w:p w14:paraId="0F99F6EF">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本项目不接受联合体报价；</w:t>
      </w:r>
    </w:p>
    <w:p w14:paraId="6F18420C">
      <w:pPr>
        <w:adjustRightInd w:val="0"/>
        <w:snapToGrid w:val="0"/>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资格审查方式：资格后审。</w:t>
      </w:r>
    </w:p>
    <w:p w14:paraId="5F9D363D">
      <w:pPr>
        <w:adjustRightInd w:val="0"/>
        <w:snapToGrid w:val="0"/>
        <w:spacing w:line="440" w:lineRule="exact"/>
        <w:rPr>
          <w:rFonts w:hint="eastAsia" w:ascii="仿宋" w:hAnsi="仿宋" w:eastAsia="仿宋" w:cs="仿宋"/>
          <w:b/>
          <w:bCs/>
          <w:sz w:val="28"/>
          <w:szCs w:val="28"/>
          <w:highlight w:val="none"/>
        </w:rPr>
      </w:pPr>
      <w:bookmarkStart w:id="23" w:name="_GoBack"/>
      <w:bookmarkEnd w:id="23"/>
      <w:r>
        <w:rPr>
          <w:rFonts w:hint="eastAsia" w:ascii="仿宋" w:hAnsi="仿宋" w:eastAsia="仿宋" w:cs="仿宋"/>
          <w:b/>
          <w:bCs/>
          <w:sz w:val="28"/>
          <w:szCs w:val="28"/>
          <w:highlight w:val="none"/>
        </w:rPr>
        <w:t>三、采购文件说明：</w:t>
      </w:r>
    </w:p>
    <w:p w14:paraId="3BBCC88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1、适用范围：本采购文件仅适用于本次采购中所叙述的项目。</w:t>
      </w:r>
    </w:p>
    <w:p w14:paraId="5E3391A2">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2、供应商对采购文件的内容应予以保密，不得向他人泄露采购文件的任何内容。</w:t>
      </w:r>
    </w:p>
    <w:p w14:paraId="1CC6DA73">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3、本采购文件由采购文件目录所列内容组成。</w:t>
      </w:r>
    </w:p>
    <w:p w14:paraId="408CD7E8">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4、采购文件的澄清：</w:t>
      </w:r>
    </w:p>
    <w:p w14:paraId="62936823">
      <w:pPr>
        <w:widowControl/>
        <w:adjustRightInd w:val="0"/>
        <w:snapToGrid w:val="0"/>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供应商对采购文件提出的澄清要求，应以书面形式（包括信函、电报或传真）</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10月14</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7：30</w:t>
      </w:r>
      <w:r>
        <w:rPr>
          <w:rFonts w:hint="eastAsia" w:ascii="仿宋" w:hAnsi="仿宋" w:eastAsia="仿宋" w:cs="仿宋"/>
          <w:color w:val="auto"/>
          <w:sz w:val="28"/>
          <w:szCs w:val="28"/>
          <w:highlight w:val="none"/>
        </w:rPr>
        <w:t>时前通知到采购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w:t>
      </w:r>
    </w:p>
    <w:p w14:paraId="7B44B0A5">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5、采购文件的澄清或修改：</w:t>
      </w:r>
    </w:p>
    <w:p w14:paraId="63542B53">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对采购文件进行必要的澄清或修改，澄清或修改的内容可能影响报价文件制作的，须在采购文件要求</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报价文件截止时间5日前，以书面形式通知所有确定参与本次</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。澄清或修改文件作为采购文件的组成部分，对所有供应商具有约束力。</w:t>
      </w:r>
    </w:p>
    <w:p w14:paraId="4B21973F">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（2）修改内容影响供应商编制报价文件的，采购单位应当在报价截止时间5日前以书面形式通知所有确定参与本次</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。不足5日的，采购人应当顺延报价截止时间。</w:t>
      </w:r>
    </w:p>
    <w:p w14:paraId="245FB872">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四、报价文件的编写：</w:t>
      </w:r>
    </w:p>
    <w:p w14:paraId="120D15DF">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3944EDF3">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（一）报价语言及计量单位：</w:t>
      </w:r>
    </w:p>
    <w:p w14:paraId="44CB015A">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1、供应商和采购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就报价交换的文件和来往信函均使用中文。</w:t>
      </w:r>
    </w:p>
    <w:p w14:paraId="73C7D057">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2、除采购文件的技术规格中另有规定外，报价文件中所使用的计量单位应使用中华人民共和国法定计量单位。</w:t>
      </w:r>
    </w:p>
    <w:p w14:paraId="71FB7B58">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（二）报价文件的组成：</w:t>
      </w:r>
    </w:p>
    <w:p w14:paraId="20852397">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1、法定代表人或授权代理人签署、盖章的报价函</w:t>
      </w:r>
    </w:p>
    <w:p w14:paraId="33D67D4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2、资格、资质证明文件：</w:t>
      </w:r>
    </w:p>
    <w:p w14:paraId="7C869EE6">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（1）供应商营业执照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资质证书；</w:t>
      </w:r>
    </w:p>
    <w:p w14:paraId="276FEACC">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）供应商法人授权委托书及授权代表身份证；</w:t>
      </w:r>
    </w:p>
    <w:p w14:paraId="0A5FFD80">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）需要提供的其它相关资格证明文件。</w:t>
      </w:r>
    </w:p>
    <w:p w14:paraId="4F7C870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3、报价表</w:t>
      </w:r>
    </w:p>
    <w:p w14:paraId="23E8B9FA">
      <w:pPr>
        <w:widowControl/>
        <w:adjustRightInd w:val="0"/>
        <w:snapToGrid w:val="0"/>
        <w:spacing w:line="400" w:lineRule="exact"/>
        <w:ind w:firstLine="1120" w:firstLineChars="4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（1）报价一览表；</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已标价工程量清单</w:t>
      </w:r>
      <w:r>
        <w:rPr>
          <w:rFonts w:hint="eastAsia" w:ascii="仿宋" w:hAnsi="仿宋" w:eastAsia="仿宋" w:cs="仿宋"/>
          <w:b w:val="0"/>
          <w:bCs w:val="0"/>
          <w:sz w:val="28"/>
          <w:szCs w:val="28"/>
          <w:highlight w:val="none"/>
        </w:rPr>
        <w:t>；</w:t>
      </w:r>
    </w:p>
    <w:p w14:paraId="2C1E38BE">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报价要求：</w:t>
      </w:r>
    </w:p>
    <w:p w14:paraId="4A2FD052">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本次报价非一次性报价，第二次报价为最终报价，本次报价为完税后的价格。</w:t>
      </w:r>
    </w:p>
    <w:p w14:paraId="38AF73F9">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（2）报价币种：人民币。</w:t>
      </w:r>
    </w:p>
    <w:p w14:paraId="7E9ED6A3">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（3）供应商在报价时只能提供一个方案，且此方案只允许有一个报价。</w:t>
      </w:r>
    </w:p>
    <w:p w14:paraId="52565CFC">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（4）报价由供应商结合项目情况自行填报。</w:t>
      </w:r>
    </w:p>
    <w:p w14:paraId="50ABFF87">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（5）报价文件报价出现前后不一致的，除采购文件另有规定外，按照下列规定修正：</w:t>
      </w:r>
    </w:p>
    <w:p w14:paraId="6D92E11D">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（一）报价文件中报价表（含报价一览表及</w:t>
      </w:r>
      <w:r>
        <w:rPr>
          <w:rFonts w:hint="eastAsia" w:ascii="仿宋" w:hAnsi="仿宋" w:eastAsia="仿宋" w:cs="仿宋"/>
          <w:sz w:val="28"/>
          <w:szCs w:val="28"/>
          <w:highlight w:val="none"/>
          <w:lang w:eastAsia="zh-CN"/>
        </w:rPr>
        <w:t>已标价工程量清单</w:t>
      </w:r>
      <w:r>
        <w:rPr>
          <w:rFonts w:hint="eastAsia" w:ascii="仿宋" w:hAnsi="仿宋" w:eastAsia="仿宋" w:cs="仿宋"/>
          <w:sz w:val="28"/>
          <w:szCs w:val="28"/>
          <w:highlight w:val="none"/>
        </w:rPr>
        <w:t>）内容与报价文件中相应内容不一致的，以报价表为准；</w:t>
      </w:r>
    </w:p>
    <w:p w14:paraId="5A17BB06">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（二）大写金额和小写金额不一致的，以大写金额为准；</w:t>
      </w:r>
    </w:p>
    <w:p w14:paraId="2D99877E">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（三）单价金额小数点或者百分比有明显错位的，以报价表的总价为准，并修改单价；</w:t>
      </w:r>
    </w:p>
    <w:p w14:paraId="052A646C">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（四）总价金额与按单价汇总金额不一致的，以单价金额计算结果为准。</w:t>
      </w:r>
    </w:p>
    <w:p w14:paraId="256FFEE8">
      <w:pPr>
        <w:widowControl/>
        <w:adjustRightInd w:val="0"/>
        <w:snapToGrid w:val="0"/>
        <w:spacing w:line="400" w:lineRule="exact"/>
        <w:ind w:firstLine="1405" w:firstLineChars="500"/>
        <w:rPr>
          <w:rFonts w:hint="eastAsia" w:ascii="仿宋" w:hAnsi="仿宋" w:eastAsia="仿宋" w:cs="仿宋"/>
          <w:sz w:val="28"/>
          <w:szCs w:val="28"/>
          <w:highlight w:val="none"/>
        </w:rPr>
      </w:pPr>
      <w:r>
        <w:rPr>
          <w:rFonts w:hint="eastAsia" w:ascii="仿宋" w:hAnsi="仿宋" w:eastAsia="仿宋" w:cs="仿宋"/>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w:t>
      </w:r>
    </w:p>
    <w:p w14:paraId="6745B10B">
      <w:pPr>
        <w:widowControl/>
        <w:numPr>
          <w:ilvl w:val="0"/>
          <w:numId w:val="2"/>
        </w:numPr>
        <w:adjustRightInd w:val="0"/>
        <w:snapToGrid w:val="0"/>
        <w:spacing w:line="400" w:lineRule="exact"/>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技术文件</w:t>
      </w:r>
      <w:r>
        <w:rPr>
          <w:rFonts w:hint="eastAsia" w:ascii="仿宋" w:hAnsi="仿宋" w:eastAsia="仿宋" w:cs="仿宋"/>
          <w:sz w:val="28"/>
          <w:szCs w:val="28"/>
          <w:highlight w:val="none"/>
          <w:lang w:eastAsia="zh-CN"/>
        </w:rPr>
        <w:t>：</w:t>
      </w:r>
    </w:p>
    <w:p w14:paraId="1280949E">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（1）施工组织设计；</w:t>
      </w:r>
    </w:p>
    <w:p w14:paraId="327370C6">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lang w:val="en-US" w:eastAsia="zh-CN"/>
        </w:rPr>
        <w:t>项目管理班子配备情况；</w:t>
      </w:r>
    </w:p>
    <w:p w14:paraId="2E5648FA">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（3）主要材料评价；</w:t>
      </w:r>
    </w:p>
    <w:p w14:paraId="00A8DA81">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Style w:val="22"/>
          <w:rFonts w:hint="eastAsia" w:ascii="仿宋" w:hAnsi="仿宋" w:eastAsia="仿宋" w:cs="仿宋"/>
          <w:b w:val="0"/>
          <w:kern w:val="0"/>
          <w:sz w:val="28"/>
          <w:highlight w:val="none"/>
        </w:rPr>
        <w:t>合理化建议</w:t>
      </w:r>
      <w:r>
        <w:rPr>
          <w:rFonts w:hint="eastAsia" w:ascii="仿宋" w:hAnsi="仿宋" w:eastAsia="仿宋" w:cs="仿宋"/>
          <w:sz w:val="28"/>
          <w:szCs w:val="28"/>
          <w:highlight w:val="none"/>
          <w:lang w:val="en-US" w:eastAsia="zh-CN"/>
        </w:rPr>
        <w:t>。</w:t>
      </w:r>
    </w:p>
    <w:p w14:paraId="2353CB7A">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5、其他文件：</w:t>
      </w:r>
    </w:p>
    <w:p w14:paraId="376EC30E">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（1）供应商同类业绩、信誉等；</w:t>
      </w:r>
    </w:p>
    <w:p w14:paraId="031FE93F">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（2）供应商认为需要加以说明的其它内容。</w:t>
      </w:r>
    </w:p>
    <w:p w14:paraId="7ED677F6">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备注：供应商必须对所提供的货物、服务等相关的一切产权关系负全部责任，并承担由此而引起的法律纠纷以及费用。</w:t>
      </w:r>
    </w:p>
    <w:p w14:paraId="10A08BC5">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（三）报价文件编写方式：</w:t>
      </w:r>
    </w:p>
    <w:p w14:paraId="2CFA7B3D">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1、报价文件正本和副本用A4幅面的纸张打印。</w:t>
      </w:r>
    </w:p>
    <w:p w14:paraId="5FCF23CC">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2、“报价一览表”用A4幅面。</w:t>
      </w:r>
    </w:p>
    <w:p w14:paraId="16EB5C80">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用A4幅面。</w:t>
      </w:r>
    </w:p>
    <w:p w14:paraId="09387A7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（四）报价文件签署、盖章：</w:t>
      </w:r>
    </w:p>
    <w:p w14:paraId="2B486FBD">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供应商必须按采购文件的规定签署、盖章报价文件。</w:t>
      </w:r>
    </w:p>
    <w:p w14:paraId="074501B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（五）报价文件的密封和标记：</w:t>
      </w:r>
    </w:p>
    <w:p w14:paraId="30E0FA2B">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1、供应商应准备六份报价文件，一份正本和</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份副本。在每一份报价文件上要注明“正本”或“副本”字样，一旦正本和副本不一致，以正本为准。</w:t>
      </w:r>
    </w:p>
    <w:p w14:paraId="56EC2C70">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2、供应商应将报价文件密封，并在封面明显处注明以下内容：</w:t>
      </w:r>
    </w:p>
    <w:p w14:paraId="4733A53D">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项目编号、项目名称   </w:t>
      </w:r>
    </w:p>
    <w:p w14:paraId="6CE1F160">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 正本（副本）</w:t>
      </w:r>
    </w:p>
    <w:p w14:paraId="5C85E194">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3) 供应商名称（加盖公章）、地址、电话、传真</w:t>
      </w:r>
    </w:p>
    <w:p w14:paraId="7DB4623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3、为方便报价，请供应商另外准备二份“</w:t>
      </w:r>
      <w:r>
        <w:rPr>
          <w:rFonts w:hint="eastAsia" w:ascii="仿宋" w:hAnsi="仿宋" w:eastAsia="仿宋" w:cs="仿宋"/>
          <w:b/>
          <w:bCs/>
          <w:sz w:val="28"/>
          <w:szCs w:val="28"/>
          <w:highlight w:val="none"/>
        </w:rPr>
        <w:t>报价一览表</w:t>
      </w:r>
      <w:r>
        <w:rPr>
          <w:rFonts w:hint="eastAsia" w:ascii="仿宋" w:hAnsi="仿宋" w:eastAsia="仿宋" w:cs="仿宋"/>
          <w:sz w:val="28"/>
          <w:szCs w:val="28"/>
          <w:highlight w:val="none"/>
        </w:rPr>
        <w:t>”单独密封，单独密封，与报价文件同时</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。在封面加盖单位公章并注明项目编号、项目名称、供应商名称。</w:t>
      </w:r>
    </w:p>
    <w:p w14:paraId="31DA577D">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（六）报价文件的递交：</w:t>
      </w:r>
    </w:p>
    <w:p w14:paraId="1C1C4FD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1、递交报价文件的截止时间：</w:t>
      </w:r>
      <w:r>
        <w:rPr>
          <w:rFonts w:hint="eastAsia" w:ascii="仿宋" w:hAnsi="仿宋" w:eastAsia="仿宋" w:cs="仿宋"/>
          <w:color w:val="auto"/>
          <w:sz w:val="28"/>
          <w:szCs w:val="28"/>
          <w:highlight w:val="none"/>
          <w:lang w:eastAsia="zh-CN"/>
        </w:rPr>
        <w:t>2025年10月21日15时00分</w:t>
      </w:r>
      <w:r>
        <w:rPr>
          <w:rFonts w:hint="eastAsia" w:ascii="仿宋" w:hAnsi="仿宋" w:eastAsia="仿宋" w:cs="仿宋"/>
          <w:sz w:val="28"/>
          <w:szCs w:val="28"/>
          <w:highlight w:val="none"/>
        </w:rPr>
        <w:t>（北京时间）；</w:t>
      </w:r>
    </w:p>
    <w:p w14:paraId="0F4C7CFA">
      <w:pPr>
        <w:widowControl/>
        <w:adjustRightInd w:val="0"/>
        <w:snapToGrid w:val="0"/>
        <w:spacing w:line="400" w:lineRule="exact"/>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2、报价文件递交地点：</w:t>
      </w:r>
      <w:r>
        <w:rPr>
          <w:rFonts w:hint="eastAsia" w:ascii="仿宋" w:hAnsi="仿宋" w:eastAsia="仿宋" w:cs="仿宋"/>
          <w:sz w:val="28"/>
          <w:szCs w:val="28"/>
          <w:highlight w:val="none"/>
          <w:lang w:eastAsia="zh-CN"/>
        </w:rPr>
        <w:t>微山县人民医院B区3楼会议室</w:t>
      </w:r>
    </w:p>
    <w:p w14:paraId="1F0084E8">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3、电报、电话、传真、电子邮件方式的报价文件概不接受；</w:t>
      </w:r>
    </w:p>
    <w:p w14:paraId="0B94916A">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4、供应商的报价文件不予退还</w:t>
      </w:r>
    </w:p>
    <w:p w14:paraId="5520C8C8">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5、逾期送达的或者未送达指定地点或者未按要求进行密封的报价文件，</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不予接收。</w:t>
      </w:r>
    </w:p>
    <w:p w14:paraId="5A212DF4">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如因采购文件的修改推迟递交报价文件的截止日期的，则按采购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另行通知规定的时间递交。</w:t>
      </w:r>
    </w:p>
    <w:p w14:paraId="2074DBEA">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（七）报价文件签收：以供应商填报签到表为准。</w:t>
      </w:r>
    </w:p>
    <w:p w14:paraId="0CE459DC">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（八）报价文件修改与撤回：</w:t>
      </w:r>
    </w:p>
    <w:p w14:paraId="021D246A">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1、供应商在采购文件要求</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报价文件的截止时间前，可以修改或者撤回已</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的报价文件，并书面形式通知采购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p>
    <w:p w14:paraId="7B93C507">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、任何修改内容必须由供应商的法定代表人或其授权代理人签字。经法定代表人或其授权代理人正式签署的修改文件组成报价文件的一部分，份数和密封要求同报价文件一致。</w:t>
      </w:r>
    </w:p>
    <w:p w14:paraId="34FCB821">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3、报价有效期内不得撤回所递交的报价文件。</w:t>
      </w:r>
    </w:p>
    <w:p w14:paraId="7B06CE04">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五、报价有效期：</w:t>
      </w:r>
    </w:p>
    <w:p w14:paraId="10E3CA3E">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1、自</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报价文件之日起90日历天。报价函的有效期比本须知规定的有效期短的，将被称为非响应报价，磋商小组将按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0D253172">
      <w:pPr>
        <w:pStyle w:val="11"/>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特殊情况下，在报价有效期满之前，采购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可以以书面形式要求供应商同意延长报价有效期。供应商可以以书面形式拒绝或接受上述要求。</w:t>
      </w:r>
    </w:p>
    <w:p w14:paraId="17BFBCFE">
      <w:pPr>
        <w:spacing w:line="360" w:lineRule="exact"/>
        <w:outlineLvl w:val="1"/>
        <w:rPr>
          <w:rFonts w:hint="eastAsia" w:ascii="仿宋" w:hAnsi="仿宋" w:eastAsia="仿宋" w:cs="仿宋"/>
          <w:b/>
          <w:bCs/>
          <w:color w:val="000000"/>
          <w:sz w:val="28"/>
          <w:szCs w:val="28"/>
          <w:highlight w:val="none"/>
        </w:rPr>
      </w:pPr>
      <w:bookmarkStart w:id="0" w:name="_Toc19846"/>
      <w:bookmarkStart w:id="1" w:name="_Toc14345"/>
      <w:r>
        <w:rPr>
          <w:rFonts w:hint="eastAsia" w:ascii="仿宋" w:hAnsi="仿宋" w:eastAsia="仿宋" w:cs="仿宋"/>
          <w:b/>
          <w:bCs/>
          <w:color w:val="000000"/>
          <w:sz w:val="28"/>
          <w:szCs w:val="28"/>
          <w:highlight w:val="none"/>
        </w:rPr>
        <w:t>六、相关费用</w:t>
      </w:r>
      <w:bookmarkEnd w:id="0"/>
      <w:bookmarkEnd w:id="1"/>
    </w:p>
    <w:p w14:paraId="499EA34A">
      <w:pPr>
        <w:spacing w:line="3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成交</w:t>
      </w:r>
      <w:r>
        <w:rPr>
          <w:rFonts w:hint="eastAsia" w:ascii="仿宋" w:hAnsi="仿宋" w:eastAsia="仿宋" w:cs="仿宋"/>
          <w:color w:val="000000"/>
          <w:sz w:val="28"/>
          <w:szCs w:val="28"/>
          <w:highlight w:val="none"/>
        </w:rPr>
        <w:t>供应商在签订合同前，按规定向代理机构交纳代理服务费，代理服务费按照国家发展改革委员会发改价格[2015]299号文件，执行市场调节价。</w:t>
      </w:r>
      <w:r>
        <w:rPr>
          <w:rFonts w:hint="eastAsia" w:ascii="仿宋" w:hAnsi="仿宋" w:eastAsia="仿宋" w:cs="仿宋"/>
          <w:color w:val="auto"/>
          <w:sz w:val="28"/>
          <w:szCs w:val="28"/>
          <w:highlight w:val="none"/>
        </w:rPr>
        <w:t>本项目代理费为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2100</w:t>
      </w:r>
      <w:r>
        <w:rPr>
          <w:rFonts w:hint="eastAsia" w:ascii="仿宋" w:hAnsi="仿宋" w:eastAsia="仿宋" w:cs="仿宋"/>
          <w:color w:val="auto"/>
          <w:sz w:val="28"/>
          <w:szCs w:val="28"/>
          <w:highlight w:val="none"/>
        </w:rPr>
        <w:t>元，由</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供应商支付。</w:t>
      </w:r>
    </w:p>
    <w:p w14:paraId="00B93BB3">
      <w:pPr>
        <w:spacing w:line="360" w:lineRule="exact"/>
        <w:ind w:firstLine="560" w:firstLineChars="200"/>
        <w:rPr>
          <w:rFonts w:hint="eastAsia" w:ascii="仿宋" w:hAnsi="仿宋" w:eastAsia="仿宋" w:cs="仿宋"/>
          <w:color w:val="000000"/>
          <w:sz w:val="24"/>
          <w:highlight w:val="none"/>
        </w:rPr>
      </w:pPr>
      <w:r>
        <w:rPr>
          <w:rFonts w:hint="eastAsia" w:ascii="仿宋" w:hAnsi="仿宋" w:eastAsia="仿宋" w:cs="仿宋"/>
          <w:color w:val="000000"/>
          <w:sz w:val="28"/>
          <w:szCs w:val="28"/>
          <w:highlight w:val="none"/>
        </w:rPr>
        <w:t>2、各供应商自行承担所有参与投标的有关费用。</w:t>
      </w:r>
    </w:p>
    <w:p w14:paraId="122A4AAB">
      <w:pPr>
        <w:pStyle w:val="11"/>
        <w:spacing w:line="400" w:lineRule="exact"/>
        <w:ind w:firstLine="480" w:firstLineChars="200"/>
        <w:rPr>
          <w:rFonts w:hint="eastAsia" w:ascii="仿宋" w:hAnsi="仿宋" w:eastAsia="仿宋" w:cs="仿宋"/>
          <w:highlight w:val="none"/>
        </w:rPr>
      </w:pPr>
      <w:r>
        <w:rPr>
          <w:rFonts w:hint="eastAsia" w:ascii="仿宋" w:hAnsi="仿宋" w:eastAsia="仿宋" w:cs="仿宋"/>
          <w:highlight w:val="none"/>
        </w:rPr>
        <w:br w:type="page"/>
      </w:r>
    </w:p>
    <w:p w14:paraId="17B239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第三部分 实质性条款</w:t>
      </w:r>
    </w:p>
    <w:p w14:paraId="648A6F62">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一、磋商小组将确定每一供应商是否对采购文件的要求做出了实质性的响应，而没有重大偏离。</w:t>
      </w:r>
    </w:p>
    <w:p w14:paraId="616CF932">
      <w:pPr>
        <w:pStyle w:val="11"/>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二、如出现下列情形之一的，视为对采购文件没有做出实质性响应，按照无效报价处理。</w:t>
      </w:r>
    </w:p>
    <w:p w14:paraId="2765E6AE">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(一)采购文件（第</w:t>
      </w:r>
      <w:r>
        <w:rPr>
          <w:rFonts w:hint="eastAsia" w:ascii="仿宋" w:hAnsi="仿宋" w:eastAsia="仿宋" w:cs="仿宋"/>
          <w:bCs/>
          <w:sz w:val="28"/>
          <w:szCs w:val="28"/>
          <w:highlight w:val="none"/>
          <w:lang w:val="en-US" w:eastAsia="zh-CN"/>
        </w:rPr>
        <w:t>5.6</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5AFFA511">
      <w:pPr>
        <w:pStyle w:val="11"/>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lang w:val="en-US" w:eastAsia="zh-CN"/>
        </w:rPr>
        <w:t>14、</w:t>
      </w:r>
      <w:r>
        <w:rPr>
          <w:rFonts w:hint="eastAsia" w:ascii="仿宋" w:hAnsi="仿宋" w:eastAsia="仿宋" w:cs="仿宋"/>
          <w:b/>
          <w:bCs/>
          <w:sz w:val="28"/>
          <w:szCs w:val="28"/>
          <w:highlight w:val="none"/>
          <w:lang w:val="en-US" w:eastAsia="zh-CN"/>
        </w:rPr>
        <w:t>本项目</w:t>
      </w:r>
      <w:r>
        <w:rPr>
          <w:rFonts w:hint="eastAsia" w:ascii="仿宋" w:hAnsi="仿宋" w:eastAsia="仿宋" w:cs="仿宋"/>
          <w:b/>
          <w:bCs/>
          <w:sz w:val="28"/>
          <w:szCs w:val="28"/>
          <w:highlight w:val="none"/>
        </w:rPr>
        <w:t>采购控制价：</w:t>
      </w:r>
      <w:r>
        <w:rPr>
          <w:rFonts w:hint="eastAsia" w:ascii="仿宋" w:hAnsi="仿宋" w:eastAsia="仿宋" w:cs="仿宋"/>
          <w:b/>
          <w:bCs/>
          <w:sz w:val="28"/>
          <w:szCs w:val="28"/>
          <w:highlight w:val="none"/>
          <w:lang w:eastAsia="zh-CN"/>
        </w:rPr>
        <w:t>13.8万元</w:t>
      </w:r>
      <w:r>
        <w:rPr>
          <w:rFonts w:hint="eastAsia" w:ascii="仿宋" w:hAnsi="仿宋" w:eastAsia="仿宋" w:cs="仿宋"/>
          <w:b/>
          <w:bCs/>
          <w:sz w:val="28"/>
          <w:szCs w:val="28"/>
          <w:highlight w:val="none"/>
        </w:rPr>
        <w:t>。</w:t>
      </w:r>
    </w:p>
    <w:p w14:paraId="5B8954B3">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40" w:lineRule="exact"/>
        <w:ind w:firstLine="843" w:firstLineChars="300"/>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14:paraId="4F9EF398">
      <w:pPr>
        <w:pStyle w:val="11"/>
        <w:keepNext w:val="0"/>
        <w:keepLines w:val="0"/>
        <w:pageBreakBefore w:val="0"/>
        <w:kinsoku/>
        <w:wordWrap/>
        <w:overflowPunct/>
        <w:topLinePunct w:val="0"/>
        <w:bidi w:val="0"/>
        <w:spacing w:line="440" w:lineRule="exact"/>
        <w:ind w:firstLine="720" w:firstLineChars="300"/>
        <w:textAlignment w:val="auto"/>
        <w:rPr>
          <w:rFonts w:hint="eastAsia" w:ascii="仿宋" w:hAnsi="仿宋" w:eastAsia="仿宋" w:cs="仿宋"/>
          <w:bCs/>
          <w:sz w:val="28"/>
          <w:szCs w:val="28"/>
          <w:highlight w:val="none"/>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以备磋商小组审查</w:t>
      </w:r>
      <w:r>
        <w:rPr>
          <w:rFonts w:hint="eastAsia" w:ascii="仿宋" w:hAnsi="仿宋" w:eastAsia="仿宋" w:cs="仿宋"/>
          <w:bCs/>
          <w:sz w:val="28"/>
          <w:szCs w:val="28"/>
          <w:highlight w:val="none"/>
        </w:rPr>
        <w:t>：</w:t>
      </w:r>
    </w:p>
    <w:p w14:paraId="786267A2">
      <w:pPr>
        <w:keepNext w:val="0"/>
        <w:keepLines w:val="0"/>
        <w:pageBreakBefore w:val="0"/>
        <w:kinsoku/>
        <w:wordWrap/>
        <w:overflowPunct/>
        <w:topLinePunct w:val="0"/>
        <w:bidi w:val="0"/>
        <w:spacing w:line="440" w:lineRule="exact"/>
        <w:ind w:firstLine="843" w:firstLineChars="3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营业执照原件；资质证书原件、安全生产许可证原件、项目负责人（项目经理）注册建造师证书原件（须为本单位注册）、项目负责人安全生产考核合格证书（B证）原件、具备履行合同所必需的设备和专业技术能力的证明材料、</w:t>
      </w:r>
      <w:r>
        <w:rPr>
          <w:rFonts w:hint="eastAsia" w:ascii="仿宋" w:hAnsi="仿宋" w:eastAsia="仿宋" w:cs="仿宋"/>
          <w:b/>
          <w:bCs/>
          <w:sz w:val="28"/>
          <w:szCs w:val="28"/>
          <w:highlight w:val="none"/>
          <w:lang w:eastAsia="zh-CN"/>
        </w:rPr>
        <w:t>缴纳税收和社会保障资金等证明告知承诺书</w:t>
      </w:r>
      <w:r>
        <w:rPr>
          <w:rFonts w:hint="eastAsia" w:ascii="仿宋" w:hAnsi="仿宋" w:eastAsia="仿宋" w:cs="仿宋"/>
          <w:b/>
          <w:bCs/>
          <w:sz w:val="28"/>
          <w:szCs w:val="28"/>
          <w:highlight w:val="none"/>
        </w:rPr>
        <w:t>，否则磋商小组将按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14:paraId="0FE07F14">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递交投标（响应）文件截止时间后</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的任何材料，采购人、评标委员会（采购小组）一律不得接收。</w:t>
      </w:r>
    </w:p>
    <w:p w14:paraId="24E72110">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5F27979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信用信息查询渠道：“信用中国”网站（www.creditchina.gov.cn）、中国政府采购网（http://www.ccgp.gov.cn/）、“信用山东”网站（http://credit.shandong.gov.cn/）；</w:t>
      </w:r>
    </w:p>
    <w:p w14:paraId="3EBF33EF">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信息查询的截止时点：递交报价文件的截止时间；</w:t>
      </w:r>
    </w:p>
    <w:p w14:paraId="3C216833">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信用信息查询记录和证据留存的具体方式：采购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统一查询并打印查询网页，存入项目档案资料；</w:t>
      </w:r>
    </w:p>
    <w:p w14:paraId="661AB39F">
      <w:pPr>
        <w:keepNext w:val="0"/>
        <w:keepLines w:val="0"/>
        <w:pageBreakBefore w:val="0"/>
        <w:kinsoku/>
        <w:wordWrap/>
        <w:overflowPunct/>
        <w:topLinePunct w:val="0"/>
        <w:autoSpaceDE/>
        <w:autoSpaceDN/>
        <w:bidi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信用信息的使用规则：采购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将查询结果进行汇总并移交至磋商小组，对存在上述情形的供应商，</w:t>
      </w:r>
      <w:r>
        <w:rPr>
          <w:rFonts w:hint="eastAsia" w:ascii="仿宋" w:hAnsi="仿宋" w:eastAsia="仿宋" w:cs="仿宋"/>
          <w:b/>
          <w:bCs/>
          <w:sz w:val="28"/>
          <w:szCs w:val="28"/>
          <w:highlight w:val="none"/>
        </w:rPr>
        <w:t>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r>
        <w:rPr>
          <w:rFonts w:hint="eastAsia" w:ascii="仿宋" w:hAnsi="仿宋" w:eastAsia="仿宋" w:cs="仿宋"/>
          <w:sz w:val="28"/>
          <w:szCs w:val="28"/>
          <w:highlight w:val="none"/>
        </w:rPr>
        <w:t>。</w:t>
      </w:r>
    </w:p>
    <w:p w14:paraId="46539D4B">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二</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8</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61E1ADDC">
      <w:pPr>
        <w:keepNext w:val="0"/>
        <w:keepLines w:val="0"/>
        <w:pageBreakBefore w:val="0"/>
        <w:kinsoku/>
        <w:wordWrap/>
        <w:overflowPunct/>
        <w:topLinePunct w:val="0"/>
        <w:bidi w:val="0"/>
        <w:adjustRightInd w:val="0"/>
        <w:snapToGrid w:val="0"/>
        <w:spacing w:line="440" w:lineRule="exact"/>
        <w:ind w:firstLine="843" w:firstLineChars="300"/>
        <w:jc w:val="both"/>
        <w:textAlignment w:val="auto"/>
        <w:rPr>
          <w:rFonts w:hint="eastAsia" w:ascii="仿宋" w:hAnsi="仿宋" w:eastAsia="仿宋" w:cs="仿宋"/>
          <w:highlight w:val="none"/>
        </w:rPr>
      </w:pPr>
      <w:r>
        <w:rPr>
          <w:rFonts w:hint="eastAsia" w:ascii="仿宋" w:hAnsi="仿宋" w:eastAsia="仿宋" w:cs="仿宋"/>
          <w:b/>
          <w:bCs/>
          <w:sz w:val="28"/>
          <w:szCs w:val="28"/>
          <w:highlight w:val="none"/>
        </w:rPr>
        <w:t>四、报价文件的编写：</w:t>
      </w:r>
      <w:r>
        <w:rPr>
          <w:rFonts w:hint="eastAsia" w:ascii="仿宋" w:hAnsi="仿宋" w:eastAsia="仿宋" w:cs="仿宋"/>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645EEFFB">
      <w:pPr>
        <w:keepNext w:val="0"/>
        <w:keepLines w:val="0"/>
        <w:pageBreakBefore w:val="0"/>
        <w:kinsoku/>
        <w:wordWrap/>
        <w:overflowPunct/>
        <w:topLinePunct w:val="0"/>
        <w:autoSpaceDE w:val="0"/>
        <w:autoSpaceDN w:val="0"/>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三</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8</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5D96A67C">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（5）报价文件报价出现前后不一致的，除采购文件另有规定外，按照下列规定修正：</w:t>
      </w:r>
    </w:p>
    <w:p w14:paraId="7F1E2B53">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（一）报价文件中报价表（含报价一览表及</w:t>
      </w:r>
      <w:r>
        <w:rPr>
          <w:rFonts w:hint="eastAsia" w:ascii="仿宋" w:hAnsi="仿宋" w:eastAsia="仿宋" w:cs="仿宋"/>
          <w:sz w:val="28"/>
          <w:szCs w:val="28"/>
          <w:highlight w:val="none"/>
          <w:lang w:eastAsia="zh-CN"/>
        </w:rPr>
        <w:t>已标价工程量清单</w:t>
      </w:r>
      <w:r>
        <w:rPr>
          <w:rFonts w:hint="eastAsia" w:ascii="仿宋" w:hAnsi="仿宋" w:eastAsia="仿宋" w:cs="仿宋"/>
          <w:sz w:val="28"/>
          <w:szCs w:val="28"/>
          <w:highlight w:val="none"/>
        </w:rPr>
        <w:t>）内容与报价文件中相应内容不一致的，以报价表为准；</w:t>
      </w:r>
    </w:p>
    <w:p w14:paraId="5F7FC84E">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（二）大写金额和小写金额不一致的，以大写金额为准；</w:t>
      </w:r>
    </w:p>
    <w:p w14:paraId="379A83C9">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（三）单价金额小数点或者百分比有明显错位的，以报价表的总价为准，并修改单价；</w:t>
      </w:r>
    </w:p>
    <w:p w14:paraId="7515709C">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（四）总价金额与按单价汇总金额不一致的，以单价金额计算结果为准。</w:t>
      </w:r>
    </w:p>
    <w:p w14:paraId="05883503">
      <w:pPr>
        <w:keepNext w:val="0"/>
        <w:keepLines w:val="0"/>
        <w:pageBreakBefore w:val="0"/>
        <w:kinsoku/>
        <w:wordWrap/>
        <w:overflowPunct/>
        <w:topLinePunct w:val="0"/>
        <w:autoSpaceDE/>
        <w:autoSpaceDN/>
        <w:bidi w:val="0"/>
        <w:spacing w:line="440" w:lineRule="exact"/>
        <w:ind w:firstLine="843" w:firstLineChars="300"/>
        <w:jc w:val="both"/>
        <w:textAlignment w:val="auto"/>
        <w:rPr>
          <w:rFonts w:hint="eastAsia" w:ascii="仿宋" w:hAnsi="仿宋" w:eastAsia="仿宋" w:cs="仿宋"/>
          <w:highlight w:val="none"/>
          <w:lang w:val="en-US" w:eastAsia="zh-CN"/>
        </w:rPr>
      </w:pPr>
      <w:r>
        <w:rPr>
          <w:rFonts w:hint="eastAsia" w:ascii="仿宋" w:hAnsi="仿宋" w:eastAsia="仿宋" w:cs="仿宋"/>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w:t>
      </w:r>
    </w:p>
    <w:p w14:paraId="4EB8AA43">
      <w:pPr>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三</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9</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5F473730">
      <w:pPr>
        <w:keepNext w:val="0"/>
        <w:keepLines w:val="0"/>
        <w:pageBreakBefore w:val="0"/>
        <w:widowControl w:val="0"/>
        <w:kinsoku/>
        <w:wordWrap/>
        <w:overflowPunct/>
        <w:topLinePunct w:val="0"/>
        <w:autoSpaceDE/>
        <w:autoSpaceDN/>
        <w:bidi w:val="0"/>
        <w:adjustRightInd w:val="0"/>
        <w:snapToGrid w:val="0"/>
        <w:spacing w:line="440" w:lineRule="exact"/>
        <w:ind w:firstLine="843" w:firstLineChars="300"/>
        <w:jc w:val="both"/>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五、报价有效期：</w:t>
      </w:r>
      <w:r>
        <w:rPr>
          <w:rFonts w:hint="eastAsia" w:ascii="仿宋" w:hAnsi="仿宋" w:eastAsia="仿宋" w:cs="仿宋"/>
          <w:sz w:val="28"/>
          <w:szCs w:val="28"/>
          <w:highlight w:val="none"/>
        </w:rPr>
        <w:t>1、自</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报价文件之日起90日历天。报价函的有效期比本须知规定的有效期短的，将被称为非响应报价，磋商小组将按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6D7FB7B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四</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15</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公开报价、磋商、成交（二）评审办法</w:t>
      </w:r>
      <w:r>
        <w:rPr>
          <w:rFonts w:hint="eastAsia" w:ascii="仿宋" w:hAnsi="仿宋" w:eastAsia="仿宋" w:cs="仿宋"/>
          <w:sz w:val="28"/>
          <w:szCs w:val="28"/>
          <w:highlight w:val="none"/>
          <w:lang w:val="en-US" w:eastAsia="zh-CN"/>
        </w:rPr>
        <w:t xml:space="preserve">  2、初步评审：</w:t>
      </w:r>
      <w:r>
        <w:rPr>
          <w:rFonts w:hint="eastAsia" w:ascii="仿宋" w:hAnsi="仿宋" w:eastAsia="仿宋" w:cs="仿宋"/>
          <w:sz w:val="28"/>
          <w:szCs w:val="28"/>
          <w:highlight w:val="none"/>
        </w:rPr>
        <w:t>（2） 如出现下列情形之一的，视为对采购文件没有做出实质性响应，按照</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03F742A3">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a) 报价文件不完整；    </w:t>
      </w:r>
    </w:p>
    <w:p w14:paraId="34F95D90">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b) 未按规定报价；  </w:t>
      </w:r>
    </w:p>
    <w:p w14:paraId="22560D5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 报价文件未按采购文件要求签署、盖章；</w:t>
      </w:r>
    </w:p>
    <w:p w14:paraId="6986920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d) 报价文件中的</w:t>
      </w:r>
      <w:r>
        <w:rPr>
          <w:rFonts w:hint="eastAsia" w:ascii="仿宋" w:hAnsi="仿宋" w:eastAsia="仿宋" w:cs="仿宋"/>
          <w:sz w:val="28"/>
          <w:szCs w:val="28"/>
          <w:highlight w:val="none"/>
          <w:lang w:eastAsia="zh-CN"/>
        </w:rPr>
        <w:t>工期不符合采购文件要求</w:t>
      </w:r>
      <w:r>
        <w:rPr>
          <w:rFonts w:hint="eastAsia" w:ascii="仿宋" w:hAnsi="仿宋" w:eastAsia="仿宋" w:cs="仿宋"/>
          <w:sz w:val="28"/>
          <w:szCs w:val="28"/>
          <w:highlight w:val="none"/>
        </w:rPr>
        <w:t xml:space="preserve">；  </w:t>
      </w:r>
    </w:p>
    <w:p w14:paraId="41DE42EA">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e) 不符合采购文件规定的其他实质性要求；</w:t>
      </w:r>
    </w:p>
    <w:p w14:paraId="418A5BC5">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f) 不符合法律法规规定的其他实质性要求。</w:t>
      </w:r>
    </w:p>
    <w:p w14:paraId="296686CB">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（5）磋商小组对各供应商的报价进行评审，对超出项目预算的报价或低于成本价的报价，按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5E987A0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五</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17</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w:t>
      </w:r>
    </w:p>
    <w:p w14:paraId="16E82CC1">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highlight w:val="none"/>
        </w:rPr>
      </w:pPr>
      <w:r>
        <w:rPr>
          <w:rFonts w:hint="eastAsia" w:ascii="仿宋" w:hAnsi="仿宋" w:eastAsia="仿宋" w:cs="仿宋"/>
          <w:b/>
          <w:sz w:val="28"/>
          <w:szCs w:val="28"/>
          <w:highlight w:val="none"/>
        </w:rPr>
        <w:t>a、保证所有证件资料的真实有效性，若出现造假行为，按</w:t>
      </w:r>
      <w:r>
        <w:rPr>
          <w:rFonts w:hint="eastAsia" w:ascii="仿宋" w:hAnsi="仿宋" w:eastAsia="仿宋" w:cs="仿宋"/>
          <w:b/>
          <w:color w:val="FF0000"/>
          <w:sz w:val="28"/>
          <w:szCs w:val="28"/>
          <w:highlight w:val="none"/>
          <w:u w:val="single"/>
        </w:rPr>
        <w:t>无效</w:t>
      </w:r>
      <w:r>
        <w:rPr>
          <w:rFonts w:hint="eastAsia" w:ascii="仿宋" w:hAnsi="仿宋" w:eastAsia="仿宋" w:cs="仿宋"/>
          <w:b/>
          <w:sz w:val="28"/>
          <w:szCs w:val="28"/>
          <w:highlight w:val="none"/>
        </w:rPr>
        <w:t>报价文件处理</w:t>
      </w:r>
    </w:p>
    <w:p w14:paraId="6504BC2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六</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17</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w:t>
      </w:r>
    </w:p>
    <w:p w14:paraId="5B58F0EF">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（一）提供虚假材料谋取中标、成交的；</w:t>
      </w:r>
    </w:p>
    <w:p w14:paraId="4FEB52F6">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（二）采取不正当手段诋毁、排挤其他供应商的；</w:t>
      </w:r>
    </w:p>
    <w:p w14:paraId="6BF6D9BE">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（三）与采购人、其他供应商或者采购代理机构恶意串通的；</w:t>
      </w:r>
    </w:p>
    <w:p w14:paraId="46942376">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（四）向采购人、采购代理机构行贿或者提供其他不正当利益的；</w:t>
      </w:r>
    </w:p>
    <w:p w14:paraId="5FFD5DC8">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（五）在招标采购过程中与采购人进行协商谈判的；</w:t>
      </w:r>
    </w:p>
    <w:p w14:paraId="2BE10ABD">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（六）拒绝有关部门监督检查或者提供虚假情况的。</w:t>
      </w:r>
    </w:p>
    <w:p w14:paraId="5FBFD3A8">
      <w:pPr>
        <w:keepNext w:val="0"/>
        <w:keepLines w:val="0"/>
        <w:pageBreakBefore w:val="0"/>
        <w:kinsoku/>
        <w:wordWrap/>
        <w:overflowPunct/>
        <w:topLinePunct w:val="0"/>
        <w:bidi w:val="0"/>
        <w:spacing w:line="44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供应商有前款第（一）至（五）项情形之一的，中标、成交</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w:t>
      </w:r>
    </w:p>
    <w:p w14:paraId="13F15DB6">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398566C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highlight w:val="none"/>
        </w:rPr>
        <w:br w:type="page"/>
      </w:r>
      <w:r>
        <w:rPr>
          <w:rFonts w:hint="eastAsia" w:ascii="仿宋" w:hAnsi="仿宋" w:eastAsia="仿宋" w:cs="仿宋"/>
          <w:b/>
          <w:bCs/>
          <w:kern w:val="2"/>
          <w:sz w:val="32"/>
          <w:szCs w:val="32"/>
          <w:highlight w:val="none"/>
          <w:lang w:val="en-US" w:eastAsia="zh-CN" w:bidi="ar-SA"/>
        </w:rPr>
        <w:t>第四部分 评分办法</w:t>
      </w:r>
    </w:p>
    <w:p w14:paraId="2F0B20BF">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一、公开报价：</w:t>
      </w:r>
    </w:p>
    <w:p w14:paraId="09379EA2">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color w:val="auto"/>
          <w:kern w:val="0"/>
          <w:sz w:val="28"/>
          <w:szCs w:val="28"/>
          <w:highlight w:val="none"/>
          <w:lang w:eastAsia="zh-CN"/>
        </w:rPr>
        <w:t>2025年10月21日15时00分</w:t>
      </w:r>
      <w:r>
        <w:rPr>
          <w:rFonts w:hint="eastAsia" w:ascii="仿宋" w:hAnsi="仿宋" w:eastAsia="仿宋" w:cs="仿宋"/>
          <w:color w:val="auto"/>
          <w:sz w:val="28"/>
          <w:szCs w:val="28"/>
          <w:highlight w:val="none"/>
        </w:rPr>
        <w:t>（北京时</w:t>
      </w:r>
      <w:r>
        <w:rPr>
          <w:rFonts w:hint="eastAsia" w:ascii="仿宋" w:hAnsi="仿宋" w:eastAsia="仿宋" w:cs="仿宋"/>
          <w:sz w:val="28"/>
          <w:szCs w:val="28"/>
          <w:highlight w:val="none"/>
        </w:rPr>
        <w:t>间）。</w:t>
      </w:r>
    </w:p>
    <w:p w14:paraId="0CF2186E">
      <w:pPr>
        <w:spacing w:line="4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2、地点：</w:t>
      </w:r>
      <w:r>
        <w:rPr>
          <w:rFonts w:hint="eastAsia" w:ascii="仿宋" w:hAnsi="仿宋" w:eastAsia="仿宋" w:cs="仿宋"/>
          <w:sz w:val="28"/>
          <w:szCs w:val="28"/>
          <w:highlight w:val="none"/>
          <w:lang w:eastAsia="zh-CN"/>
        </w:rPr>
        <w:t>微山县人民医院B区3楼会议室</w:t>
      </w:r>
    </w:p>
    <w:p w14:paraId="4F1B4CBF">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3、检查报价文件密封情况：公开报价时，由报价供应商或其推选的代表检查报价文件的密封情况，经确认无误后，由工作人员当众拆封。</w:t>
      </w:r>
    </w:p>
    <w:p w14:paraId="795105CD">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4、报价：由工作人员对各供应商的报价文件当众拆封，并宣读“报价一览表”，记录员将报价内容分项记录</w:t>
      </w:r>
    </w:p>
    <w:p w14:paraId="36D54E0B">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二、磋商小组：</w:t>
      </w:r>
    </w:p>
    <w:p w14:paraId="4A8E7889">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采购人将根据本项目的特点组成磋商小组</w:t>
      </w:r>
      <w:r>
        <w:rPr>
          <w:rFonts w:hint="eastAsia" w:ascii="仿宋" w:hAnsi="仿宋" w:eastAsia="仿宋" w:cs="仿宋"/>
          <w:sz w:val="28"/>
          <w:szCs w:val="28"/>
          <w:highlight w:val="none"/>
        </w:rPr>
        <w:t>，由采购人代表和有关方面的专家等三人（含三人）以上的单数组成，其中专家不得少于成员总数的三分之二，磋商小组负责对报价文件进行评审，评选出成交候选人。</w:t>
      </w:r>
    </w:p>
    <w:p w14:paraId="64A91038">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备注：采购人代表如参加项目评标（评审）活动，采购人代表应当获得单位法人代表书面授权，并不得担任评审委员会主要负责人。</w:t>
      </w:r>
    </w:p>
    <w:p w14:paraId="014A78F6">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三、磋商原则和评审办法：</w:t>
      </w:r>
    </w:p>
    <w:p w14:paraId="0BEC40C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（一）磋商原则</w:t>
      </w:r>
    </w:p>
    <w:p w14:paraId="56010410">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“公平、公正、诚实、信用”为本次采购的基本原则，磋商小组按照这一原则的要求，公正、平等地对待各供应商。同时，在磋商过程中恪守以下原则：</w:t>
      </w:r>
    </w:p>
    <w:p w14:paraId="15FB6662">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1、客观性原则：磋商小组将严格按照采购文件要求的内容，对供应商的报价文件进行认真评审；磋商小组对报价文件的评审仅依据报价文件本身，而不依靠报价文件以外的任何因素。</w:t>
      </w:r>
    </w:p>
    <w:p w14:paraId="30724855">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2、统一性原则：磋商小组将按照统一的原则和方法，对各供应商的报价文件进行评审；</w:t>
      </w:r>
    </w:p>
    <w:p w14:paraId="799B55A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3、独立性原则：评审工作在磋商小组内部独立进行，不受外界任何因素的干扰和影响，磋商小组成员对出具的意见承担个人责任；</w:t>
      </w:r>
    </w:p>
    <w:p w14:paraId="2ABF4C87">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4、保密性原则：磋商小组成员及有关工作人员将保守供应商的商业秘密；</w:t>
      </w:r>
    </w:p>
    <w:p w14:paraId="2E5AB147">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5、集体决定的原则：成交候选供应商由磋商小组集体评审决定。</w:t>
      </w:r>
    </w:p>
    <w:p w14:paraId="5FC631B6">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（二）评审办法</w:t>
      </w:r>
    </w:p>
    <w:p w14:paraId="4C8B722B">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本次评审采用综合评分法，磋商小组成员综合评定各供应商</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的报价文件，由磋商小组综合各成员意见，评出成交候选供应商。</w:t>
      </w:r>
    </w:p>
    <w:p w14:paraId="4C713491">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1、确定合格的供应商：</w:t>
      </w:r>
    </w:p>
    <w:p w14:paraId="22591ECD">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符合以下条件的供应商即为合格的供应商：</w:t>
      </w:r>
    </w:p>
    <w:p w14:paraId="2BC6BA10">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（1）符合本项目竞争性磋商</w:t>
      </w:r>
      <w:r>
        <w:rPr>
          <w:rFonts w:hint="eastAsia" w:ascii="仿宋" w:hAnsi="仿宋" w:eastAsia="仿宋" w:cs="仿宋"/>
          <w:sz w:val="28"/>
          <w:szCs w:val="28"/>
          <w:highlight w:val="none"/>
          <w:lang w:val="en-US" w:eastAsia="zh-CN"/>
        </w:rPr>
        <w:t>采购公告</w:t>
      </w:r>
      <w:r>
        <w:rPr>
          <w:rFonts w:hint="eastAsia" w:ascii="仿宋" w:hAnsi="仿宋" w:eastAsia="仿宋" w:cs="仿宋"/>
          <w:sz w:val="28"/>
          <w:szCs w:val="28"/>
          <w:highlight w:val="none"/>
        </w:rPr>
        <w:t>中所叙述的供应商资格要求；</w:t>
      </w:r>
    </w:p>
    <w:p w14:paraId="796DC9C3">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（2）符合本项目磋商文件的相关要求。</w:t>
      </w:r>
    </w:p>
    <w:p w14:paraId="3B3ADB23">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符合以上条件的供应商即为合格的供应商。</w:t>
      </w:r>
    </w:p>
    <w:p w14:paraId="5FB10C32">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2、初步评审：</w:t>
      </w:r>
    </w:p>
    <w:p w14:paraId="378EAC9D">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 磋商小组将确定每一供应商是否对采购文件的要求做出了实质性的响应，而没有重大偏离。</w:t>
      </w:r>
    </w:p>
    <w:p w14:paraId="72711AA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 如出现下列情形之一的，视为对采购文件没有做出实质性响应，按照</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2EC2F5A8">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a) 报价文件不完整；    </w:t>
      </w:r>
    </w:p>
    <w:p w14:paraId="2AB5B36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b) 未按规定报价；  </w:t>
      </w:r>
    </w:p>
    <w:p w14:paraId="25D1D2D3">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c) 报价文件未按采购文件要求签署、盖章；</w:t>
      </w:r>
    </w:p>
    <w:p w14:paraId="4B0AAFB1">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d) 报价文件中的</w:t>
      </w:r>
      <w:r>
        <w:rPr>
          <w:rFonts w:hint="eastAsia" w:ascii="仿宋" w:hAnsi="仿宋" w:eastAsia="仿宋" w:cs="仿宋"/>
          <w:sz w:val="28"/>
          <w:szCs w:val="28"/>
          <w:highlight w:val="none"/>
          <w:lang w:eastAsia="zh-CN"/>
        </w:rPr>
        <w:t>工期不符合采购文件要求</w:t>
      </w:r>
      <w:r>
        <w:rPr>
          <w:rFonts w:hint="eastAsia" w:ascii="仿宋" w:hAnsi="仿宋" w:eastAsia="仿宋" w:cs="仿宋"/>
          <w:sz w:val="28"/>
          <w:szCs w:val="28"/>
          <w:highlight w:val="none"/>
        </w:rPr>
        <w:t xml:space="preserve">；  </w:t>
      </w:r>
    </w:p>
    <w:p w14:paraId="31B8A4A9">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e) 不符合采购文件规定的其他实质性要求；</w:t>
      </w:r>
    </w:p>
    <w:p w14:paraId="6EE01C4B">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f) 不符合法律法规规定的其他实质性要求。</w:t>
      </w:r>
    </w:p>
    <w:p w14:paraId="65C3AA2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磋商小组允许供应商澄清或说明报价文件中不构成重大偏离的、微小的、非正规、不一致或不规则的地方。但是澄清或说明的内容不能改变报价文件的实质性内容，供应商澄清或说明的内容以书面文件为准。</w:t>
      </w:r>
    </w:p>
    <w:p w14:paraId="3D92080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（4）磋商小组将拒绝被确定为非实质性响应的报价文件，供应商不能通过修正或撤销报价文件中的不符之处而使其报价成为实质性响应的报价。</w:t>
      </w:r>
    </w:p>
    <w:p w14:paraId="7936505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（5）磋商小组对各供应商的报价进行评审，对超出项目预算的报价或低于成本价的报价，按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4C6117A1">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（6）磋商小组通过上述评审，确定入围供应商名单，只有成为入围供应商，才能进入综合评审阶段。</w:t>
      </w:r>
    </w:p>
    <w:p w14:paraId="49667A41">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3、评审办法：</w:t>
      </w:r>
    </w:p>
    <w:p w14:paraId="4CFD33D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（1）本次评审采用综合评分法。</w:t>
      </w:r>
    </w:p>
    <w:p w14:paraId="5D832E0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为有助于对报价文件进行评审，磋商小组有权向供应商询问。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4247CC3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454D637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（4）在全部评审完成前，磋商小组与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工作人员均不得透漏评分情况。</w:t>
      </w:r>
    </w:p>
    <w:p w14:paraId="5DAD7AB6">
      <w:pPr>
        <w:pStyle w:val="11"/>
        <w:spacing w:line="400" w:lineRule="exact"/>
        <w:jc w:val="center"/>
        <w:rPr>
          <w:rStyle w:val="22"/>
          <w:rFonts w:hint="eastAsia" w:ascii="仿宋" w:hAnsi="仿宋" w:eastAsia="仿宋" w:cs="仿宋"/>
          <w:kern w:val="0"/>
          <w:sz w:val="28"/>
          <w:highlight w:val="none"/>
        </w:rPr>
      </w:pPr>
    </w:p>
    <w:p w14:paraId="3C4B31DF">
      <w:pPr>
        <w:pStyle w:val="11"/>
        <w:spacing w:line="400" w:lineRule="exact"/>
        <w:jc w:val="both"/>
        <w:rPr>
          <w:rStyle w:val="22"/>
          <w:rFonts w:hint="eastAsia" w:ascii="仿宋" w:hAnsi="仿宋" w:eastAsia="仿宋" w:cs="仿宋"/>
          <w:kern w:val="0"/>
          <w:sz w:val="28"/>
          <w:highlight w:val="none"/>
        </w:rPr>
      </w:pPr>
    </w:p>
    <w:p w14:paraId="1C68F838">
      <w:pPr>
        <w:jc w:val="center"/>
        <w:rPr>
          <w:rStyle w:val="22"/>
          <w:rFonts w:hint="eastAsia" w:ascii="仿宋" w:hAnsi="仿宋" w:eastAsia="仿宋" w:cs="仿宋"/>
          <w:kern w:val="0"/>
          <w:sz w:val="28"/>
          <w:szCs w:val="28"/>
          <w:highlight w:val="none"/>
          <w:lang w:val="en-US" w:eastAsia="zh-CN"/>
        </w:rPr>
      </w:pPr>
      <w:r>
        <w:rPr>
          <w:rStyle w:val="22"/>
          <w:rFonts w:hint="eastAsia" w:ascii="仿宋" w:hAnsi="仿宋" w:eastAsia="仿宋" w:cs="仿宋"/>
          <w:kern w:val="0"/>
          <w:sz w:val="28"/>
          <w:szCs w:val="28"/>
          <w:highlight w:val="none"/>
          <w:lang w:val="en-US" w:eastAsia="zh-CN"/>
        </w:rPr>
        <w:t>评分办法</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1109"/>
        <w:gridCol w:w="8134"/>
      </w:tblGrid>
      <w:tr w14:paraId="07F75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2"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14:paraId="0A200227">
            <w:pPr>
              <w:adjustRightInd w:val="0"/>
              <w:snapToGrid w:val="0"/>
              <w:spacing w:line="3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 目</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DE7C1BE">
            <w:pPr>
              <w:adjustRightInd w:val="0"/>
              <w:snapToGrid w:val="0"/>
              <w:spacing w:line="3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满 分</w:t>
            </w:r>
          </w:p>
        </w:tc>
        <w:tc>
          <w:tcPr>
            <w:tcW w:w="8134" w:type="dxa"/>
            <w:tcBorders>
              <w:top w:val="single" w:color="auto" w:sz="4" w:space="0"/>
              <w:left w:val="single" w:color="auto" w:sz="4" w:space="0"/>
              <w:bottom w:val="single" w:color="auto" w:sz="4" w:space="0"/>
              <w:right w:val="single" w:color="auto" w:sz="4" w:space="0"/>
            </w:tcBorders>
            <w:noWrap w:val="0"/>
            <w:vAlign w:val="center"/>
          </w:tcPr>
          <w:p w14:paraId="2EE82221">
            <w:pPr>
              <w:spacing w:before="100" w:beforeAutospacing="1" w:after="100" w:afterAutospacing="1" w:line="480" w:lineRule="exact"/>
              <w:jc w:val="center"/>
              <w:rPr>
                <w:rFonts w:hint="eastAsia" w:ascii="仿宋" w:hAnsi="仿宋" w:eastAsia="仿宋" w:cs="仿宋"/>
                <w:b/>
                <w:bCs/>
                <w:sz w:val="28"/>
                <w:szCs w:val="21"/>
                <w:highlight w:val="none"/>
              </w:rPr>
            </w:pPr>
            <w:r>
              <w:rPr>
                <w:rFonts w:hint="eastAsia" w:ascii="仿宋" w:hAnsi="仿宋" w:eastAsia="仿宋" w:cs="仿宋"/>
                <w:b/>
                <w:bCs/>
                <w:sz w:val="28"/>
                <w:szCs w:val="21"/>
                <w:highlight w:val="none"/>
              </w:rPr>
              <w:t>评    分    标    准</w:t>
            </w:r>
          </w:p>
        </w:tc>
      </w:tr>
      <w:tr w14:paraId="11457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14:paraId="1E2E4945">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报价部分</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3548245">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w:t>
            </w:r>
          </w:p>
        </w:tc>
        <w:tc>
          <w:tcPr>
            <w:tcW w:w="8134" w:type="dxa"/>
            <w:tcBorders>
              <w:top w:val="single" w:color="auto" w:sz="4" w:space="0"/>
              <w:left w:val="single" w:color="auto" w:sz="4" w:space="0"/>
              <w:bottom w:val="single" w:color="auto" w:sz="4" w:space="0"/>
              <w:right w:val="single" w:color="auto" w:sz="4" w:space="0"/>
            </w:tcBorders>
            <w:noWrap w:val="0"/>
            <w:vAlign w:val="center"/>
          </w:tcPr>
          <w:p w14:paraId="2A9A7B0B">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%×100。(保留两位有效数字，按四舍五入法进制。)</w:t>
            </w:r>
          </w:p>
        </w:tc>
      </w:tr>
      <w:tr w14:paraId="16B5E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14:paraId="11EE3334">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施工组织设计</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EFDEAE4">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70</w:t>
            </w:r>
            <w:r>
              <w:rPr>
                <w:rFonts w:hint="eastAsia" w:ascii="仿宋" w:hAnsi="仿宋" w:eastAsia="仿宋" w:cs="仿宋"/>
                <w:color w:val="000000"/>
                <w:sz w:val="28"/>
                <w:szCs w:val="28"/>
                <w:highlight w:val="none"/>
              </w:rPr>
              <w:t>分</w:t>
            </w:r>
          </w:p>
        </w:tc>
        <w:tc>
          <w:tcPr>
            <w:tcW w:w="8134" w:type="dxa"/>
            <w:tcBorders>
              <w:top w:val="single" w:color="auto" w:sz="4" w:space="0"/>
              <w:left w:val="single" w:color="auto" w:sz="4" w:space="0"/>
              <w:bottom w:val="single" w:color="auto" w:sz="4" w:space="0"/>
              <w:right w:val="single" w:color="auto" w:sz="4" w:space="0"/>
            </w:tcBorders>
            <w:noWrap w:val="0"/>
            <w:vAlign w:val="center"/>
          </w:tcPr>
          <w:p w14:paraId="303C281E">
            <w:pPr>
              <w:adjustRightInd w:val="0"/>
              <w:snapToGrid w:val="0"/>
              <w:spacing w:line="3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1、总体概述：对工程整体的认识表述完整清晰程度，措施完整、具体程度，施工段划分清晰、合理符合规范要求程度。本项最高得</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6EB284A2">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2、施工现场布置：施工现场平面布置和临时设备、临时道路设置内容齐全、具体、合理、符合安全文明生产要求，满足施工需要程度。本项最高得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4EA93E29">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3、施工进度计划和进度保证措施：网络计划（横道图）编排合理、可行，关键线路清晰、准确程度；进度保证措施可靠，措施具体可行，农忙保勤措施可信、可行程度。本项最高得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66B04167">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4、施工方案和质量保证措施：各分部分项工程的施工方案和质量保证措施完整、可行、具体程度；针对本项目的通病治理措施具体、完善程度；已完工程保护措施完善程度；本项最高得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50DFBD05">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5、安全文明施工和环境保护措施：针对本项目安全文明施工措施和</w:t>
            </w:r>
            <w:r>
              <w:rPr>
                <w:rFonts w:hint="eastAsia" w:ascii="仿宋" w:hAnsi="仿宋" w:eastAsia="仿宋" w:cs="仿宋"/>
                <w:sz w:val="28"/>
                <w:szCs w:val="28"/>
                <w:highlight w:val="none"/>
              </w:rPr>
              <w:t>应急救援预案</w:t>
            </w:r>
            <w:r>
              <w:rPr>
                <w:rFonts w:hint="eastAsia" w:ascii="仿宋" w:hAnsi="仿宋" w:eastAsia="仿宋" w:cs="仿宋"/>
                <w:color w:val="000000"/>
                <w:sz w:val="28"/>
                <w:szCs w:val="28"/>
                <w:highlight w:val="none"/>
              </w:rPr>
              <w:t xml:space="preserve">，措施齐全、预案可行程度；安全生产体系完整、制度健全程度；环境保护措施齐全、具体、合理；本项最高得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6E8C1A71">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6、项目管理班子：项目管理班子的人员岗位职责、分工齐全、具体、合理、明确；本项最高得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6F315D3B">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7、劳动力、材料投入计划及保证措施、机械设备投入计划：投入计划与进度计划呼应，满足工程施工需要，投入计划合理准确程度；机械设备保养维护措施具体、完善程度；本项最高得</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0B175350">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8、针对项目实际情况关键施工技术、工艺及工程项目实施的重点、难点分析和解决方案；对关键技术、工艺有表述深入程度；对重点、难点分析解决方案完整、安全、经济、可行程度；本项最高得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01B9B0D0">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9.特殊情况下的施工措施：雨季施工、已有设施和管线的加固、保护等特殊情况下的施工措施齐全、合理、可行；本项最高得</w:t>
            </w:r>
            <w:r>
              <w:rPr>
                <w:rFonts w:hint="eastAsia" w:ascii="仿宋" w:hAnsi="仿宋" w:eastAsia="仿宋" w:cs="仿宋"/>
                <w:color w:val="000000"/>
                <w:sz w:val="28"/>
                <w:szCs w:val="28"/>
                <w:highlight w:val="none"/>
                <w:lang w:val="en-US" w:eastAsia="zh-CN"/>
              </w:rPr>
              <w:t>7分</w:t>
            </w:r>
            <w:r>
              <w:rPr>
                <w:rFonts w:hint="eastAsia" w:ascii="仿宋" w:hAnsi="仿宋" w:eastAsia="仿宋" w:cs="仿宋"/>
                <w:color w:val="000000"/>
                <w:sz w:val="28"/>
                <w:szCs w:val="28"/>
                <w:highlight w:val="none"/>
              </w:rPr>
              <w:t>，每发现一处不合理，不全面的扣 0.5 分，扣完为止。</w:t>
            </w:r>
          </w:p>
          <w:p w14:paraId="50DF53E4">
            <w:pPr>
              <w:adjustRightInd w:val="0"/>
              <w:snapToGrid w:val="0"/>
              <w:spacing w:line="3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10、新技术、新产品、新工艺、新材料应用：新技术、新产品、新工艺、新材料应用、合理、可行；本项最高得</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tc>
      </w:tr>
    </w:tbl>
    <w:p w14:paraId="600CE698">
      <w:pPr>
        <w:pStyle w:val="11"/>
        <w:spacing w:line="400" w:lineRule="exact"/>
        <w:jc w:val="center"/>
        <w:rPr>
          <w:rStyle w:val="22"/>
          <w:rFonts w:hint="eastAsia" w:ascii="仿宋" w:hAnsi="仿宋" w:eastAsia="仿宋" w:cs="仿宋"/>
          <w:kern w:val="0"/>
          <w:sz w:val="28"/>
          <w:highlight w:val="none"/>
        </w:rPr>
      </w:pPr>
    </w:p>
    <w:p w14:paraId="0A6DEA01">
      <w:pPr>
        <w:spacing w:line="4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注：a、保证所有证件资料的真实有效性，若出现造假行为，按</w:t>
      </w:r>
      <w:r>
        <w:rPr>
          <w:rFonts w:hint="eastAsia" w:ascii="仿宋" w:hAnsi="仿宋" w:eastAsia="仿宋" w:cs="仿宋"/>
          <w:b/>
          <w:color w:val="FF0000"/>
          <w:sz w:val="28"/>
          <w:szCs w:val="28"/>
          <w:highlight w:val="none"/>
          <w:u w:val="single"/>
        </w:rPr>
        <w:t>无效</w:t>
      </w:r>
      <w:r>
        <w:rPr>
          <w:rFonts w:hint="eastAsia" w:ascii="仿宋" w:hAnsi="仿宋" w:eastAsia="仿宋" w:cs="仿宋"/>
          <w:b/>
          <w:sz w:val="28"/>
          <w:szCs w:val="28"/>
          <w:highlight w:val="none"/>
        </w:rPr>
        <w:t>报价文件处理，并应接受采购人及监督部门作出的一切处罚决定。</w:t>
      </w:r>
    </w:p>
    <w:p w14:paraId="6841A5C9">
      <w:pPr>
        <w:spacing w:line="4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b、本次报价采用综合评分法，即以综合得分最高的供应商为成交供应商，不以最低价为成交标准，满分为100分（节能环保产品加分除外），保留两位小数，四舍五入。</w:t>
      </w:r>
    </w:p>
    <w:p w14:paraId="56AEA765">
      <w:pPr>
        <w:pStyle w:val="7"/>
        <w:spacing w:after="0"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五、终止采购</w:t>
      </w:r>
    </w:p>
    <w:p w14:paraId="6531A4D8">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出现下列情形之一的，</w:t>
      </w:r>
      <w:r>
        <w:rPr>
          <w:rFonts w:hint="eastAsia" w:ascii="仿宋" w:hAnsi="仿宋" w:eastAsia="仿宋" w:cs="仿宋"/>
          <w:kern w:val="0"/>
          <w:sz w:val="28"/>
          <w:szCs w:val="28"/>
          <w:highlight w:val="none"/>
          <w:lang w:eastAsia="zh-CN"/>
        </w:rPr>
        <w:t>采购人</w:t>
      </w:r>
      <w:r>
        <w:rPr>
          <w:rFonts w:hint="eastAsia" w:ascii="仿宋" w:hAnsi="仿宋" w:eastAsia="仿宋" w:cs="仿宋"/>
          <w:kern w:val="0"/>
          <w:sz w:val="28"/>
          <w:szCs w:val="28"/>
          <w:highlight w:val="none"/>
        </w:rPr>
        <w:t>应当终止竞争性磋商采购活动，发布项目终止公告并说明原因，重新开展采购活动：</w:t>
      </w:r>
    </w:p>
    <w:p w14:paraId="2D26C8A1">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（一）因情况变化，不再符合规定的竞争性磋商采购方式适用情形的；</w:t>
      </w:r>
    </w:p>
    <w:p w14:paraId="12983B8F">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（二）出现影响采购公正的违法、违规行为的；</w:t>
      </w:r>
    </w:p>
    <w:p w14:paraId="35C86186">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4B1D696C">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六、</w:t>
      </w:r>
      <w:r>
        <w:rPr>
          <w:rFonts w:hint="eastAsia" w:ascii="仿宋" w:hAnsi="仿宋" w:eastAsia="仿宋" w:cs="仿宋"/>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12F1A36">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（一）提供虚假材料谋取中标、成交的；</w:t>
      </w:r>
    </w:p>
    <w:p w14:paraId="1A81B2A4">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（二）采取不正当手段诋毁、排挤其他供应商的；</w:t>
      </w:r>
    </w:p>
    <w:p w14:paraId="7FA47CB7">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（三）与采购人、其他供应商或者采购代理机构恶意串通的；</w:t>
      </w:r>
    </w:p>
    <w:p w14:paraId="14B6778B">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（四）向采购人、采购代理机构行贿或者提供其他不正当利益的；</w:t>
      </w:r>
    </w:p>
    <w:p w14:paraId="5412C683">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（五）在招标采购过程中与采购人进行协商谈判的；</w:t>
      </w:r>
    </w:p>
    <w:p w14:paraId="53F21A22">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（六）拒绝有关部门监督检查或者提供虚假情况的。</w:t>
      </w:r>
    </w:p>
    <w:p w14:paraId="5ABC06CC">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供应商有前款第（一）至（五）项情形之一的，中标、成交</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w:t>
      </w:r>
    </w:p>
    <w:p w14:paraId="4A3C75A8">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四、成交通知书：</w:t>
      </w:r>
    </w:p>
    <w:p w14:paraId="3616004B">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应当在成交供应商确定后2个工作日内向成交供应商发出成交通知书，成交通知书是合同的一个组成部分。</w:t>
      </w:r>
    </w:p>
    <w:p w14:paraId="7D1C4CD3">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五、签订合同：</w:t>
      </w:r>
    </w:p>
    <w:p w14:paraId="0F315225">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1、《成交通知书》发出之日起10个工作日内，采购人与成交供应商按照采购文件确定的事项签订合同。</w:t>
      </w:r>
    </w:p>
    <w:p w14:paraId="45D0E3BF">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、采购文件、成交供应商的报价文件以及评审过程中的有关澄清、承诺文件均为合同的组成部分。</w:t>
      </w:r>
    </w:p>
    <w:p w14:paraId="493AD91D">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采购合同</w:t>
      </w:r>
      <w:r>
        <w:rPr>
          <w:rFonts w:hint="eastAsia" w:ascii="仿宋" w:hAnsi="仿宋" w:eastAsia="仿宋" w:cs="仿宋"/>
          <w:sz w:val="28"/>
          <w:szCs w:val="28"/>
          <w:highlight w:val="none"/>
        </w:rPr>
        <w:t>的双方当事人不得擅自变更、中止或者终止合同。</w:t>
      </w:r>
    </w:p>
    <w:p w14:paraId="150DB8B6">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采购合同</w:t>
      </w:r>
      <w:r>
        <w:rPr>
          <w:rFonts w:hint="eastAsia" w:ascii="仿宋" w:hAnsi="仿宋" w:eastAsia="仿宋" w:cs="仿宋"/>
          <w:sz w:val="28"/>
          <w:szCs w:val="28"/>
          <w:highlight w:val="none"/>
        </w:rPr>
        <w:t>继续履行将损害国家利益和社会公共利益的，双方当事人应当变更、中止或者终止合同。有过错的一方应当承担赔偿责任，双方都有过错的，各自承担相应的责任</w:t>
      </w:r>
    </w:p>
    <w:p w14:paraId="26A6FECB">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六、项目验收</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rPr>
        <w:t>按照相关规定执行。</w:t>
      </w:r>
    </w:p>
    <w:p w14:paraId="116A2F1B">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七、解释权：</w:t>
      </w:r>
    </w:p>
    <w:p w14:paraId="60873148">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本采购文件的最终解释权归采购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，当对一个问题有多种解释时以采购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的书面解释为准。采购文件未做须知明示，而又有相关法律、法规规定的，采购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对此所做解释以相关的法律、法规规定为依据。</w:t>
      </w:r>
    </w:p>
    <w:p w14:paraId="770BC125">
      <w:pPr>
        <w:pStyle w:val="11"/>
        <w:spacing w:line="400" w:lineRule="exact"/>
        <w:ind w:firstLine="560" w:firstLineChars="200"/>
        <w:rPr>
          <w:rStyle w:val="22"/>
          <w:rFonts w:hint="eastAsia" w:ascii="仿宋" w:hAnsi="仿宋" w:eastAsia="仿宋" w:cs="仿宋"/>
          <w:b w:val="0"/>
          <w:kern w:val="0"/>
          <w:sz w:val="28"/>
          <w:highlight w:val="none"/>
        </w:rPr>
      </w:pPr>
    </w:p>
    <w:p w14:paraId="44CD8D90">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br w:type="page"/>
      </w:r>
    </w:p>
    <w:p w14:paraId="5AEBBB1A">
      <w:pPr>
        <w:numPr>
          <w:ilvl w:val="0"/>
          <w:numId w:val="3"/>
        </w:numPr>
        <w:jc w:val="center"/>
        <w:rPr>
          <w:rFonts w:hint="eastAsia" w:ascii="仿宋" w:hAnsi="仿宋" w:eastAsia="仿宋" w:cs="仿宋"/>
          <w:b/>
          <w:bCs/>
          <w:kern w:val="2"/>
          <w:sz w:val="32"/>
          <w:szCs w:val="32"/>
          <w:highlight w:val="none"/>
          <w:lang w:val="en-US" w:eastAsia="zh-CN" w:bidi="ar-SA"/>
        </w:rPr>
      </w:pPr>
      <w:r>
        <w:rPr>
          <w:rStyle w:val="22"/>
          <w:rFonts w:hint="eastAsia" w:ascii="仿宋" w:hAnsi="仿宋" w:eastAsia="仿宋" w:cs="仿宋"/>
          <w:kern w:val="0"/>
          <w:highlight w:val="none"/>
        </w:rPr>
        <w:t>工程量清单</w:t>
      </w:r>
    </w:p>
    <w:p w14:paraId="56F00C52">
      <w:pPr>
        <w:pStyle w:val="11"/>
        <w:spacing w:before="156" w:beforeLines="50" w:after="156" w:afterLines="50" w:line="400" w:lineRule="exact"/>
        <w:rPr>
          <w:rStyle w:val="22"/>
          <w:rFonts w:hint="eastAsia" w:ascii="仿宋" w:hAnsi="仿宋" w:eastAsia="仿宋" w:cs="仿宋"/>
          <w:kern w:val="0"/>
          <w:sz w:val="28"/>
          <w:highlight w:val="none"/>
        </w:rPr>
      </w:pPr>
      <w:r>
        <w:rPr>
          <w:rStyle w:val="22"/>
          <w:rFonts w:hint="eastAsia" w:ascii="仿宋" w:hAnsi="仿宋" w:eastAsia="仿宋" w:cs="仿宋"/>
          <w:kern w:val="0"/>
          <w:sz w:val="28"/>
          <w:highlight w:val="none"/>
        </w:rPr>
        <w:t>一、项目简介</w:t>
      </w:r>
    </w:p>
    <w:p w14:paraId="3B335F49">
      <w:pPr>
        <w:pStyle w:val="11"/>
        <w:spacing w:line="400" w:lineRule="exact"/>
        <w:ind w:firstLine="560" w:firstLineChars="200"/>
        <w:rPr>
          <w:rStyle w:val="22"/>
          <w:rFonts w:hint="eastAsia" w:ascii="仿宋" w:hAnsi="仿宋" w:eastAsia="仿宋" w:cs="仿宋"/>
          <w:b w:val="0"/>
          <w:kern w:val="0"/>
          <w:sz w:val="28"/>
          <w:highlight w:val="none"/>
          <w:lang w:val="en-US" w:eastAsia="zh-CN"/>
        </w:rPr>
      </w:pPr>
      <w:r>
        <w:rPr>
          <w:rStyle w:val="22"/>
          <w:rFonts w:hint="eastAsia" w:ascii="仿宋" w:hAnsi="仿宋" w:eastAsia="仿宋" w:cs="仿宋"/>
          <w:b w:val="0"/>
          <w:kern w:val="0"/>
          <w:sz w:val="28"/>
          <w:highlight w:val="none"/>
          <w:lang w:eastAsia="zh-CN"/>
        </w:rPr>
        <w:t>微山县人民医院门诊手术室改造项目</w:t>
      </w:r>
      <w:r>
        <w:rPr>
          <w:rStyle w:val="22"/>
          <w:rFonts w:hint="eastAsia" w:ascii="仿宋" w:hAnsi="仿宋" w:eastAsia="仿宋" w:cs="仿宋"/>
          <w:b w:val="0"/>
          <w:kern w:val="0"/>
          <w:sz w:val="28"/>
          <w:highlight w:val="none"/>
          <w:lang w:val="en-US" w:eastAsia="zh-CN"/>
        </w:rPr>
        <w:t>为“交钥匙”项目，包括但不限于完成本项目所需的设备、人工、材料、机械、质检、检测、安装、深化设计、缺陷修复、施工、专用工具、调试、运输、保险、税款等其他费用完全达到采购文件要求并通过验收合格保证能正常使用所需的一切费用。供应商报价遗漏的任何费用，供应商应自行承担。</w:t>
      </w:r>
    </w:p>
    <w:p w14:paraId="67E709AB">
      <w:pPr>
        <w:pStyle w:val="11"/>
        <w:spacing w:line="400" w:lineRule="exact"/>
        <w:ind w:firstLine="560" w:firstLineChars="200"/>
        <w:rPr>
          <w:rStyle w:val="22"/>
          <w:rFonts w:hint="eastAsia" w:ascii="仿宋" w:hAnsi="仿宋" w:eastAsia="仿宋" w:cs="仿宋"/>
          <w:b w:val="0"/>
          <w:kern w:val="0"/>
          <w:sz w:val="28"/>
          <w:highlight w:val="none"/>
          <w:lang w:val="en-US" w:eastAsia="zh-CN"/>
        </w:rPr>
      </w:pPr>
      <w:r>
        <w:rPr>
          <w:rStyle w:val="22"/>
          <w:rFonts w:hint="eastAsia" w:ascii="仿宋" w:hAnsi="仿宋" w:eastAsia="仿宋" w:cs="仿宋"/>
          <w:b w:val="0"/>
          <w:kern w:val="0"/>
          <w:sz w:val="28"/>
          <w:highlight w:val="none"/>
          <w:lang w:val="en-US" w:eastAsia="zh-CN"/>
        </w:rPr>
        <w:t>成交供应商在院内施工期间必须确保整个院区安全，因施工过程产生的人员伤害、伤亡由成交供应商负全部责任；在施工过程中造成房屋、设备设施的损坏由成交供应商及时修复或更换，造成重大安全事故的应承担法律责任。</w:t>
      </w:r>
    </w:p>
    <w:p w14:paraId="54D2AB46">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80" w:lineRule="exact"/>
        <w:ind w:firstLine="560" w:firstLineChars="200"/>
        <w:textAlignment w:val="auto"/>
        <w:rPr>
          <w:rStyle w:val="22"/>
          <w:rFonts w:hint="eastAsia" w:ascii="仿宋" w:hAnsi="仿宋" w:eastAsia="仿宋" w:cs="仿宋"/>
          <w:b w:val="0"/>
          <w:kern w:val="0"/>
          <w:sz w:val="28"/>
          <w:highlight w:val="none"/>
          <w:lang w:val="en-US" w:eastAsia="zh-CN"/>
        </w:rPr>
      </w:pPr>
      <w:r>
        <w:rPr>
          <w:rStyle w:val="22"/>
          <w:rFonts w:hint="eastAsia" w:ascii="仿宋" w:hAnsi="仿宋" w:eastAsia="仿宋" w:cs="仿宋"/>
          <w:b w:val="0"/>
          <w:kern w:val="0"/>
          <w:sz w:val="28"/>
          <w:highlight w:val="none"/>
          <w:lang w:val="en-US" w:eastAsia="zh-CN"/>
        </w:rPr>
        <w:t>若因成交供应商施工原因导致验收达不到规定要求，由此造成的损失和费用由供应商全部承担。</w:t>
      </w:r>
    </w:p>
    <w:p w14:paraId="0B0E2089">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80" w:lineRule="exact"/>
        <w:textAlignment w:val="auto"/>
        <w:rPr>
          <w:rStyle w:val="22"/>
          <w:rFonts w:hint="eastAsia" w:ascii="仿宋" w:hAnsi="仿宋" w:eastAsia="仿宋" w:cs="仿宋"/>
          <w:kern w:val="0"/>
          <w:sz w:val="28"/>
          <w:highlight w:val="none"/>
          <w:lang w:val="en-US" w:eastAsia="zh-CN"/>
        </w:rPr>
      </w:pPr>
      <w:r>
        <w:rPr>
          <w:rFonts w:hint="eastAsia" w:ascii="仿宋" w:hAnsi="仿宋" w:eastAsia="仿宋" w:cs="仿宋"/>
          <w:b/>
          <w:bCs/>
          <w:kern w:val="0"/>
          <w:sz w:val="28"/>
          <w:szCs w:val="21"/>
          <w:highlight w:val="none"/>
          <w:lang w:val="en-US" w:eastAsia="zh-CN" w:bidi="ar-SA"/>
        </w:rPr>
        <w:t>二、</w:t>
      </w:r>
      <w:r>
        <w:rPr>
          <w:rStyle w:val="22"/>
          <w:rFonts w:hint="eastAsia" w:ascii="仿宋" w:hAnsi="仿宋" w:eastAsia="仿宋" w:cs="仿宋"/>
          <w:kern w:val="0"/>
          <w:sz w:val="28"/>
          <w:highlight w:val="none"/>
          <w:lang w:val="en-US" w:eastAsia="zh-CN"/>
        </w:rPr>
        <w:t>工程量清单</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1878"/>
        <w:gridCol w:w="2592"/>
        <w:gridCol w:w="720"/>
        <w:gridCol w:w="1116"/>
        <w:gridCol w:w="774"/>
        <w:gridCol w:w="1000"/>
        <w:gridCol w:w="1131"/>
      </w:tblGrid>
      <w:tr w14:paraId="2AED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41" w:type="dxa"/>
            <w:gridSpan w:val="8"/>
            <w:tcBorders>
              <w:top w:val="single" w:color="000000" w:sz="8" w:space="0"/>
              <w:left w:val="single" w:color="000000" w:sz="8" w:space="0"/>
              <w:bottom w:val="single" w:color="000000" w:sz="4" w:space="0"/>
              <w:right w:val="single" w:color="000000" w:sz="8" w:space="0"/>
            </w:tcBorders>
            <w:shd w:val="clear" w:color="FFFFFF" w:fill="FFFFFF"/>
            <w:vAlign w:val="center"/>
          </w:tcPr>
          <w:p w14:paraId="70C87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分部分项工程量清单与计价表</w:t>
            </w:r>
          </w:p>
        </w:tc>
      </w:tr>
      <w:tr w14:paraId="4AF2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36" w:type="dxa"/>
            <w:gridSpan w:val="5"/>
            <w:tcBorders>
              <w:top w:val="single" w:color="000000" w:sz="8" w:space="0"/>
              <w:left w:val="single" w:color="000000" w:sz="8" w:space="0"/>
              <w:bottom w:val="single" w:color="000000" w:sz="4" w:space="0"/>
              <w:right w:val="single" w:color="000000" w:sz="8" w:space="0"/>
            </w:tcBorders>
            <w:shd w:val="clear" w:color="FFFFFF" w:fill="FFFFFF"/>
            <w:vAlign w:val="center"/>
          </w:tcPr>
          <w:p w14:paraId="17B252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工程名称：微山人民医院门诊手术室改造项目</w:t>
            </w:r>
          </w:p>
        </w:tc>
        <w:tc>
          <w:tcPr>
            <w:tcW w:w="774" w:type="dxa"/>
            <w:tcBorders>
              <w:top w:val="single" w:color="000000" w:sz="8" w:space="0"/>
              <w:left w:val="single" w:color="000000" w:sz="8" w:space="0"/>
              <w:bottom w:val="single" w:color="000000" w:sz="4" w:space="0"/>
              <w:right w:val="single" w:color="000000" w:sz="8" w:space="0"/>
            </w:tcBorders>
            <w:shd w:val="clear" w:color="FFFFFF" w:fill="FFFFFF"/>
            <w:vAlign w:val="center"/>
          </w:tcPr>
          <w:p w14:paraId="64BE79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标段：</w:t>
            </w:r>
          </w:p>
        </w:tc>
        <w:tc>
          <w:tcPr>
            <w:tcW w:w="213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46D9E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第1页 共1页</w:t>
            </w:r>
          </w:p>
        </w:tc>
      </w:tr>
      <w:tr w14:paraId="0D88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94B9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8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139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项目编码</w:t>
            </w:r>
          </w:p>
        </w:tc>
        <w:tc>
          <w:tcPr>
            <w:tcW w:w="25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55F1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项目名称</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项目特征</w:t>
            </w:r>
          </w:p>
        </w:tc>
        <w:tc>
          <w:tcPr>
            <w:tcW w:w="7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02C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计量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单位</w:t>
            </w:r>
          </w:p>
        </w:tc>
        <w:tc>
          <w:tcPr>
            <w:tcW w:w="11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8AC8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工程数量</w:t>
            </w:r>
          </w:p>
        </w:tc>
        <w:tc>
          <w:tcPr>
            <w:tcW w:w="2905"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14:paraId="015B8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金额(元)</w:t>
            </w:r>
          </w:p>
        </w:tc>
      </w:tr>
      <w:tr w14:paraId="3970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1895B9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8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0A236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25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FBF9F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7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FA543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1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B79D2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E7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综合单价</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9D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合价</w:t>
            </w:r>
          </w:p>
        </w:tc>
        <w:tc>
          <w:tcPr>
            <w:tcW w:w="11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B19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其中：暂估价</w:t>
            </w:r>
          </w:p>
        </w:tc>
      </w:tr>
      <w:tr w14:paraId="6918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F8891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46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011102003001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EF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块料楼地面</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1.材料名称：抗倍特岩板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2.规格型号：δ=50mm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72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m2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F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283.800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2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C9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40C50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1180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91F5F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19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01B001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F5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铝合金型铝配件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1.材质及型号：50#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9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A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283.800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3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1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32F53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7B7C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20DAA2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8C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011210005001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63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轻钢龙骨隔断</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1.加衬板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8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m2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B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58.950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C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3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B2FD5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72AF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16440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55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011606003001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52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天棚面龙骨及饰面拆除</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1.拆除原房间吊顶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2.600*600石膏吊顶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D4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m2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1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5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0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1FBC3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3586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18F68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A8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011302001001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5C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吊顶天棚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1.600*600铝板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6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m2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0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16.500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2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F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1023B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4A77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6E4D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1E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01B002</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5F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溶菌酶净化单元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1.1175*575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7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B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B0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C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117FA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24B3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2429A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89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030411004001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9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配线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1.2.5mm2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0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1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E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9637C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3B53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DF62C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C5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030411004002</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C8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配线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1.4mm2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A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0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4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2A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ABAE6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418B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498C4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80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030411001001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C7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配管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C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F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7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55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BA9E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7AEC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1482B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E0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010805001001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E1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医用电动门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1.1000*2200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47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樘</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7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2D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40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C8128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4356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441654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25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01B003</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F7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封内门洞</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5B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7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7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2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399B5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254B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4AA25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23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010802001001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C6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单开门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1.1000*2200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1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樘</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26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9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0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E52DA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606A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45DACB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DA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031004008001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EE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其他成品卫生器具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1.器械清洗池</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2.1200*600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5F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6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C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98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FDCA7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1EC9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24F8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81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031008006001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14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刷手池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7D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A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81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6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4CED6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547D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7FEEF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12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030412006001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69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医疗专用灯</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1.医用无影灯</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2.LED700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E6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E5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D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C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9FE08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582E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2E28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70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01B004</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E1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溶菌酶净化单元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1.1175*575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9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7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D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1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8EFE1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6091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B099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6B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030412006002</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71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医疗专用灯</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1.净化灭菌灯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F1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F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8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2F06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471F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EC6F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71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031002002001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EA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设备支架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1.无影灯支架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2.钢制、现场制作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2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9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F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3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B5EDB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6AD2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A075E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8A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01B005</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A8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拆除后复安装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1.顶灯插座空开水盆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2B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0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2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4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8E2F6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0059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376E9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FC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011001006001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33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阻燃隔音处理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1.加岩棉充填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8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m2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9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49.500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C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D4451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515A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05ED9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4C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01B006</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F9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转移治疗柜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1.含增加石英石台面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1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51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FF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2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10A4A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7BBD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113226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885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796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14A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7C1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1A5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F83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A9E7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29C6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13B8180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707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DA5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3A1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4EA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E7C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CE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BDC8C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2A32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6EF100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DDD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098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B7D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1CE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D5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44A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AE784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6290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10"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5FCBD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本页小计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E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9EC2A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r w14:paraId="424A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10"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2EEE8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合    计</w:t>
            </w:r>
          </w:p>
        </w:tc>
        <w:tc>
          <w:tcPr>
            <w:tcW w:w="10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C3AB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highlight w:val="none"/>
                <w:u w:val="none"/>
              </w:rPr>
            </w:pPr>
          </w:p>
        </w:tc>
        <w:tc>
          <w:tcPr>
            <w:tcW w:w="113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E4E53C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highlight w:val="none"/>
                <w:u w:val="none"/>
              </w:rPr>
            </w:pPr>
          </w:p>
        </w:tc>
      </w:tr>
    </w:tbl>
    <w:p w14:paraId="63E9F405">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kern w:val="2"/>
          <w:sz w:val="32"/>
          <w:szCs w:val="32"/>
          <w:highlight w:val="none"/>
          <w:lang w:val="en-US" w:eastAsia="zh-CN" w:bidi="ar-SA"/>
        </w:rPr>
        <w:sectPr>
          <w:footerReference r:id="rId3" w:type="default"/>
          <w:pgSz w:w="11906" w:h="16838"/>
          <w:pgMar w:top="1134" w:right="1134" w:bottom="1134" w:left="1247" w:header="851" w:footer="992" w:gutter="0"/>
          <w:pgNumType w:fmt="decimal"/>
          <w:cols w:space="425" w:num="1"/>
          <w:docGrid w:type="lines" w:linePitch="312" w:charSpace="0"/>
        </w:sectPr>
      </w:pPr>
    </w:p>
    <w:p w14:paraId="61BEB0A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第六部分 采购合同书（参考）</w:t>
      </w:r>
    </w:p>
    <w:p w14:paraId="0A9FEB7C">
      <w:pPr>
        <w:spacing w:line="440" w:lineRule="exact"/>
        <w:ind w:firstLine="562" w:firstLineChars="200"/>
        <w:rPr>
          <w:rFonts w:hint="eastAsia" w:ascii="仿宋" w:hAnsi="仿宋" w:eastAsia="仿宋" w:cs="仿宋"/>
          <w:b/>
          <w:color w:val="auto"/>
          <w:sz w:val="28"/>
          <w:szCs w:val="28"/>
          <w:highlight w:val="none"/>
        </w:rPr>
      </w:pPr>
    </w:p>
    <w:p w14:paraId="08AD3DE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snapToGrid/>
          <w:spacing w:val="20"/>
          <w:kern w:val="0"/>
          <w:sz w:val="32"/>
          <w:szCs w:val="32"/>
          <w:highlight w:val="none"/>
          <w:u w:val="none"/>
          <w:lang w:val="en-US" w:eastAsia="zh-CN"/>
        </w:rPr>
      </w:pPr>
    </w:p>
    <w:p w14:paraId="2D6DF300">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snapToGrid/>
          <w:spacing w:val="20"/>
          <w:kern w:val="0"/>
          <w:sz w:val="48"/>
          <w:szCs w:val="48"/>
          <w:highlight w:val="none"/>
          <w:u w:val="none"/>
          <w:lang w:val="en-US" w:eastAsia="zh-CN"/>
        </w:rPr>
      </w:pPr>
      <w:r>
        <w:rPr>
          <w:rFonts w:hint="eastAsia" w:ascii="仿宋" w:hAnsi="仿宋" w:eastAsia="仿宋" w:cs="仿宋"/>
          <w:b/>
          <w:bCs/>
          <w:snapToGrid/>
          <w:spacing w:val="20"/>
          <w:kern w:val="0"/>
          <w:sz w:val="48"/>
          <w:szCs w:val="48"/>
          <w:highlight w:val="none"/>
          <w:u w:val="none"/>
          <w:lang w:val="en-US" w:eastAsia="zh-CN"/>
        </w:rPr>
        <w:t>微山县人民医院门诊手术室改造项目</w:t>
      </w:r>
    </w:p>
    <w:p w14:paraId="0EF3BA5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p>
    <w:p w14:paraId="1398AF8D">
      <w:pPr>
        <w:keepNext w:val="0"/>
        <w:keepLines w:val="0"/>
        <w:pageBreakBefore w:val="0"/>
        <w:widowControl/>
        <w:kinsoku/>
        <w:wordWrap/>
        <w:overflowPunct/>
        <w:topLinePunct w:val="0"/>
        <w:autoSpaceDE/>
        <w:autoSpaceDN/>
        <w:bidi w:val="0"/>
        <w:adjustRightInd/>
        <w:snapToGrid/>
        <w:spacing w:before="313" w:beforeLines="100" w:after="313" w:afterLines="1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r>
        <w:rPr>
          <w:rFonts w:hint="eastAsia" w:ascii="仿宋" w:hAnsi="仿宋" w:eastAsia="仿宋" w:cs="仿宋"/>
          <w:b/>
          <w:bCs/>
          <w:snapToGrid/>
          <w:spacing w:val="20"/>
          <w:kern w:val="0"/>
          <w:sz w:val="72"/>
          <w:szCs w:val="72"/>
          <w:highlight w:val="none"/>
          <w:u w:val="none"/>
          <w:lang w:val="en-US" w:eastAsia="zh-CN"/>
        </w:rPr>
        <w:t>合</w:t>
      </w:r>
    </w:p>
    <w:p w14:paraId="2E3243D8">
      <w:pPr>
        <w:keepNext w:val="0"/>
        <w:keepLines w:val="0"/>
        <w:pageBreakBefore w:val="0"/>
        <w:widowControl/>
        <w:kinsoku/>
        <w:wordWrap/>
        <w:overflowPunct/>
        <w:topLinePunct w:val="0"/>
        <w:autoSpaceDE/>
        <w:autoSpaceDN/>
        <w:bidi w:val="0"/>
        <w:adjustRightInd/>
        <w:snapToGrid/>
        <w:spacing w:before="313" w:beforeLines="100" w:after="313" w:afterLines="1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r>
        <w:rPr>
          <w:rFonts w:hint="eastAsia" w:ascii="仿宋" w:hAnsi="仿宋" w:eastAsia="仿宋" w:cs="仿宋"/>
          <w:b/>
          <w:bCs/>
          <w:snapToGrid/>
          <w:spacing w:val="20"/>
          <w:kern w:val="0"/>
          <w:sz w:val="72"/>
          <w:szCs w:val="72"/>
          <w:highlight w:val="none"/>
          <w:u w:val="none"/>
          <w:lang w:val="en-US" w:eastAsia="zh-CN"/>
        </w:rPr>
        <w:t>同</w:t>
      </w:r>
    </w:p>
    <w:p w14:paraId="5FFAA037">
      <w:pPr>
        <w:keepNext w:val="0"/>
        <w:keepLines w:val="0"/>
        <w:pageBreakBefore w:val="0"/>
        <w:widowControl/>
        <w:kinsoku/>
        <w:wordWrap/>
        <w:overflowPunct/>
        <w:topLinePunct w:val="0"/>
        <w:autoSpaceDE/>
        <w:autoSpaceDN/>
        <w:bidi w:val="0"/>
        <w:adjustRightInd/>
        <w:snapToGrid/>
        <w:spacing w:before="313" w:beforeLines="100" w:after="313" w:afterLines="1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r>
        <w:rPr>
          <w:rFonts w:hint="eastAsia" w:ascii="仿宋" w:hAnsi="仿宋" w:eastAsia="仿宋" w:cs="仿宋"/>
          <w:b/>
          <w:bCs/>
          <w:snapToGrid/>
          <w:spacing w:val="20"/>
          <w:kern w:val="0"/>
          <w:sz w:val="72"/>
          <w:szCs w:val="72"/>
          <w:highlight w:val="none"/>
          <w:u w:val="none"/>
          <w:lang w:val="en-US" w:eastAsia="zh-CN"/>
        </w:rPr>
        <w:t>书</w:t>
      </w:r>
    </w:p>
    <w:p w14:paraId="1E951139">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595F4CDD">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34F96BDA">
      <w:pPr>
        <w:widowControl w:val="0"/>
        <w:kinsoku/>
        <w:autoSpaceDE/>
        <w:autoSpaceDN/>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14:paraId="7965DB10">
      <w:pPr>
        <w:widowControl w:val="0"/>
        <w:kinsoku/>
        <w:autoSpaceDE/>
        <w:autoSpaceDN/>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14:paraId="0418EA6E">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72D69BA3">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623F2614">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119B80E7">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both"/>
        <w:textAlignment w:val="auto"/>
        <w:rPr>
          <w:rFonts w:hint="eastAsia" w:ascii="仿宋" w:hAnsi="仿宋" w:eastAsia="仿宋" w:cs="仿宋"/>
          <w:b/>
          <w:color w:val="000000"/>
          <w:kern w:val="2"/>
          <w:sz w:val="32"/>
          <w:szCs w:val="32"/>
          <w:highlight w:val="none"/>
          <w:u w:val="none"/>
          <w:lang w:val="en-US" w:eastAsia="zh-CN" w:bidi="ar-SA"/>
        </w:rPr>
      </w:pPr>
      <w:r>
        <w:rPr>
          <w:rFonts w:hint="eastAsia" w:ascii="仿宋" w:hAnsi="仿宋" w:eastAsia="仿宋" w:cs="仿宋"/>
          <w:b/>
          <w:color w:val="000000"/>
          <w:kern w:val="2"/>
          <w:sz w:val="32"/>
          <w:szCs w:val="32"/>
          <w:highlight w:val="none"/>
          <w:u w:val="none"/>
          <w:lang w:val="en-US" w:eastAsia="zh-CN" w:bidi="ar-SA"/>
        </w:rPr>
        <w:t>日  期:    年    月   日</w:t>
      </w:r>
    </w:p>
    <w:p w14:paraId="2FBE7F57">
      <w:pPr>
        <w:rPr>
          <w:rFonts w:hint="eastAsia" w:ascii="仿宋" w:hAnsi="仿宋" w:eastAsia="仿宋" w:cs="仿宋"/>
          <w:b/>
          <w:color w:val="000000"/>
          <w:kern w:val="2"/>
          <w:sz w:val="32"/>
          <w:szCs w:val="32"/>
          <w:highlight w:val="none"/>
          <w:u w:val="none"/>
          <w:lang w:val="en-US" w:eastAsia="zh-CN" w:bidi="ar-SA"/>
        </w:rPr>
      </w:pPr>
      <w:r>
        <w:rPr>
          <w:rFonts w:hint="eastAsia" w:ascii="仿宋" w:hAnsi="仿宋" w:eastAsia="仿宋" w:cs="仿宋"/>
          <w:b/>
          <w:color w:val="000000"/>
          <w:kern w:val="2"/>
          <w:sz w:val="32"/>
          <w:szCs w:val="32"/>
          <w:highlight w:val="none"/>
          <w:u w:val="none"/>
          <w:lang w:val="en-US" w:eastAsia="zh-CN" w:bidi="ar-SA"/>
        </w:rPr>
        <w:br w:type="page"/>
      </w:r>
    </w:p>
    <w:p w14:paraId="107DEFFD">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both"/>
        <w:textAlignment w:val="auto"/>
        <w:rPr>
          <w:rFonts w:hint="eastAsia" w:ascii="仿宋" w:hAnsi="仿宋" w:eastAsia="仿宋" w:cs="仿宋"/>
          <w:b/>
          <w:color w:val="000000"/>
          <w:kern w:val="2"/>
          <w:sz w:val="32"/>
          <w:szCs w:val="32"/>
          <w:highlight w:val="none"/>
          <w:u w:val="none"/>
          <w:lang w:val="en-US" w:eastAsia="zh-CN" w:bidi="ar-SA"/>
        </w:rPr>
      </w:pPr>
    </w:p>
    <w:p w14:paraId="2DB85784">
      <w:pPr>
        <w:spacing w:line="440" w:lineRule="exact"/>
        <w:ind w:firstLine="562" w:firstLineChars="200"/>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发包人（全称）：</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color w:val="auto"/>
          <w:sz w:val="28"/>
          <w:szCs w:val="28"/>
          <w:highlight w:val="none"/>
          <w:u w:val="single"/>
        </w:rPr>
        <w:t xml:space="preserve">                           </w:t>
      </w:r>
    </w:p>
    <w:p w14:paraId="011D0CC2">
      <w:pPr>
        <w:spacing w:line="44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承包人（全称）：</w:t>
      </w:r>
      <w:r>
        <w:rPr>
          <w:rFonts w:hint="eastAsia" w:ascii="仿宋" w:hAnsi="仿宋" w:eastAsia="仿宋" w:cs="仿宋"/>
          <w:color w:val="auto"/>
          <w:sz w:val="28"/>
          <w:szCs w:val="28"/>
          <w:highlight w:val="none"/>
          <w:u w:val="single"/>
        </w:rPr>
        <w:t xml:space="preserve">                           </w:t>
      </w:r>
    </w:p>
    <w:p w14:paraId="381B9866">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根据《中华人民共和国民法典》、《中华人民共和国政府采购法》及有关法律规定，遵循平等、自愿、公平和诚实信用的原则，双方就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及有关事项协商一致，共同达成如下协议：</w:t>
      </w:r>
    </w:p>
    <w:p w14:paraId="67E07FF5">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2" w:name="_Toc351203481"/>
      <w:r>
        <w:rPr>
          <w:rFonts w:hint="eastAsia" w:ascii="仿宋" w:hAnsi="仿宋" w:eastAsia="仿宋" w:cs="仿宋"/>
          <w:b/>
          <w:color w:val="auto"/>
          <w:sz w:val="28"/>
          <w:szCs w:val="28"/>
          <w:highlight w:val="none"/>
        </w:rPr>
        <w:t>一、工程概况</w:t>
      </w:r>
      <w:bookmarkEnd w:id="2"/>
    </w:p>
    <w:p w14:paraId="5864E50D">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1.工程名称：</w:t>
      </w:r>
      <w:r>
        <w:rPr>
          <w:rFonts w:hint="eastAsia" w:ascii="仿宋" w:hAnsi="仿宋" w:eastAsia="仿宋" w:cs="仿宋"/>
          <w:color w:val="auto"/>
          <w:sz w:val="28"/>
          <w:szCs w:val="28"/>
          <w:highlight w:val="none"/>
          <w:u w:val="single"/>
        </w:rPr>
        <w:t xml:space="preserve">                                           </w:t>
      </w:r>
    </w:p>
    <w:p w14:paraId="53D0666B">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2.工程地点：</w:t>
      </w:r>
      <w:r>
        <w:rPr>
          <w:rFonts w:hint="eastAsia" w:ascii="仿宋" w:hAnsi="仿宋" w:eastAsia="仿宋" w:cs="仿宋"/>
          <w:color w:val="auto"/>
          <w:sz w:val="28"/>
          <w:szCs w:val="28"/>
          <w:highlight w:val="none"/>
          <w:u w:val="single"/>
        </w:rPr>
        <w:t xml:space="preserve">                                           </w:t>
      </w:r>
    </w:p>
    <w:p w14:paraId="6DDC1931">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3.资金来源：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79179B91">
      <w:pPr>
        <w:keepNext w:val="0"/>
        <w:keepLines w:val="0"/>
        <w:pageBreakBefore w:val="0"/>
        <w:widowControl/>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.工程内容：</w:t>
      </w:r>
      <w:r>
        <w:rPr>
          <w:rFonts w:hint="eastAsia" w:ascii="仿宋" w:hAnsi="仿宋" w:eastAsia="仿宋" w:cs="仿宋"/>
          <w:color w:val="auto"/>
          <w:sz w:val="28"/>
          <w:szCs w:val="28"/>
          <w:highlight w:val="none"/>
          <w:u w:val="single"/>
        </w:rPr>
        <w:t xml:space="preserve">                                        </w:t>
      </w:r>
    </w:p>
    <w:p w14:paraId="41FF6FF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3" w:name="_Toc351203482"/>
      <w:r>
        <w:rPr>
          <w:rFonts w:hint="eastAsia" w:ascii="仿宋" w:hAnsi="仿宋" w:eastAsia="仿宋" w:cs="仿宋"/>
          <w:b/>
          <w:color w:val="auto"/>
          <w:sz w:val="28"/>
          <w:szCs w:val="28"/>
          <w:highlight w:val="none"/>
        </w:rPr>
        <w:t>二、合同工期</w:t>
      </w:r>
      <w:bookmarkEnd w:id="3"/>
    </w:p>
    <w:p w14:paraId="16645C1E">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计划开工日期：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9BC94D5">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计划竣工日期：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8EC4E65">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工期总日历天数：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天。工期总日历天数与根据前述计划开竣工日期计算的工期天数不一致的，以工期总日历天数为准。</w:t>
      </w:r>
    </w:p>
    <w:p w14:paraId="166BAB39">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4" w:name="_Toc351203483"/>
      <w:r>
        <w:rPr>
          <w:rFonts w:hint="eastAsia" w:ascii="仿宋" w:hAnsi="仿宋" w:eastAsia="仿宋" w:cs="仿宋"/>
          <w:b/>
          <w:color w:val="auto"/>
          <w:sz w:val="28"/>
          <w:szCs w:val="28"/>
          <w:highlight w:val="none"/>
        </w:rPr>
        <w:t>三、质量标准</w:t>
      </w:r>
      <w:bookmarkEnd w:id="4"/>
    </w:p>
    <w:p w14:paraId="15DE2373">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质量标准：符合国家现行质量验收规范规定的合格标准，满足使用要求。</w:t>
      </w:r>
    </w:p>
    <w:p w14:paraId="57237495">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5" w:name="_Toc351203484"/>
      <w:r>
        <w:rPr>
          <w:rFonts w:hint="eastAsia" w:ascii="仿宋" w:hAnsi="仿宋" w:eastAsia="仿宋" w:cs="仿宋"/>
          <w:b/>
          <w:color w:val="auto"/>
          <w:sz w:val="28"/>
          <w:szCs w:val="28"/>
          <w:highlight w:val="none"/>
        </w:rPr>
        <w:t>四、签约合同价与合同价格形式</w:t>
      </w:r>
      <w:bookmarkEnd w:id="5"/>
      <w:r>
        <w:rPr>
          <w:rFonts w:hint="eastAsia" w:ascii="仿宋" w:hAnsi="仿宋" w:eastAsia="仿宋" w:cs="仿宋"/>
          <w:b/>
          <w:color w:val="auto"/>
          <w:sz w:val="28"/>
          <w:szCs w:val="28"/>
          <w:highlight w:val="none"/>
        </w:rPr>
        <w:tab/>
      </w:r>
    </w:p>
    <w:p w14:paraId="3673E3D0">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1.签约合同价为：</w:t>
      </w:r>
    </w:p>
    <w:p w14:paraId="5A17B19C">
      <w:pPr>
        <w:keepNext w:val="0"/>
        <w:keepLines w:val="0"/>
        <w:pageBreakBefore w:val="0"/>
        <w:kinsoku/>
        <w:wordWrap/>
        <w:overflowPunct/>
        <w:topLinePunct w:val="0"/>
        <w:bidi w:val="0"/>
        <w:snapToGrid/>
        <w:spacing w:line="48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055EE309">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2.合同价格形式：</w:t>
      </w:r>
      <w:r>
        <w:rPr>
          <w:rFonts w:hint="eastAsia" w:ascii="仿宋" w:hAnsi="仿宋" w:eastAsia="仿宋" w:cs="仿宋"/>
          <w:b/>
          <w:bCs/>
          <w:color w:val="auto"/>
          <w:sz w:val="28"/>
          <w:szCs w:val="28"/>
          <w:highlight w:val="none"/>
          <w:u w:val="single"/>
        </w:rPr>
        <w:t>固定</w:t>
      </w:r>
      <w:r>
        <w:rPr>
          <w:rFonts w:hint="eastAsia" w:ascii="仿宋" w:hAnsi="仿宋" w:eastAsia="仿宋" w:cs="仿宋"/>
          <w:b/>
          <w:bCs/>
          <w:color w:val="auto"/>
          <w:sz w:val="28"/>
          <w:szCs w:val="28"/>
          <w:highlight w:val="none"/>
          <w:u w:val="single"/>
          <w:lang w:val="en-US" w:eastAsia="zh-CN"/>
        </w:rPr>
        <w:t>单价</w:t>
      </w:r>
      <w:r>
        <w:rPr>
          <w:rFonts w:hint="eastAsia" w:ascii="仿宋" w:hAnsi="仿宋" w:eastAsia="仿宋" w:cs="仿宋"/>
          <w:b/>
          <w:bCs/>
          <w:color w:val="auto"/>
          <w:sz w:val="28"/>
          <w:szCs w:val="28"/>
          <w:highlight w:val="none"/>
          <w:u w:val="single"/>
        </w:rPr>
        <w:t>合同</w:t>
      </w:r>
      <w:r>
        <w:rPr>
          <w:rFonts w:hint="eastAsia" w:ascii="仿宋" w:hAnsi="仿宋" w:eastAsia="仿宋" w:cs="仿宋"/>
          <w:b/>
          <w:bCs/>
          <w:color w:val="auto"/>
          <w:sz w:val="28"/>
          <w:szCs w:val="28"/>
          <w:highlight w:val="none"/>
        </w:rPr>
        <w:t>。</w:t>
      </w:r>
    </w:p>
    <w:p w14:paraId="5AF4403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6" w:name="_Toc351203485"/>
      <w:r>
        <w:rPr>
          <w:rFonts w:hint="eastAsia" w:ascii="仿宋" w:hAnsi="仿宋" w:eastAsia="仿宋" w:cs="仿宋"/>
          <w:b/>
          <w:color w:val="auto"/>
          <w:sz w:val="28"/>
          <w:szCs w:val="28"/>
          <w:highlight w:val="none"/>
        </w:rPr>
        <w:t>五、</w:t>
      </w:r>
      <w:bookmarkEnd w:id="6"/>
      <w:r>
        <w:rPr>
          <w:rFonts w:hint="eastAsia" w:ascii="仿宋" w:hAnsi="仿宋" w:eastAsia="仿宋" w:cs="仿宋"/>
          <w:b/>
          <w:color w:val="auto"/>
          <w:sz w:val="28"/>
          <w:szCs w:val="28"/>
          <w:highlight w:val="none"/>
          <w:lang w:val="en-US" w:eastAsia="zh-CN"/>
        </w:rPr>
        <w:t>付款方式</w:t>
      </w:r>
    </w:p>
    <w:p w14:paraId="5C758EEC">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工程完成后支付工程款的30%，工程验收合格并经审计（评审）后支付至决算价的80%。竣工验收合格满一年后支付完毕。</w:t>
      </w:r>
    </w:p>
    <w:p w14:paraId="17EE4EF7">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六、项目</w:t>
      </w:r>
      <w:r>
        <w:rPr>
          <w:rFonts w:hint="eastAsia" w:ascii="仿宋" w:hAnsi="仿宋" w:eastAsia="仿宋" w:cs="仿宋"/>
          <w:b/>
          <w:color w:val="auto"/>
          <w:sz w:val="28"/>
          <w:szCs w:val="28"/>
          <w:highlight w:val="none"/>
          <w:lang w:val="en-US" w:eastAsia="zh-CN"/>
        </w:rPr>
        <w:t>负责人</w:t>
      </w:r>
    </w:p>
    <w:p w14:paraId="6B08049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承包人项目</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2FC110AB">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7" w:name="_Toc351203486"/>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保修期</w:t>
      </w:r>
    </w:p>
    <w:p w14:paraId="10C9D8C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1、免费</w:t>
      </w:r>
      <w:r>
        <w:rPr>
          <w:rFonts w:hint="eastAsia" w:ascii="仿宋" w:hAnsi="仿宋" w:eastAsia="仿宋" w:cs="仿宋"/>
          <w:color w:val="auto"/>
          <w:sz w:val="28"/>
          <w:szCs w:val="28"/>
          <w:highlight w:val="none"/>
        </w:rPr>
        <w:t>保修期：</w:t>
      </w:r>
      <w:r>
        <w:rPr>
          <w:rFonts w:hint="eastAsia" w:ascii="仿宋" w:hAnsi="仿宋" w:eastAsia="仿宋" w:cs="仿宋"/>
          <w:color w:val="auto"/>
          <w:sz w:val="28"/>
          <w:szCs w:val="28"/>
          <w:highlight w:val="none"/>
          <w:lang w:eastAsia="zh-CN"/>
        </w:rPr>
        <w:t>从工程实际竣工合格之日算起2 年。</w:t>
      </w:r>
    </w:p>
    <w:p w14:paraId="3A3E755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2、保修内容：承包人施工的全部内容；</w:t>
      </w:r>
    </w:p>
    <w:p w14:paraId="7E6B6A7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八、缺陷责任期</w:t>
      </w:r>
    </w:p>
    <w:p w14:paraId="1ECA7B7B">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缺陷责任期的具体期限：</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个月</w:t>
      </w:r>
      <w:r>
        <w:rPr>
          <w:rFonts w:hint="eastAsia" w:ascii="仿宋" w:hAnsi="仿宋" w:eastAsia="仿宋" w:cs="仿宋"/>
          <w:color w:val="auto"/>
          <w:sz w:val="28"/>
          <w:szCs w:val="28"/>
          <w:highlight w:val="none"/>
        </w:rPr>
        <w:t>。</w:t>
      </w:r>
    </w:p>
    <w:p w14:paraId="1721E94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九、</w:t>
      </w:r>
      <w:r>
        <w:rPr>
          <w:rFonts w:hint="eastAsia" w:ascii="仿宋" w:hAnsi="仿宋" w:eastAsia="仿宋" w:cs="仿宋"/>
          <w:b/>
          <w:color w:val="auto"/>
          <w:sz w:val="28"/>
          <w:szCs w:val="28"/>
          <w:highlight w:val="none"/>
        </w:rPr>
        <w:t>合同文件构成</w:t>
      </w:r>
      <w:bookmarkEnd w:id="7"/>
    </w:p>
    <w:p w14:paraId="7D26348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本协议书与下列文件一起构成合同文件：</w:t>
      </w:r>
    </w:p>
    <w:p w14:paraId="6099C0BC">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通知书（如果有）；</w:t>
      </w:r>
    </w:p>
    <w:p w14:paraId="11E5A116">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（2）报价函及其附录（如果有）； </w:t>
      </w:r>
    </w:p>
    <w:p w14:paraId="7B9E8580">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技术标准和要求；</w:t>
      </w:r>
    </w:p>
    <w:p w14:paraId="2FDB11E0">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）已标价工程量清单或预算书；</w:t>
      </w:r>
    </w:p>
    <w:p w14:paraId="59597791">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）其他合同文件。</w:t>
      </w:r>
    </w:p>
    <w:p w14:paraId="6ED6C6B7">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在合同订立及履行过程中形成的与合同有关的文件均构成合同文件组成部分。</w:t>
      </w:r>
    </w:p>
    <w:p w14:paraId="50BACBA1">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上述各项合同文件包括合同当事人就该项合同文件所作出的补充和修改，属于同一类内容的文件，应以最新签署的为准。专用合同条款及其附件须经合同当事人签字或盖章。</w:t>
      </w:r>
    </w:p>
    <w:p w14:paraId="4DD4F130">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8" w:name="_Toc351203487"/>
      <w:r>
        <w:rPr>
          <w:rFonts w:hint="eastAsia" w:ascii="仿宋" w:hAnsi="仿宋" w:eastAsia="仿宋" w:cs="仿宋"/>
          <w:b/>
          <w:color w:val="auto"/>
          <w:sz w:val="28"/>
          <w:szCs w:val="28"/>
          <w:highlight w:val="none"/>
          <w:lang w:val="en-US" w:eastAsia="zh-CN"/>
        </w:rPr>
        <w:t>十、</w:t>
      </w:r>
      <w:r>
        <w:rPr>
          <w:rFonts w:hint="eastAsia" w:ascii="仿宋" w:hAnsi="仿宋" w:eastAsia="仿宋" w:cs="仿宋"/>
          <w:b/>
          <w:color w:val="auto"/>
          <w:sz w:val="28"/>
          <w:szCs w:val="28"/>
          <w:highlight w:val="none"/>
        </w:rPr>
        <w:t>承包人的一般义务</w:t>
      </w:r>
    </w:p>
    <w:p w14:paraId="7C9A16A3">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10.1</w:t>
      </w:r>
      <w:r>
        <w:rPr>
          <w:rFonts w:hint="eastAsia" w:ascii="仿宋" w:hAnsi="仿宋" w:eastAsia="仿宋" w:cs="仿宋"/>
          <w:color w:val="auto"/>
          <w:sz w:val="28"/>
          <w:szCs w:val="28"/>
          <w:highlight w:val="none"/>
        </w:rPr>
        <w:t>承包人提交的竣工资料的内容：</w:t>
      </w:r>
    </w:p>
    <w:p w14:paraId="228F31CB">
      <w:pPr>
        <w:keepNext w:val="0"/>
        <w:keepLines w:val="0"/>
        <w:pageBreakBefore w:val="0"/>
        <w:widowControl/>
        <w:kinsoku/>
        <w:wordWrap/>
        <w:overflowPunct/>
        <w:topLinePunct w:val="0"/>
        <w:bidi w:val="0"/>
        <w:snapToGrid/>
        <w:spacing w:line="480" w:lineRule="exact"/>
        <w:ind w:left="540" w:leftChars="257" w:right="-178" w:rightChars="-85"/>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①</w:t>
      </w:r>
      <w:r>
        <w:rPr>
          <w:rFonts w:hint="eastAsia" w:ascii="仿宋" w:hAnsi="仿宋" w:eastAsia="仿宋" w:cs="仿宋"/>
          <w:color w:val="auto"/>
          <w:kern w:val="0"/>
          <w:sz w:val="28"/>
          <w:szCs w:val="28"/>
          <w:highlight w:val="none"/>
          <w:u w:val="single"/>
        </w:rPr>
        <w:t>竣工图、完整的施工技术资料等；按质监部门、档案管理、物业管理和发包人要求的竣工备案和归档内容提供 .</w:t>
      </w:r>
      <w:r>
        <w:rPr>
          <w:rFonts w:hint="eastAsia" w:ascii="仿宋" w:hAnsi="仿宋" w:eastAsia="仿宋" w:cs="仿宋"/>
          <w:color w:val="auto"/>
          <w:kern w:val="0"/>
          <w:sz w:val="28"/>
          <w:szCs w:val="28"/>
          <w:highlight w:val="none"/>
          <w:u w:val="single"/>
        </w:rPr>
        <w:br w:type="textWrapping"/>
      </w:r>
      <w:r>
        <w:rPr>
          <w:rFonts w:hint="eastAsia" w:ascii="仿宋" w:hAnsi="仿宋" w:eastAsia="仿宋" w:cs="仿宋"/>
          <w:color w:val="auto"/>
          <w:kern w:val="0"/>
          <w:sz w:val="28"/>
          <w:szCs w:val="28"/>
          <w:highlight w:val="none"/>
        </w:rPr>
        <w:t>②</w:t>
      </w:r>
      <w:r>
        <w:rPr>
          <w:rFonts w:hint="eastAsia" w:ascii="仿宋" w:hAnsi="仿宋" w:eastAsia="仿宋" w:cs="仿宋"/>
          <w:color w:val="auto"/>
          <w:kern w:val="0"/>
          <w:sz w:val="28"/>
          <w:szCs w:val="28"/>
          <w:highlight w:val="none"/>
          <w:u w:val="single"/>
        </w:rPr>
        <w:t>各种材料、成品的实验报告、合格证及厂家提供的产品说明书及技术资料。</w:t>
      </w:r>
    </w:p>
    <w:p w14:paraId="59D65699">
      <w:pPr>
        <w:keepNext w:val="0"/>
        <w:keepLines w:val="0"/>
        <w:pageBreakBefore w:val="0"/>
        <w:widowControl/>
        <w:kinsoku/>
        <w:wordWrap/>
        <w:overflowPunct/>
        <w:topLinePunct w:val="0"/>
        <w:bidi w:val="0"/>
        <w:snapToGrid/>
        <w:spacing w:line="480" w:lineRule="exact"/>
        <w:ind w:left="540" w:leftChars="257"/>
        <w:textAlignment w:val="auto"/>
        <w:rPr>
          <w:rFonts w:hint="eastAsia" w:ascii="仿宋" w:hAnsi="仿宋" w:eastAsia="仿宋" w:cs="仿宋"/>
          <w:b/>
          <w:color w:val="auto"/>
          <w:kern w:val="0"/>
          <w:sz w:val="28"/>
          <w:szCs w:val="28"/>
          <w:highlight w:val="none"/>
        </w:rPr>
      </w:pPr>
      <w:r>
        <w:rPr>
          <w:rFonts w:hint="eastAsia" w:ascii="仿宋" w:hAnsi="仿宋" w:eastAsia="仿宋" w:cs="仿宋"/>
          <w:color w:val="auto"/>
          <w:kern w:val="0"/>
          <w:sz w:val="28"/>
          <w:szCs w:val="28"/>
          <w:highlight w:val="none"/>
        </w:rPr>
        <w:t>③</w:t>
      </w:r>
      <w:r>
        <w:rPr>
          <w:rFonts w:hint="eastAsia" w:ascii="仿宋" w:hAnsi="仿宋" w:eastAsia="仿宋" w:cs="仿宋"/>
          <w:color w:val="auto"/>
          <w:kern w:val="0"/>
          <w:sz w:val="28"/>
          <w:szCs w:val="28"/>
          <w:highlight w:val="none"/>
          <w:u w:val="single"/>
        </w:rPr>
        <w:t>工程试验记录和分部、分项工程质量评定表。</w:t>
      </w:r>
      <w:r>
        <w:rPr>
          <w:rFonts w:hint="eastAsia" w:ascii="仿宋" w:hAnsi="仿宋" w:eastAsia="仿宋" w:cs="仿宋"/>
          <w:color w:val="auto"/>
          <w:kern w:val="0"/>
          <w:sz w:val="28"/>
          <w:szCs w:val="28"/>
          <w:highlight w:val="none"/>
          <w:u w:val="single"/>
        </w:rPr>
        <w:br w:type="textWrapping"/>
      </w:r>
      <w:r>
        <w:rPr>
          <w:rFonts w:hint="eastAsia" w:ascii="仿宋" w:hAnsi="仿宋" w:eastAsia="仿宋" w:cs="仿宋"/>
          <w:color w:val="auto"/>
          <w:kern w:val="0"/>
          <w:sz w:val="28"/>
          <w:szCs w:val="28"/>
          <w:highlight w:val="none"/>
        </w:rPr>
        <w:t>④</w:t>
      </w:r>
      <w:r>
        <w:rPr>
          <w:rFonts w:hint="eastAsia" w:ascii="仿宋" w:hAnsi="仿宋" w:eastAsia="仿宋" w:cs="仿宋"/>
          <w:color w:val="auto"/>
          <w:kern w:val="0"/>
          <w:sz w:val="28"/>
          <w:szCs w:val="28"/>
          <w:highlight w:val="none"/>
          <w:u w:val="single"/>
        </w:rPr>
        <w:t>其他应由承包人提交的城建档案馆要求的文件及资料。</w:t>
      </w:r>
    </w:p>
    <w:p w14:paraId="00ECDC09">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承包人需要提交的竣工资料套数：</w:t>
      </w:r>
      <w:r>
        <w:rPr>
          <w:rFonts w:hint="eastAsia" w:ascii="仿宋" w:hAnsi="仿宋" w:eastAsia="仿宋" w:cs="仿宋"/>
          <w:color w:val="auto"/>
          <w:sz w:val="28"/>
          <w:szCs w:val="28"/>
          <w:highlight w:val="none"/>
          <w:u w:val="single"/>
        </w:rPr>
        <w:t xml:space="preserve">  3套               </w:t>
      </w:r>
      <w:r>
        <w:rPr>
          <w:rFonts w:hint="eastAsia" w:ascii="仿宋" w:hAnsi="仿宋" w:eastAsia="仿宋" w:cs="仿宋"/>
          <w:color w:val="auto"/>
          <w:sz w:val="28"/>
          <w:szCs w:val="28"/>
          <w:highlight w:val="none"/>
        </w:rPr>
        <w:t>。</w:t>
      </w:r>
    </w:p>
    <w:p w14:paraId="51411FAE">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承包人提交的竣工资料的费用承担：</w:t>
      </w:r>
      <w:r>
        <w:rPr>
          <w:rFonts w:hint="eastAsia" w:ascii="仿宋" w:hAnsi="仿宋" w:eastAsia="仿宋" w:cs="仿宋"/>
          <w:color w:val="auto"/>
          <w:sz w:val="28"/>
          <w:szCs w:val="28"/>
          <w:highlight w:val="none"/>
          <w:u w:val="single"/>
        </w:rPr>
        <w:t xml:space="preserve"> 发生费用由承包人承担 </w:t>
      </w:r>
      <w:r>
        <w:rPr>
          <w:rFonts w:hint="eastAsia" w:ascii="仿宋" w:hAnsi="仿宋" w:eastAsia="仿宋" w:cs="仿宋"/>
          <w:color w:val="auto"/>
          <w:sz w:val="28"/>
          <w:szCs w:val="28"/>
          <w:highlight w:val="none"/>
        </w:rPr>
        <w:t>。</w:t>
      </w:r>
    </w:p>
    <w:p w14:paraId="115164E3">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承包人提交的竣工资料移交时间：</w:t>
      </w:r>
      <w:r>
        <w:rPr>
          <w:rFonts w:hint="eastAsia" w:ascii="仿宋" w:hAnsi="仿宋" w:eastAsia="仿宋" w:cs="仿宋"/>
          <w:color w:val="auto"/>
          <w:sz w:val="28"/>
          <w:szCs w:val="28"/>
          <w:highlight w:val="none"/>
          <w:u w:val="single"/>
        </w:rPr>
        <w:t xml:space="preserve">  工程竣工30日内    </w:t>
      </w:r>
      <w:r>
        <w:rPr>
          <w:rFonts w:hint="eastAsia" w:ascii="仿宋" w:hAnsi="仿宋" w:eastAsia="仿宋" w:cs="仿宋"/>
          <w:color w:val="auto"/>
          <w:sz w:val="28"/>
          <w:szCs w:val="28"/>
          <w:highlight w:val="none"/>
        </w:rPr>
        <w:t>。</w:t>
      </w:r>
    </w:p>
    <w:p w14:paraId="0176F111">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承包人提交的竣工资料形式要求：</w:t>
      </w:r>
      <w:r>
        <w:rPr>
          <w:rFonts w:hint="eastAsia" w:ascii="仿宋" w:hAnsi="仿宋" w:eastAsia="仿宋" w:cs="仿宋"/>
          <w:color w:val="auto"/>
          <w:sz w:val="28"/>
          <w:szCs w:val="28"/>
          <w:highlight w:val="none"/>
          <w:u w:val="single"/>
        </w:rPr>
        <w:t xml:space="preserve">  书面形式和电子文件   </w:t>
      </w:r>
      <w:r>
        <w:rPr>
          <w:rFonts w:hint="eastAsia" w:ascii="仿宋" w:hAnsi="仿宋" w:eastAsia="仿宋" w:cs="仿宋"/>
          <w:color w:val="auto"/>
          <w:sz w:val="28"/>
          <w:szCs w:val="28"/>
          <w:highlight w:val="none"/>
        </w:rPr>
        <w:t>。</w:t>
      </w:r>
    </w:p>
    <w:p w14:paraId="5CA8122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10.2</w:t>
      </w:r>
      <w:r>
        <w:rPr>
          <w:rFonts w:hint="eastAsia" w:ascii="仿宋" w:hAnsi="仿宋" w:eastAsia="仿宋" w:cs="仿宋"/>
          <w:color w:val="auto"/>
          <w:kern w:val="0"/>
          <w:sz w:val="28"/>
          <w:szCs w:val="28"/>
          <w:highlight w:val="none"/>
        </w:rPr>
        <w:t>承包人应履行的其他义务：</w:t>
      </w:r>
    </w:p>
    <w:p w14:paraId="7D2737A2">
      <w:pPr>
        <w:keepNext w:val="0"/>
        <w:keepLines w:val="0"/>
        <w:pageBreakBefore w:val="0"/>
        <w:widowControl/>
        <w:kinsoku/>
        <w:wordWrap/>
        <w:overflowPunct/>
        <w:topLinePunct w:val="0"/>
        <w:bidi w:val="0"/>
        <w:snapToGrid/>
        <w:spacing w:line="480" w:lineRule="exact"/>
        <w:ind w:left="426"/>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u w:val="single"/>
        </w:rPr>
        <w:t>承包人应签订并遵守本工程施工合同。</w:t>
      </w:r>
    </w:p>
    <w:p w14:paraId="646A0ACF">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rPr>
        <w:t>承包人应合理安排施工、确保车辆、行人通行及人身安全。</w:t>
      </w:r>
    </w:p>
    <w:p w14:paraId="096B21E0">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u w:val="single"/>
        </w:rPr>
        <w:t>承包人必须全面承担与有关管理部门和地方关系的协调，不得因协调不力影响施工并承担其发生的一切费用。</w:t>
      </w:r>
    </w:p>
    <w:p w14:paraId="2AAE7D28">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u w:val="single"/>
        </w:rPr>
        <w:t>承包人协助发包人办理开工前的一切手续，并承担应由承包人负担的费用（国际规定发包人承担的除外）。</w:t>
      </w:r>
    </w:p>
    <w:p w14:paraId="11B4F529">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u w:val="single"/>
        </w:rPr>
        <w:t>专门用于本工程施工的，由承包人提供的设备、设施、机械、材料一经运至现场即视为专门提供本工程使用。没有发包人同意不得运出现场。除合同规定外，发包人无论何时均不对上述设备、机械、材料的损失和损坏承担任何责任。</w:t>
      </w:r>
    </w:p>
    <w:p w14:paraId="5DF9B90E">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u w:val="single"/>
        </w:rPr>
        <w:t>承包人施工时必须与电信、市政、给水、电力、消防等有关部门密切配合，保质保量完成施工任务。</w:t>
      </w:r>
    </w:p>
    <w:p w14:paraId="43E6991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u w:val="single"/>
        </w:rPr>
        <w:t>承包人在施工前，必须全面协调好与周边环境关系，施工时承包人因自身原因未处理好周边环境而导致工程停工，发包人不承担由此引起的工程延误及其他工程费用损失，所有费用由承包人自行承担。</w:t>
      </w:r>
    </w:p>
    <w:p w14:paraId="23261C20">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十一、违约条款</w:t>
      </w:r>
    </w:p>
    <w:p w14:paraId="70DF46B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1.甲方延迟验收，延迟验收期间发生的费用由甲方承担赔偿责任。</w:t>
      </w:r>
    </w:p>
    <w:p w14:paraId="531AEDF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.乙方延迟</w:t>
      </w:r>
      <w:r>
        <w:rPr>
          <w:rFonts w:hint="eastAsia" w:ascii="仿宋" w:hAnsi="仿宋" w:eastAsia="仿宋" w:cs="仿宋"/>
          <w:color w:val="auto"/>
          <w:sz w:val="28"/>
          <w:szCs w:val="28"/>
          <w:highlight w:val="none"/>
          <w:lang w:val="en-US" w:eastAsia="zh-CN"/>
        </w:rPr>
        <w:t>完工</w:t>
      </w:r>
      <w:r>
        <w:rPr>
          <w:rFonts w:hint="eastAsia" w:ascii="仿宋" w:hAnsi="仿宋" w:eastAsia="仿宋" w:cs="仿宋"/>
          <w:color w:val="auto"/>
          <w:sz w:val="28"/>
          <w:szCs w:val="28"/>
          <w:highlight w:val="none"/>
        </w:rPr>
        <w:t>，每延迟1日，按应交付</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总额0.3%支付违约金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如在合同约定的时间内未实施</w:t>
      </w:r>
      <w:r>
        <w:rPr>
          <w:rFonts w:hint="eastAsia" w:ascii="仿宋" w:hAnsi="仿宋" w:eastAsia="仿宋" w:cs="仿宋"/>
          <w:color w:val="auto"/>
          <w:sz w:val="28"/>
          <w:szCs w:val="28"/>
          <w:highlight w:val="none"/>
        </w:rPr>
        <w:t>完毕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甲方有权解除合同，由此造成的损失由乙方承担</w:t>
      </w:r>
      <w:r>
        <w:rPr>
          <w:rFonts w:hint="eastAsia" w:ascii="仿宋" w:hAnsi="仿宋" w:eastAsia="仿宋" w:cs="仿宋"/>
          <w:color w:val="auto"/>
          <w:sz w:val="28"/>
          <w:szCs w:val="28"/>
          <w:highlight w:val="none"/>
        </w:rPr>
        <w:t>。</w:t>
      </w:r>
    </w:p>
    <w:p w14:paraId="6D7E434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.乙方履行合同不符合规定，除应按合同约定及时</w:t>
      </w:r>
      <w:r>
        <w:rPr>
          <w:rFonts w:hint="eastAsia" w:ascii="仿宋" w:hAnsi="仿宋" w:eastAsia="仿宋" w:cs="仿宋"/>
          <w:color w:val="auto"/>
          <w:sz w:val="28"/>
          <w:szCs w:val="28"/>
          <w:highlight w:val="none"/>
          <w:lang w:val="en-US" w:eastAsia="zh-CN"/>
        </w:rPr>
        <w:t>整改</w:t>
      </w:r>
      <w:r>
        <w:rPr>
          <w:rFonts w:hint="eastAsia" w:ascii="仿宋" w:hAnsi="仿宋" w:eastAsia="仿宋" w:cs="仿宋"/>
          <w:color w:val="auto"/>
          <w:sz w:val="28"/>
          <w:szCs w:val="28"/>
          <w:highlight w:val="none"/>
        </w:rPr>
        <w:t>外，在</w:t>
      </w:r>
      <w:r>
        <w:rPr>
          <w:rFonts w:hint="eastAsia" w:ascii="仿宋" w:hAnsi="仿宋" w:eastAsia="仿宋" w:cs="仿宋"/>
          <w:color w:val="auto"/>
          <w:sz w:val="28"/>
          <w:szCs w:val="28"/>
          <w:highlight w:val="none"/>
          <w:lang w:val="en-US" w:eastAsia="zh-CN"/>
        </w:rPr>
        <w:t>整改</w:t>
      </w:r>
      <w:r>
        <w:rPr>
          <w:rFonts w:hint="eastAsia" w:ascii="仿宋" w:hAnsi="仿宋" w:eastAsia="仿宋" w:cs="仿宋"/>
          <w:color w:val="auto"/>
          <w:sz w:val="28"/>
          <w:szCs w:val="28"/>
          <w:highlight w:val="none"/>
        </w:rPr>
        <w:t>期间，应按</w:t>
      </w:r>
      <w:r>
        <w:rPr>
          <w:rFonts w:hint="eastAsia" w:ascii="仿宋" w:hAnsi="仿宋" w:eastAsia="仿宋" w:cs="仿宋"/>
          <w:color w:val="auto"/>
          <w:sz w:val="28"/>
          <w:szCs w:val="28"/>
          <w:highlight w:val="none"/>
          <w:lang w:val="en-US" w:eastAsia="zh-CN"/>
        </w:rPr>
        <w:t>整改项目</w:t>
      </w:r>
      <w:r>
        <w:rPr>
          <w:rFonts w:hint="eastAsia" w:ascii="仿宋" w:hAnsi="仿宋" w:eastAsia="仿宋" w:cs="仿宋"/>
          <w:color w:val="auto"/>
          <w:sz w:val="28"/>
          <w:szCs w:val="28"/>
          <w:highlight w:val="none"/>
        </w:rPr>
        <w:t>金额每日 0.3%向甲方支付违约金。</w:t>
      </w:r>
    </w:p>
    <w:p w14:paraId="4B252A6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.一方不按期履行合同，并经另一方提示后 30 日内仍不履行合同的，守约方有权解除合同，违约方要承担相应的赔偿责任。</w:t>
      </w:r>
    </w:p>
    <w:p w14:paraId="3C34BF3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.如因一方违约，双方未能就赔偿损失达成协议，引起诉讼或仲裁时，违约方除应赔偿对方经济损失外，还应承担对方因诉讼或仲裁所支付的律师代理费等相关费用。</w:t>
      </w:r>
    </w:p>
    <w:p w14:paraId="03881D8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.其它应承担的违约责任，以《中华人民共和国</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》和其它有关法律、法规规定为准，无相关规定的，双方协商解决。</w:t>
      </w:r>
    </w:p>
    <w:p w14:paraId="42C5FAA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.按照本合同规定应该偿付的违约金、赔偿金等，应当在明确责任后内按银行规定或双方商定的结算办法付清，否则按逾期付款处理。</w:t>
      </w:r>
    </w:p>
    <w:p w14:paraId="1A821FB6">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十二、不可抗力条款</w:t>
      </w:r>
    </w:p>
    <w:p w14:paraId="49304C0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因不可抗力致使一方不能及时或完全履行合同的，应及时通知采购代理机构及另一方，双方互不承担责任，并在 15 天内提供有关不可抗力的相应证明。</w:t>
      </w:r>
    </w:p>
    <w:p w14:paraId="3EF2C31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合同未履行部分是否继续履行、如何履行等问题，可由双方以书面形式协商解决。</w:t>
      </w:r>
    </w:p>
    <w:p w14:paraId="386E14C7">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承诺</w:t>
      </w:r>
      <w:bookmarkEnd w:id="8"/>
    </w:p>
    <w:p w14:paraId="629A822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1.承包人承诺按照法律规定及合同约定组织完成工程施工，确保工程质量和安全，不进行转包及违法分包，并在缺陷责任期及保修期内承担相应的工程维修责任。</w:t>
      </w:r>
    </w:p>
    <w:p w14:paraId="49B64D20">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2.发包人和承包人通过采购形式签订合同的，双方理解并承诺不再就同一工程另行签订与合同实质性内容相背离的协议。</w:t>
      </w:r>
    </w:p>
    <w:p w14:paraId="7720E189">
      <w:pPr>
        <w:keepNext w:val="0"/>
        <w:keepLines w:val="0"/>
        <w:pageBreakBefore w:val="0"/>
        <w:kinsoku/>
        <w:wordWrap/>
        <w:overflowPunct/>
        <w:topLinePunct w:val="0"/>
        <w:bidi w:val="0"/>
        <w:snapToGrid/>
        <w:spacing w:line="48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承包人承诺</w:t>
      </w:r>
      <w:r>
        <w:rPr>
          <w:rFonts w:hint="eastAsia" w:ascii="仿宋" w:hAnsi="仿宋" w:eastAsia="仿宋" w:cs="仿宋"/>
          <w:color w:val="auto"/>
          <w:sz w:val="28"/>
          <w:szCs w:val="28"/>
          <w:highlight w:val="none"/>
          <w:lang w:val="en-US" w:eastAsia="zh-CN"/>
        </w:rPr>
        <w:t>在院内施工期间确保整个院区安全，因施工过程产生的人员伤害、伤亡由承包人负全部责任；在施工过程中造成房屋、设备设施的损坏由承包人及时修复或更换，造成重大安全事故的应承担法律责任。</w:t>
      </w:r>
    </w:p>
    <w:p w14:paraId="67AC61BA">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9" w:name="_Toc351203488"/>
      <w:bookmarkEnd w:id="9"/>
      <w:bookmarkStart w:id="10" w:name="_Toc351203489"/>
      <w:r>
        <w:rPr>
          <w:rFonts w:hint="eastAsia" w:ascii="仿宋" w:hAnsi="仿宋" w:eastAsia="仿宋" w:cs="仿宋"/>
          <w:b/>
          <w:color w:val="auto"/>
          <w:sz w:val="28"/>
          <w:szCs w:val="28"/>
          <w:highlight w:val="none"/>
          <w:lang w:val="en-US" w:eastAsia="zh-CN"/>
        </w:rPr>
        <w:t>十四、保密条款</w:t>
      </w:r>
    </w:p>
    <w:p w14:paraId="5CB8E4B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1.任何一方对其获知的本合同及附件中其他各方的商业秘密和国家秘密负有保密义务。</w:t>
      </w:r>
    </w:p>
    <w:p w14:paraId="5E788314">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39CB0CE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十五、合同的终止</w:t>
      </w:r>
    </w:p>
    <w:p w14:paraId="2A1DA68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本合同因下列原因而终止：</w:t>
      </w:r>
    </w:p>
    <w:p w14:paraId="3E45BFC6">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1.本合同正常履行完毕；</w:t>
      </w:r>
    </w:p>
    <w:p w14:paraId="5275273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2.合同双方协议终止本合同的履行；</w:t>
      </w:r>
    </w:p>
    <w:p w14:paraId="7A5FDBBE">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3.不可抗力事件导致本合同无法履行或履行不必要；</w:t>
      </w:r>
    </w:p>
    <w:p w14:paraId="4C89FB6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4.任何一方行使解除权，解除本合同；</w:t>
      </w:r>
    </w:p>
    <w:p w14:paraId="00F4FFE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5.在以下情况下甲方可向乙方发出书面通知书，提出终止部分或全部合同：</w:t>
      </w:r>
    </w:p>
    <w:p w14:paraId="2FA939D4">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（1）如果乙方未能在合同规定的限期或甲方同意延长的限期内实施完毕；</w:t>
      </w:r>
    </w:p>
    <w:p w14:paraId="63980B6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（2）如果乙方未能履行合同规定的其它义务。</w:t>
      </w:r>
    </w:p>
    <w:p w14:paraId="5BAB8B1C">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如果甲方根据上述规定，终止了全部或部分合同，甲方可以依其认为适当的条件和方法向其他人购买货物，乙方应承担甲方购买货物的额外费用，因上述规定终止全部或部分合同而导致甲方经济损失的，乙方还应向甲方赔偿经济损失。但是，乙方应继续执行合同中未终止的部分。</w:t>
      </w:r>
    </w:p>
    <w:p w14:paraId="3A15A3C0">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十六、争议的解决方式</w:t>
      </w:r>
    </w:p>
    <w:p w14:paraId="253BD103">
      <w:pPr>
        <w:keepNext w:val="0"/>
        <w:keepLines w:val="0"/>
        <w:pageBreakBefore w:val="0"/>
        <w:kinsoku/>
        <w:wordWrap/>
        <w:overflowPunct/>
        <w:topLinePunct w:val="0"/>
        <w:bidi w:val="0"/>
        <w:snapToGrid/>
        <w:spacing w:after="1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因合同及合同有关事项发生的争议，按下列第</w:t>
      </w:r>
      <w:r>
        <w:rPr>
          <w:rFonts w:hint="eastAsia" w:ascii="仿宋" w:hAnsi="仿宋" w:eastAsia="仿宋" w:cs="仿宋"/>
          <w:color w:val="auto"/>
          <w:sz w:val="28"/>
          <w:szCs w:val="28"/>
          <w:highlight w:val="none"/>
          <w:u w:val="single"/>
        </w:rPr>
        <w:t xml:space="preserve">  2  </w:t>
      </w:r>
      <w:r>
        <w:rPr>
          <w:rFonts w:hint="eastAsia" w:ascii="仿宋" w:hAnsi="仿宋" w:eastAsia="仿宋" w:cs="仿宋"/>
          <w:color w:val="auto"/>
          <w:sz w:val="28"/>
          <w:szCs w:val="28"/>
          <w:highlight w:val="none"/>
        </w:rPr>
        <w:t>种方式解决：</w:t>
      </w:r>
    </w:p>
    <w:p w14:paraId="4C840C1A">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仲裁委员会申请仲裁；</w:t>
      </w:r>
    </w:p>
    <w:p w14:paraId="50C307F5">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（2）向</w:t>
      </w:r>
      <w:r>
        <w:rPr>
          <w:rFonts w:hint="eastAsia" w:ascii="仿宋" w:hAnsi="仿宋" w:eastAsia="仿宋" w:cs="仿宋"/>
          <w:color w:val="auto"/>
          <w:sz w:val="28"/>
          <w:szCs w:val="28"/>
          <w:highlight w:val="none"/>
          <w:u w:val="single"/>
          <w:lang w:val="en-US" w:eastAsia="zh-CN"/>
        </w:rPr>
        <w:t xml:space="preserve"> 微山县  </w:t>
      </w:r>
      <w:r>
        <w:rPr>
          <w:rFonts w:hint="eastAsia" w:ascii="仿宋" w:hAnsi="仿宋" w:eastAsia="仿宋" w:cs="仿宋"/>
          <w:color w:val="auto"/>
          <w:sz w:val="28"/>
          <w:szCs w:val="28"/>
          <w:highlight w:val="none"/>
        </w:rPr>
        <w:t>人民法院起诉。</w:t>
      </w:r>
    </w:p>
    <w:p w14:paraId="20CC63D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十七</w:t>
      </w:r>
      <w:r>
        <w:rPr>
          <w:rFonts w:hint="eastAsia" w:ascii="仿宋" w:hAnsi="仿宋" w:eastAsia="仿宋" w:cs="仿宋"/>
          <w:b/>
          <w:color w:val="auto"/>
          <w:sz w:val="28"/>
          <w:szCs w:val="28"/>
          <w:highlight w:val="none"/>
        </w:rPr>
        <w:t>、签订时间</w:t>
      </w:r>
      <w:bookmarkEnd w:id="10"/>
      <w:r>
        <w:rPr>
          <w:rFonts w:hint="eastAsia" w:ascii="仿宋" w:hAnsi="仿宋" w:eastAsia="仿宋" w:cs="仿宋"/>
          <w:b/>
          <w:color w:val="auto"/>
          <w:sz w:val="28"/>
          <w:szCs w:val="28"/>
          <w:highlight w:val="none"/>
        </w:rPr>
        <w:t>：</w:t>
      </w:r>
    </w:p>
    <w:p w14:paraId="590AD55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本合同于</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2025</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日签订。</w:t>
      </w:r>
    </w:p>
    <w:p w14:paraId="1FC255F8">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1" w:name="_Toc351203490"/>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、签订地点</w:t>
      </w:r>
      <w:bookmarkEnd w:id="11"/>
      <w:r>
        <w:rPr>
          <w:rFonts w:hint="eastAsia" w:ascii="仿宋" w:hAnsi="仿宋" w:eastAsia="仿宋" w:cs="仿宋"/>
          <w:b/>
          <w:color w:val="auto"/>
          <w:sz w:val="28"/>
          <w:szCs w:val="28"/>
          <w:highlight w:val="none"/>
        </w:rPr>
        <w:t>：</w:t>
      </w:r>
    </w:p>
    <w:p w14:paraId="4B1F197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本合同在</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签订。</w:t>
      </w:r>
    </w:p>
    <w:p w14:paraId="68913AF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2" w:name="_Toc351203491"/>
      <w:r>
        <w:rPr>
          <w:rFonts w:hint="eastAsia" w:ascii="仿宋" w:hAnsi="仿宋" w:eastAsia="仿宋" w:cs="仿宋"/>
          <w:b/>
          <w:color w:val="auto"/>
          <w:sz w:val="28"/>
          <w:szCs w:val="28"/>
          <w:highlight w:val="none"/>
          <w:lang w:val="en-US" w:eastAsia="zh-CN"/>
        </w:rPr>
        <w:t>十九</w:t>
      </w:r>
      <w:r>
        <w:rPr>
          <w:rFonts w:hint="eastAsia" w:ascii="仿宋" w:hAnsi="仿宋" w:eastAsia="仿宋" w:cs="仿宋"/>
          <w:b/>
          <w:color w:val="auto"/>
          <w:sz w:val="28"/>
          <w:szCs w:val="28"/>
          <w:highlight w:val="none"/>
        </w:rPr>
        <w:t>、补充协议</w:t>
      </w:r>
      <w:bookmarkEnd w:id="12"/>
    </w:p>
    <w:p w14:paraId="6A41EE92">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合同未尽事宜，合同当事人另行签订补充协议，补充协议是合同的组成部分。</w:t>
      </w:r>
    </w:p>
    <w:p w14:paraId="3D7ECF11">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13" w:name="_Toc351203492"/>
      <w:r>
        <w:rPr>
          <w:rFonts w:hint="eastAsia" w:ascii="仿宋" w:hAnsi="仿宋" w:eastAsia="仿宋" w:cs="仿宋"/>
          <w:b/>
          <w:color w:val="auto"/>
          <w:sz w:val="28"/>
          <w:szCs w:val="28"/>
          <w:highlight w:val="none"/>
          <w:lang w:val="en-US" w:eastAsia="zh-CN"/>
        </w:rPr>
        <w:t>二十</w:t>
      </w:r>
      <w:r>
        <w:rPr>
          <w:rFonts w:hint="eastAsia" w:ascii="仿宋" w:hAnsi="仿宋" w:eastAsia="仿宋" w:cs="仿宋"/>
          <w:b/>
          <w:color w:val="auto"/>
          <w:sz w:val="28"/>
          <w:szCs w:val="28"/>
          <w:highlight w:val="none"/>
        </w:rPr>
        <w:t>、合同生效</w:t>
      </w:r>
      <w:bookmarkEnd w:id="13"/>
      <w:r>
        <w:rPr>
          <w:rFonts w:hint="eastAsia" w:ascii="仿宋" w:hAnsi="仿宋" w:eastAsia="仿宋" w:cs="仿宋"/>
          <w:b/>
          <w:color w:val="auto"/>
          <w:sz w:val="28"/>
          <w:szCs w:val="28"/>
          <w:highlight w:val="none"/>
        </w:rPr>
        <w:t>：</w:t>
      </w:r>
    </w:p>
    <w:p w14:paraId="577A138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本合同自</w:t>
      </w:r>
      <w:r>
        <w:rPr>
          <w:rFonts w:hint="eastAsia" w:ascii="仿宋" w:hAnsi="仿宋" w:eastAsia="仿宋" w:cs="仿宋"/>
          <w:bCs/>
          <w:color w:val="auto"/>
          <w:sz w:val="28"/>
          <w:szCs w:val="28"/>
          <w:highlight w:val="none"/>
          <w:u w:val="single"/>
        </w:rPr>
        <w:t xml:space="preserve"> 签字、盖章后 </w:t>
      </w:r>
      <w:r>
        <w:rPr>
          <w:rFonts w:hint="eastAsia" w:ascii="仿宋" w:hAnsi="仿宋" w:eastAsia="仿宋" w:cs="仿宋"/>
          <w:bCs/>
          <w:color w:val="auto"/>
          <w:sz w:val="28"/>
          <w:szCs w:val="28"/>
          <w:highlight w:val="none"/>
        </w:rPr>
        <w:t>生效。</w:t>
      </w:r>
    </w:p>
    <w:p w14:paraId="0090D70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4" w:name="_Toc351203493"/>
      <w:r>
        <w:rPr>
          <w:rFonts w:hint="eastAsia" w:ascii="仿宋" w:hAnsi="仿宋" w:eastAsia="仿宋" w:cs="仿宋"/>
          <w:b/>
          <w:color w:val="auto"/>
          <w:sz w:val="28"/>
          <w:szCs w:val="28"/>
          <w:highlight w:val="none"/>
          <w:lang w:val="en-US" w:eastAsia="zh-CN"/>
        </w:rPr>
        <w:t>二十一</w:t>
      </w:r>
      <w:r>
        <w:rPr>
          <w:rFonts w:hint="eastAsia" w:ascii="仿宋" w:hAnsi="仿宋" w:eastAsia="仿宋" w:cs="仿宋"/>
          <w:b/>
          <w:color w:val="auto"/>
          <w:sz w:val="28"/>
          <w:szCs w:val="28"/>
          <w:highlight w:val="none"/>
        </w:rPr>
        <w:t>、合同份数</w:t>
      </w:r>
      <w:bookmarkEnd w:id="14"/>
    </w:p>
    <w:p w14:paraId="4755599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val="en-US" w:eastAsia="zh-CN"/>
        </w:rPr>
        <w:t>一式</w:t>
      </w:r>
      <w:r>
        <w:rPr>
          <w:rFonts w:hint="eastAsia" w:ascii="仿宋" w:hAnsi="仿宋" w:eastAsia="仿宋" w:cs="仿宋"/>
          <w:color w:val="auto"/>
          <w:sz w:val="28"/>
          <w:szCs w:val="28"/>
          <w:highlight w:val="none"/>
          <w:u w:val="single"/>
          <w:lang w:val="en-US" w:eastAsia="zh-CN"/>
        </w:rPr>
        <w:t>陆</w:t>
      </w:r>
      <w:r>
        <w:rPr>
          <w:rFonts w:hint="eastAsia" w:ascii="仿宋" w:hAnsi="仿宋" w:eastAsia="仿宋" w:cs="仿宋"/>
          <w:color w:val="auto"/>
          <w:sz w:val="28"/>
          <w:szCs w:val="28"/>
          <w:highlight w:val="none"/>
        </w:rPr>
        <w:t>份，甲方执</w:t>
      </w:r>
      <w:r>
        <w:rPr>
          <w:rFonts w:hint="eastAsia" w:ascii="仿宋" w:hAnsi="仿宋" w:eastAsia="仿宋" w:cs="仿宋"/>
          <w:color w:val="auto"/>
          <w:sz w:val="28"/>
          <w:szCs w:val="28"/>
          <w:highlight w:val="none"/>
          <w:u w:val="single"/>
          <w:lang w:val="en-US" w:eastAsia="zh-CN"/>
        </w:rPr>
        <w:t>叁</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u w:val="single"/>
          <w:lang w:val="en-US" w:eastAsia="zh-CN"/>
        </w:rPr>
        <w:t>贰</w:t>
      </w:r>
      <w:r>
        <w:rPr>
          <w:rFonts w:hint="eastAsia" w:ascii="仿宋" w:hAnsi="仿宋" w:eastAsia="仿宋" w:cs="仿宋"/>
          <w:color w:val="auto"/>
          <w:sz w:val="28"/>
          <w:szCs w:val="28"/>
          <w:highlight w:val="none"/>
        </w:rPr>
        <w:t>份，代理机构持</w:t>
      </w:r>
      <w:r>
        <w:rPr>
          <w:rFonts w:hint="eastAsia" w:ascii="仿宋" w:hAnsi="仿宋" w:eastAsia="仿宋" w:cs="仿宋"/>
          <w:color w:val="auto"/>
          <w:sz w:val="28"/>
          <w:szCs w:val="28"/>
          <w:highlight w:val="none"/>
          <w:u w:val="single"/>
        </w:rPr>
        <w:t xml:space="preserve"> 一 </w:t>
      </w:r>
      <w:r>
        <w:rPr>
          <w:rFonts w:hint="eastAsia" w:ascii="仿宋" w:hAnsi="仿宋" w:eastAsia="仿宋" w:cs="仿宋"/>
          <w:color w:val="auto"/>
          <w:sz w:val="28"/>
          <w:szCs w:val="28"/>
          <w:highlight w:val="none"/>
        </w:rPr>
        <w:t>份，具有同等效力。</w:t>
      </w:r>
    </w:p>
    <w:p w14:paraId="090CB063">
      <w:pPr>
        <w:tabs>
          <w:tab w:val="left" w:pos="1260"/>
        </w:tabs>
        <w:adjustRightInd w:val="0"/>
        <w:snapToGrid w:val="0"/>
        <w:spacing w:line="320" w:lineRule="exact"/>
        <w:rPr>
          <w:rFonts w:hint="eastAsia" w:ascii="仿宋" w:hAnsi="仿宋" w:eastAsia="仿宋" w:cs="仿宋"/>
          <w:b/>
          <w:sz w:val="28"/>
          <w:szCs w:val="24"/>
          <w:highlight w:val="none"/>
        </w:rPr>
      </w:pPr>
    </w:p>
    <w:p w14:paraId="03622EFC">
      <w:pPr>
        <w:keepNext w:val="0"/>
        <w:keepLines w:val="0"/>
        <w:pageBreakBefore w:val="0"/>
        <w:tabs>
          <w:tab w:val="left" w:pos="5040"/>
        </w:tabs>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  (公章)                          承包人：  (公章)</w:t>
      </w:r>
    </w:p>
    <w:p w14:paraId="165F4BB1">
      <w:pPr>
        <w:keepNext w:val="0"/>
        <w:keepLines w:val="0"/>
        <w:pageBreakBefore w:val="0"/>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w:t>
      </w:r>
    </w:p>
    <w:p w14:paraId="39627409">
      <w:pPr>
        <w:keepNext w:val="0"/>
        <w:keepLines w:val="0"/>
        <w:pageBreakBefore w:val="0"/>
        <w:tabs>
          <w:tab w:val="left" w:pos="5040"/>
        </w:tabs>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经办人：</w:t>
      </w:r>
      <w:r>
        <w:rPr>
          <w:rFonts w:hint="eastAsia" w:ascii="仿宋" w:hAnsi="仿宋" w:eastAsia="仿宋" w:cs="仿宋"/>
          <w:sz w:val="28"/>
          <w:szCs w:val="28"/>
          <w:highlight w:val="none"/>
        </w:rPr>
        <w:t>（签字）</w:t>
      </w:r>
      <w:r>
        <w:rPr>
          <w:rFonts w:hint="eastAsia" w:ascii="仿宋" w:hAnsi="仿宋" w:eastAsia="仿宋" w:cs="仿宋"/>
          <w:color w:val="auto"/>
          <w:sz w:val="28"/>
          <w:szCs w:val="28"/>
          <w:highlight w:val="none"/>
          <w:lang w:val="en-US" w:eastAsia="zh-CN"/>
        </w:rPr>
        <w:t xml:space="preserve">                          经办人：</w:t>
      </w:r>
      <w:r>
        <w:rPr>
          <w:rFonts w:hint="eastAsia" w:ascii="仿宋" w:hAnsi="仿宋" w:eastAsia="仿宋" w:cs="仿宋"/>
          <w:sz w:val="28"/>
          <w:szCs w:val="28"/>
          <w:highlight w:val="none"/>
        </w:rPr>
        <w:t>（签字）</w:t>
      </w:r>
    </w:p>
    <w:p w14:paraId="3B10D367">
      <w:pPr>
        <w:keepNext w:val="0"/>
        <w:keepLines w:val="0"/>
        <w:pageBreakBefore w:val="0"/>
        <w:kinsoku/>
        <w:wordWrap/>
        <w:overflowPunct/>
        <w:topLinePunct w:val="0"/>
        <w:bidi w:val="0"/>
        <w:spacing w:beforeAutospacing="0" w:afterAutospacing="0" w:line="400" w:lineRule="exact"/>
        <w:ind w:left="0" w:leftChars="0" w:right="0" w:rightChars="0" w:firstLine="422" w:firstLineChars="200"/>
        <w:jc w:val="both"/>
        <w:textAlignment w:val="auto"/>
        <w:rPr>
          <w:rFonts w:hint="eastAsia" w:ascii="仿宋" w:hAnsi="仿宋" w:eastAsia="仿宋" w:cs="仿宋"/>
          <w:b/>
          <w:color w:val="auto"/>
          <w:szCs w:val="21"/>
          <w:highlight w:val="none"/>
        </w:rPr>
      </w:pPr>
    </w:p>
    <w:p w14:paraId="5C212881">
      <w:pPr>
        <w:tabs>
          <w:tab w:val="left" w:pos="1260"/>
        </w:tabs>
        <w:adjustRightInd w:val="0"/>
        <w:snapToGrid w:val="0"/>
        <w:spacing w:line="320" w:lineRule="exact"/>
        <w:ind w:firstLine="560" w:firstLineChars="200"/>
        <w:rPr>
          <w:rFonts w:hint="eastAsia" w:ascii="仿宋" w:hAnsi="仿宋" w:eastAsia="仿宋" w:cs="仿宋"/>
          <w:b/>
          <w:sz w:val="28"/>
          <w:szCs w:val="24"/>
          <w:highlight w:val="none"/>
        </w:rPr>
      </w:pPr>
      <w:r>
        <w:rPr>
          <w:rFonts w:hint="eastAsia" w:ascii="仿宋" w:hAnsi="仿宋" w:eastAsia="仿宋" w:cs="仿宋"/>
          <w:sz w:val="28"/>
          <w:szCs w:val="28"/>
          <w:highlight w:val="none"/>
        </w:rPr>
        <w:t>签署日期：  年  月  日                    签署日期：  年  月  日</w:t>
      </w:r>
    </w:p>
    <w:p w14:paraId="1EF3A3BB">
      <w:pPr>
        <w:tabs>
          <w:tab w:val="left" w:pos="1260"/>
        </w:tabs>
        <w:adjustRightInd w:val="0"/>
        <w:snapToGrid w:val="0"/>
        <w:spacing w:line="320" w:lineRule="exact"/>
        <w:rPr>
          <w:rFonts w:hint="eastAsia" w:ascii="仿宋" w:hAnsi="仿宋" w:eastAsia="仿宋" w:cs="仿宋"/>
          <w:b/>
          <w:sz w:val="28"/>
          <w:szCs w:val="24"/>
          <w:highlight w:val="none"/>
        </w:rPr>
      </w:pPr>
    </w:p>
    <w:p w14:paraId="0CBDEBBF">
      <w:pPr>
        <w:tabs>
          <w:tab w:val="left" w:pos="1260"/>
        </w:tabs>
        <w:adjustRightInd w:val="0"/>
        <w:snapToGrid w:val="0"/>
        <w:spacing w:line="320" w:lineRule="exact"/>
        <w:rPr>
          <w:rFonts w:hint="eastAsia" w:ascii="仿宋" w:hAnsi="仿宋" w:eastAsia="仿宋" w:cs="仿宋"/>
          <w:b/>
          <w:sz w:val="28"/>
          <w:szCs w:val="24"/>
          <w:highlight w:val="none"/>
        </w:rPr>
      </w:pPr>
    </w:p>
    <w:p w14:paraId="28B2C8A8">
      <w:pPr>
        <w:tabs>
          <w:tab w:val="left" w:pos="1260"/>
        </w:tabs>
        <w:adjustRightInd w:val="0"/>
        <w:snapToGrid w:val="0"/>
        <w:spacing w:line="320" w:lineRule="exact"/>
        <w:rPr>
          <w:rFonts w:hint="eastAsia" w:ascii="仿宋" w:hAnsi="仿宋" w:eastAsia="仿宋" w:cs="仿宋"/>
          <w:b/>
          <w:sz w:val="32"/>
          <w:szCs w:val="28"/>
          <w:highlight w:val="none"/>
        </w:rPr>
      </w:pPr>
      <w:r>
        <w:rPr>
          <w:rFonts w:hint="eastAsia" w:ascii="仿宋" w:hAnsi="仿宋" w:eastAsia="仿宋" w:cs="仿宋"/>
          <w:b/>
          <w:sz w:val="28"/>
          <w:szCs w:val="24"/>
          <w:highlight w:val="none"/>
        </w:rPr>
        <w:t>注：附工程量清单、</w:t>
      </w:r>
      <w:r>
        <w:rPr>
          <w:rFonts w:hint="eastAsia" w:ascii="仿宋" w:hAnsi="仿宋" w:eastAsia="仿宋" w:cs="仿宋"/>
          <w:b/>
          <w:sz w:val="28"/>
          <w:szCs w:val="24"/>
          <w:highlight w:val="none"/>
          <w:lang w:val="en-US" w:eastAsia="zh-CN"/>
        </w:rPr>
        <w:t>一次报价、二次报价承诺函、</w:t>
      </w:r>
      <w:r>
        <w:rPr>
          <w:rFonts w:hint="eastAsia" w:ascii="仿宋" w:hAnsi="仿宋" w:eastAsia="仿宋" w:cs="仿宋"/>
          <w:b/>
          <w:sz w:val="28"/>
          <w:szCs w:val="24"/>
          <w:highlight w:val="none"/>
        </w:rPr>
        <w:t>服务承诺、</w:t>
      </w:r>
      <w:r>
        <w:rPr>
          <w:rFonts w:hint="eastAsia" w:ascii="仿宋" w:hAnsi="仿宋" w:eastAsia="仿宋" w:cs="仿宋"/>
          <w:b/>
          <w:sz w:val="28"/>
          <w:szCs w:val="24"/>
          <w:highlight w:val="none"/>
          <w:lang w:eastAsia="zh-CN"/>
        </w:rPr>
        <w:t>成交通知书</w:t>
      </w:r>
      <w:r>
        <w:rPr>
          <w:rFonts w:hint="eastAsia" w:ascii="仿宋" w:hAnsi="仿宋" w:eastAsia="仿宋" w:cs="仿宋"/>
          <w:b/>
          <w:sz w:val="32"/>
          <w:szCs w:val="28"/>
          <w:highlight w:val="none"/>
        </w:rPr>
        <w:t>。</w:t>
      </w:r>
    </w:p>
    <w:p w14:paraId="13D62136">
      <w:pPr>
        <w:keepNext w:val="0"/>
        <w:keepLines w:val="0"/>
        <w:pageBreakBefore w:val="0"/>
        <w:widowControl w:val="0"/>
        <w:kinsoku/>
        <w:wordWrap/>
        <w:overflowPunct/>
        <w:topLinePunct w:val="0"/>
        <w:autoSpaceDE/>
        <w:autoSpaceDN/>
        <w:bidi w:val="0"/>
        <w:adjustRightInd/>
        <w:snapToGrid/>
        <w:spacing w:line="400" w:lineRule="exact"/>
        <w:ind w:firstLine="964" w:firstLineChars="300"/>
        <w:jc w:val="both"/>
        <w:textAlignment w:val="auto"/>
        <w:rPr>
          <w:rFonts w:hint="eastAsia" w:ascii="仿宋" w:hAnsi="仿宋" w:eastAsia="仿宋" w:cs="仿宋"/>
          <w:b/>
          <w:sz w:val="32"/>
          <w:szCs w:val="28"/>
          <w:highlight w:val="none"/>
        </w:rPr>
      </w:pPr>
      <w:r>
        <w:rPr>
          <w:rFonts w:hint="eastAsia" w:ascii="仿宋" w:hAnsi="仿宋" w:eastAsia="仿宋" w:cs="仿宋"/>
          <w:b/>
          <w:sz w:val="32"/>
          <w:szCs w:val="28"/>
          <w:highlight w:val="none"/>
        </w:rPr>
        <w:br w:type="page"/>
      </w:r>
    </w:p>
    <w:p w14:paraId="75783775">
      <w:pPr>
        <w:pStyle w:val="11"/>
        <w:rPr>
          <w:rStyle w:val="22"/>
          <w:rFonts w:hint="eastAsia" w:ascii="仿宋" w:hAnsi="仿宋" w:eastAsia="仿宋" w:cs="仿宋"/>
          <w:b w:val="0"/>
          <w:kern w:val="0"/>
          <w:sz w:val="28"/>
          <w:szCs w:val="28"/>
          <w:highlight w:val="none"/>
        </w:rPr>
      </w:pPr>
    </w:p>
    <w:p w14:paraId="3C8E8C9E">
      <w:pPr>
        <w:pStyle w:val="11"/>
        <w:rPr>
          <w:rStyle w:val="22"/>
          <w:rFonts w:hint="eastAsia" w:ascii="仿宋" w:hAnsi="仿宋" w:eastAsia="仿宋" w:cs="仿宋"/>
          <w:b w:val="0"/>
          <w:kern w:val="0"/>
          <w:sz w:val="28"/>
          <w:szCs w:val="28"/>
          <w:highlight w:val="none"/>
        </w:rPr>
      </w:pPr>
    </w:p>
    <w:p w14:paraId="085F38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eastAsia" w:ascii="仿宋" w:hAnsi="仿宋" w:eastAsia="仿宋" w:cs="仿宋"/>
          <w:kern w:val="0"/>
          <w:highlight w:val="none"/>
        </w:rPr>
      </w:pPr>
      <w:r>
        <w:rPr>
          <w:rStyle w:val="22"/>
          <w:rFonts w:hint="eastAsia" w:ascii="仿宋" w:hAnsi="仿宋" w:eastAsia="仿宋" w:cs="仿宋"/>
          <w:kern w:val="0"/>
          <w:highlight w:val="none"/>
        </w:rPr>
        <w:t>第七部分 响应文件格式</w:t>
      </w:r>
    </w:p>
    <w:p w14:paraId="4F2E6D2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eastAsia" w:ascii="仿宋" w:hAnsi="仿宋" w:eastAsia="仿宋" w:cs="仿宋"/>
          <w:kern w:val="0"/>
          <w:highlight w:val="none"/>
        </w:rPr>
      </w:pPr>
    </w:p>
    <w:p w14:paraId="150FAE7A">
      <w:pPr>
        <w:pStyle w:val="11"/>
        <w:spacing w:line="340" w:lineRule="exact"/>
        <w:rPr>
          <w:rStyle w:val="22"/>
          <w:rFonts w:hint="eastAsia" w:ascii="仿宋" w:hAnsi="仿宋" w:eastAsia="仿宋" w:cs="仿宋"/>
          <w:b w:val="0"/>
          <w:kern w:val="0"/>
          <w:sz w:val="28"/>
          <w:highlight w:val="none"/>
        </w:rPr>
      </w:pPr>
      <w:r>
        <w:rPr>
          <w:rStyle w:val="22"/>
          <w:rFonts w:hint="eastAsia" w:ascii="仿宋" w:hAnsi="仿宋" w:eastAsia="仿宋" w:cs="仿宋"/>
          <w:b w:val="0"/>
          <w:sz w:val="28"/>
          <w:highlight w:val="none"/>
        </w:rPr>
        <mc:AlternateContent>
          <mc:Choice Requires="wps">
            <w:drawing>
              <wp:anchor distT="45720" distB="45720" distL="114300" distR="114300" simplePos="0" relativeHeight="251659264"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37CF8F0">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37CF8F0">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3601704F">
      <w:pPr>
        <w:pStyle w:val="11"/>
        <w:spacing w:line="340" w:lineRule="exact"/>
        <w:rPr>
          <w:rStyle w:val="22"/>
          <w:rFonts w:hint="eastAsia" w:ascii="仿宋" w:hAnsi="仿宋" w:eastAsia="仿宋" w:cs="仿宋"/>
          <w:b w:val="0"/>
          <w:kern w:val="0"/>
          <w:sz w:val="28"/>
          <w:highlight w:val="none"/>
        </w:rPr>
      </w:pPr>
    </w:p>
    <w:p w14:paraId="014CEF34">
      <w:pPr>
        <w:pStyle w:val="11"/>
        <w:spacing w:line="340" w:lineRule="exact"/>
        <w:rPr>
          <w:rStyle w:val="22"/>
          <w:rFonts w:hint="eastAsia" w:ascii="仿宋" w:hAnsi="仿宋" w:eastAsia="仿宋" w:cs="仿宋"/>
          <w:b w:val="0"/>
          <w:kern w:val="0"/>
          <w:sz w:val="28"/>
          <w:highlight w:val="none"/>
        </w:rPr>
      </w:pPr>
    </w:p>
    <w:p w14:paraId="2956EB77">
      <w:pPr>
        <w:pStyle w:val="11"/>
        <w:spacing w:line="340" w:lineRule="exact"/>
        <w:rPr>
          <w:rStyle w:val="22"/>
          <w:rFonts w:hint="eastAsia" w:ascii="仿宋" w:hAnsi="仿宋" w:eastAsia="仿宋" w:cs="仿宋"/>
          <w:b w:val="0"/>
          <w:kern w:val="0"/>
          <w:sz w:val="28"/>
          <w:highlight w:val="none"/>
        </w:rPr>
      </w:pPr>
    </w:p>
    <w:p w14:paraId="00BA2EFC">
      <w:pPr>
        <w:pStyle w:val="11"/>
        <w:spacing w:line="340" w:lineRule="exact"/>
        <w:rPr>
          <w:rStyle w:val="22"/>
          <w:rFonts w:hint="eastAsia" w:ascii="仿宋" w:hAnsi="仿宋" w:eastAsia="仿宋" w:cs="仿宋"/>
          <w:b w:val="0"/>
          <w:kern w:val="0"/>
          <w:sz w:val="28"/>
          <w:highlight w:val="none"/>
        </w:rPr>
      </w:pPr>
    </w:p>
    <w:p w14:paraId="469FF87F">
      <w:pPr>
        <w:pStyle w:val="11"/>
        <w:spacing w:line="340" w:lineRule="exact"/>
        <w:rPr>
          <w:rStyle w:val="22"/>
          <w:rFonts w:hint="eastAsia" w:ascii="仿宋" w:hAnsi="仿宋" w:eastAsia="仿宋" w:cs="仿宋"/>
          <w:b w:val="0"/>
          <w:kern w:val="0"/>
          <w:sz w:val="28"/>
          <w:highlight w:val="none"/>
        </w:rPr>
      </w:pPr>
    </w:p>
    <w:p w14:paraId="0A58976E">
      <w:pPr>
        <w:pStyle w:val="11"/>
        <w:spacing w:line="340" w:lineRule="exact"/>
        <w:rPr>
          <w:rStyle w:val="22"/>
          <w:rFonts w:hint="eastAsia" w:ascii="仿宋" w:hAnsi="仿宋" w:eastAsia="仿宋" w:cs="仿宋"/>
          <w:b w:val="0"/>
          <w:kern w:val="0"/>
          <w:sz w:val="28"/>
          <w:highlight w:val="none"/>
        </w:rPr>
      </w:pPr>
    </w:p>
    <w:p w14:paraId="45BF0B30">
      <w:pPr>
        <w:pStyle w:val="11"/>
        <w:spacing w:line="340" w:lineRule="exact"/>
        <w:rPr>
          <w:rStyle w:val="22"/>
          <w:rFonts w:hint="eastAsia" w:ascii="仿宋" w:hAnsi="仿宋" w:eastAsia="仿宋" w:cs="仿宋"/>
          <w:b w:val="0"/>
          <w:kern w:val="0"/>
          <w:sz w:val="28"/>
          <w:highlight w:val="none"/>
        </w:rPr>
      </w:pPr>
    </w:p>
    <w:p w14:paraId="19D1EE54">
      <w:pPr>
        <w:pStyle w:val="11"/>
        <w:spacing w:line="340" w:lineRule="exact"/>
        <w:rPr>
          <w:rStyle w:val="22"/>
          <w:rFonts w:hint="eastAsia" w:ascii="仿宋" w:hAnsi="仿宋" w:eastAsia="仿宋" w:cs="仿宋"/>
          <w:b w:val="0"/>
          <w:kern w:val="0"/>
          <w:sz w:val="28"/>
          <w:highlight w:val="none"/>
        </w:rPr>
      </w:pPr>
    </w:p>
    <w:p w14:paraId="656AC10F">
      <w:pPr>
        <w:pStyle w:val="11"/>
        <w:spacing w:line="340" w:lineRule="exact"/>
        <w:rPr>
          <w:rStyle w:val="22"/>
          <w:rFonts w:hint="eastAsia" w:ascii="仿宋" w:hAnsi="仿宋" w:eastAsia="仿宋" w:cs="仿宋"/>
          <w:b w:val="0"/>
          <w:kern w:val="0"/>
          <w:sz w:val="28"/>
          <w:highlight w:val="none"/>
        </w:rPr>
      </w:pPr>
    </w:p>
    <w:p w14:paraId="602CAA8A">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2"/>
          <w:rFonts w:hint="eastAsia" w:ascii="仿宋" w:hAnsi="仿宋" w:eastAsia="仿宋" w:cs="仿宋"/>
          <w:b/>
          <w:bCs w:val="0"/>
          <w:kern w:val="0"/>
          <w:sz w:val="36"/>
          <w:szCs w:val="24"/>
          <w:highlight w:val="none"/>
        </w:rPr>
      </w:pPr>
      <w:r>
        <w:rPr>
          <w:rStyle w:val="22"/>
          <w:rFonts w:hint="eastAsia" w:ascii="仿宋" w:hAnsi="仿宋" w:eastAsia="仿宋" w:cs="仿宋"/>
          <w:b/>
          <w:bCs w:val="0"/>
          <w:kern w:val="0"/>
          <w:sz w:val="36"/>
          <w:szCs w:val="24"/>
          <w:highlight w:val="none"/>
        </w:rPr>
        <w:t>（项目名称）竞争性磋商</w:t>
      </w:r>
    </w:p>
    <w:p w14:paraId="21D2E310">
      <w:pPr>
        <w:pStyle w:val="11"/>
        <w:spacing w:before="936" w:beforeLines="300" w:line="480" w:lineRule="auto"/>
        <w:jc w:val="center"/>
        <w:rPr>
          <w:rStyle w:val="22"/>
          <w:rFonts w:hint="eastAsia" w:ascii="仿宋" w:hAnsi="仿宋" w:eastAsia="仿宋" w:cs="仿宋"/>
          <w:kern w:val="0"/>
          <w:sz w:val="52"/>
          <w:highlight w:val="none"/>
        </w:rPr>
      </w:pPr>
      <w:r>
        <w:rPr>
          <w:rStyle w:val="22"/>
          <w:rFonts w:hint="eastAsia" w:ascii="仿宋" w:hAnsi="仿宋" w:eastAsia="仿宋" w:cs="仿宋"/>
          <w:kern w:val="0"/>
          <w:sz w:val="52"/>
          <w:highlight w:val="none"/>
        </w:rPr>
        <w:t>响 应 文 件</w:t>
      </w:r>
    </w:p>
    <w:p w14:paraId="4496DAA3">
      <w:pPr>
        <w:pStyle w:val="11"/>
        <w:spacing w:line="340" w:lineRule="exact"/>
        <w:ind w:firstLine="2800" w:firstLineChars="1000"/>
        <w:rPr>
          <w:rStyle w:val="22"/>
          <w:rFonts w:hint="eastAsia" w:ascii="仿宋" w:hAnsi="仿宋" w:eastAsia="仿宋" w:cs="仿宋"/>
          <w:b w:val="0"/>
          <w:kern w:val="0"/>
          <w:sz w:val="28"/>
          <w:highlight w:val="none"/>
        </w:rPr>
      </w:pPr>
    </w:p>
    <w:p w14:paraId="5C729E08">
      <w:pPr>
        <w:pStyle w:val="11"/>
        <w:spacing w:line="340" w:lineRule="exact"/>
        <w:ind w:firstLine="2800" w:firstLineChars="1000"/>
        <w:rPr>
          <w:rStyle w:val="22"/>
          <w:rFonts w:hint="eastAsia" w:ascii="仿宋" w:hAnsi="仿宋" w:eastAsia="仿宋" w:cs="仿宋"/>
          <w:b w:val="0"/>
          <w:kern w:val="0"/>
          <w:sz w:val="28"/>
          <w:highlight w:val="none"/>
        </w:rPr>
      </w:pPr>
    </w:p>
    <w:p w14:paraId="20F0D322">
      <w:pPr>
        <w:pStyle w:val="11"/>
        <w:spacing w:line="340" w:lineRule="exact"/>
        <w:rPr>
          <w:rStyle w:val="22"/>
          <w:rFonts w:hint="eastAsia" w:ascii="仿宋" w:hAnsi="仿宋" w:eastAsia="仿宋" w:cs="仿宋"/>
          <w:b w:val="0"/>
          <w:kern w:val="0"/>
          <w:sz w:val="28"/>
          <w:highlight w:val="none"/>
        </w:rPr>
      </w:pPr>
    </w:p>
    <w:p w14:paraId="15A4352F">
      <w:pPr>
        <w:pStyle w:val="11"/>
        <w:spacing w:line="340" w:lineRule="exact"/>
        <w:ind w:firstLine="1400" w:firstLineChars="500"/>
        <w:rPr>
          <w:rStyle w:val="22"/>
          <w:rFonts w:hint="eastAsia" w:ascii="仿宋" w:hAnsi="仿宋" w:eastAsia="仿宋" w:cs="仿宋"/>
          <w:b w:val="0"/>
          <w:kern w:val="0"/>
          <w:sz w:val="28"/>
          <w:highlight w:val="none"/>
        </w:rPr>
      </w:pPr>
    </w:p>
    <w:p w14:paraId="3DF43222">
      <w:pPr>
        <w:pStyle w:val="11"/>
        <w:spacing w:line="340" w:lineRule="exact"/>
        <w:rPr>
          <w:rStyle w:val="22"/>
          <w:rFonts w:hint="eastAsia" w:ascii="仿宋" w:hAnsi="仿宋" w:eastAsia="仿宋" w:cs="仿宋"/>
          <w:b w:val="0"/>
          <w:kern w:val="0"/>
          <w:sz w:val="28"/>
          <w:highlight w:val="none"/>
        </w:rPr>
      </w:pPr>
    </w:p>
    <w:p w14:paraId="5D153FD9">
      <w:pPr>
        <w:pStyle w:val="11"/>
        <w:spacing w:line="340" w:lineRule="exact"/>
        <w:ind w:firstLine="1400" w:firstLineChars="500"/>
        <w:rPr>
          <w:rStyle w:val="22"/>
          <w:rFonts w:hint="eastAsia" w:ascii="仿宋" w:hAnsi="仿宋" w:eastAsia="仿宋" w:cs="仿宋"/>
          <w:b w:val="0"/>
          <w:kern w:val="0"/>
          <w:sz w:val="28"/>
          <w:highlight w:val="none"/>
        </w:rPr>
      </w:pPr>
    </w:p>
    <w:p w14:paraId="30E1BEE1">
      <w:pPr>
        <w:pStyle w:val="11"/>
        <w:spacing w:line="340" w:lineRule="exact"/>
        <w:ind w:firstLine="1400" w:firstLineChars="500"/>
        <w:rPr>
          <w:rStyle w:val="22"/>
          <w:rFonts w:hint="eastAsia" w:ascii="仿宋" w:hAnsi="仿宋" w:eastAsia="仿宋" w:cs="仿宋"/>
          <w:b w:val="0"/>
          <w:kern w:val="0"/>
          <w:sz w:val="28"/>
          <w:highlight w:val="none"/>
        </w:rPr>
      </w:pPr>
    </w:p>
    <w:p w14:paraId="65C1EF42">
      <w:pPr>
        <w:pStyle w:val="11"/>
        <w:ind w:firstLine="1400" w:firstLineChars="5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供应商：（盖单位</w:t>
      </w:r>
      <w:r>
        <w:rPr>
          <w:rStyle w:val="22"/>
          <w:rFonts w:hint="eastAsia" w:ascii="仿宋" w:hAnsi="仿宋" w:eastAsia="仿宋" w:cs="仿宋"/>
          <w:b w:val="0"/>
          <w:kern w:val="0"/>
          <w:sz w:val="28"/>
          <w:highlight w:val="none"/>
          <w:lang w:eastAsia="zh-CN"/>
        </w:rPr>
        <w:t>公章</w:t>
      </w:r>
      <w:r>
        <w:rPr>
          <w:rStyle w:val="22"/>
          <w:rFonts w:hint="eastAsia" w:ascii="仿宋" w:hAnsi="仿宋" w:eastAsia="仿宋" w:cs="仿宋"/>
          <w:b w:val="0"/>
          <w:kern w:val="0"/>
          <w:sz w:val="28"/>
          <w:highlight w:val="none"/>
        </w:rPr>
        <w:t>）</w:t>
      </w:r>
    </w:p>
    <w:p w14:paraId="7A4FF6D7">
      <w:pPr>
        <w:pStyle w:val="11"/>
        <w:ind w:firstLine="1400" w:firstLineChars="500"/>
        <w:rPr>
          <w:rStyle w:val="22"/>
          <w:rFonts w:hint="eastAsia" w:ascii="仿宋" w:hAnsi="仿宋" w:eastAsia="仿宋" w:cs="仿宋"/>
          <w:b w:val="0"/>
          <w:kern w:val="0"/>
          <w:sz w:val="28"/>
          <w:highlight w:val="none"/>
        </w:rPr>
      </w:pPr>
    </w:p>
    <w:p w14:paraId="16B39C64">
      <w:pPr>
        <w:pStyle w:val="11"/>
        <w:ind w:firstLine="1400" w:firstLineChars="5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法定代表人或其委托代理人：（</w:t>
      </w:r>
      <w:r>
        <w:rPr>
          <w:rStyle w:val="22"/>
          <w:rFonts w:hint="eastAsia" w:ascii="仿宋" w:hAnsi="仿宋" w:eastAsia="仿宋" w:cs="仿宋"/>
          <w:b w:val="0"/>
          <w:kern w:val="0"/>
          <w:sz w:val="28"/>
          <w:highlight w:val="none"/>
          <w:lang w:eastAsia="zh-CN"/>
        </w:rPr>
        <w:t>签字或盖章</w:t>
      </w:r>
      <w:r>
        <w:rPr>
          <w:rStyle w:val="22"/>
          <w:rFonts w:hint="eastAsia" w:ascii="仿宋" w:hAnsi="仿宋" w:eastAsia="仿宋" w:cs="仿宋"/>
          <w:b w:val="0"/>
          <w:kern w:val="0"/>
          <w:sz w:val="28"/>
          <w:highlight w:val="none"/>
        </w:rPr>
        <w:t>）</w:t>
      </w:r>
    </w:p>
    <w:p w14:paraId="20CC61FB">
      <w:pPr>
        <w:pStyle w:val="11"/>
        <w:jc w:val="center"/>
        <w:rPr>
          <w:rStyle w:val="22"/>
          <w:rFonts w:hint="eastAsia" w:ascii="仿宋" w:hAnsi="仿宋" w:eastAsia="仿宋" w:cs="仿宋"/>
          <w:b w:val="0"/>
          <w:kern w:val="0"/>
          <w:sz w:val="28"/>
          <w:highlight w:val="none"/>
        </w:rPr>
      </w:pPr>
    </w:p>
    <w:p w14:paraId="7956EFB0">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年   月   日</w:t>
      </w:r>
    </w:p>
    <w:p w14:paraId="730F02CC">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br w:type="page"/>
      </w:r>
    </w:p>
    <w:p w14:paraId="4D3D2C5C">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2"/>
          <w:rFonts w:hint="eastAsia" w:ascii="仿宋" w:hAnsi="仿宋" w:eastAsia="仿宋" w:cs="仿宋"/>
          <w:kern w:val="0"/>
          <w:sz w:val="44"/>
          <w:szCs w:val="44"/>
          <w:highlight w:val="none"/>
        </w:rPr>
      </w:pPr>
      <w:r>
        <w:rPr>
          <w:rStyle w:val="22"/>
          <w:rFonts w:hint="eastAsia" w:ascii="仿宋" w:hAnsi="仿宋" w:eastAsia="仿宋" w:cs="仿宋"/>
          <w:kern w:val="0"/>
          <w:sz w:val="44"/>
          <w:szCs w:val="44"/>
          <w:highlight w:val="none"/>
        </w:rPr>
        <w:t>目   录</w:t>
      </w:r>
    </w:p>
    <w:p w14:paraId="117F38B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rPr>
      </w:pPr>
      <w:r>
        <w:rPr>
          <w:rStyle w:val="22"/>
          <w:rFonts w:hint="eastAsia" w:ascii="仿宋" w:hAnsi="仿宋" w:eastAsia="仿宋" w:cs="仿宋"/>
          <w:b w:val="0"/>
          <w:kern w:val="0"/>
          <w:sz w:val="32"/>
          <w:szCs w:val="32"/>
          <w:highlight w:val="none"/>
        </w:rPr>
        <w:t>一、报价一览表</w:t>
      </w:r>
    </w:p>
    <w:p w14:paraId="1D4C3AC3">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lang w:val="en-US" w:eastAsia="zh-CN"/>
        </w:rPr>
      </w:pPr>
      <w:r>
        <w:rPr>
          <w:rStyle w:val="22"/>
          <w:rFonts w:hint="eastAsia" w:ascii="仿宋" w:hAnsi="仿宋" w:eastAsia="仿宋" w:cs="仿宋"/>
          <w:b w:val="0"/>
          <w:kern w:val="0"/>
          <w:sz w:val="32"/>
          <w:szCs w:val="32"/>
          <w:highlight w:val="none"/>
        </w:rPr>
        <w:t>二、</w:t>
      </w:r>
      <w:r>
        <w:rPr>
          <w:rStyle w:val="22"/>
          <w:rFonts w:hint="eastAsia" w:ascii="仿宋" w:hAnsi="仿宋" w:eastAsia="仿宋" w:cs="仿宋"/>
          <w:b w:val="0"/>
          <w:kern w:val="0"/>
          <w:sz w:val="32"/>
          <w:szCs w:val="32"/>
          <w:highlight w:val="none"/>
          <w:lang w:val="en-US" w:eastAsia="zh-CN"/>
        </w:rPr>
        <w:t>报价函</w:t>
      </w:r>
    </w:p>
    <w:p w14:paraId="2B7755D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rPr>
      </w:pPr>
      <w:r>
        <w:rPr>
          <w:rStyle w:val="22"/>
          <w:rFonts w:hint="eastAsia" w:ascii="仿宋" w:hAnsi="仿宋" w:eastAsia="仿宋" w:cs="仿宋"/>
          <w:b w:val="0"/>
          <w:kern w:val="0"/>
          <w:sz w:val="32"/>
          <w:szCs w:val="32"/>
          <w:highlight w:val="none"/>
        </w:rPr>
        <w:t>三、法定代表人身份证明</w:t>
      </w:r>
    </w:p>
    <w:p w14:paraId="563558B9">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rPr>
      </w:pPr>
      <w:r>
        <w:rPr>
          <w:rStyle w:val="22"/>
          <w:rFonts w:hint="eastAsia" w:ascii="仿宋" w:hAnsi="仿宋" w:eastAsia="仿宋" w:cs="仿宋"/>
          <w:b w:val="0"/>
          <w:kern w:val="0"/>
          <w:sz w:val="32"/>
          <w:szCs w:val="32"/>
          <w:highlight w:val="none"/>
        </w:rPr>
        <w:t>四、授权委托书</w:t>
      </w:r>
    </w:p>
    <w:p w14:paraId="79C9BE07">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rPr>
      </w:pPr>
      <w:r>
        <w:rPr>
          <w:rStyle w:val="22"/>
          <w:rFonts w:hint="eastAsia" w:ascii="仿宋" w:hAnsi="仿宋" w:eastAsia="仿宋" w:cs="仿宋"/>
          <w:b w:val="0"/>
          <w:kern w:val="0"/>
          <w:sz w:val="32"/>
          <w:szCs w:val="32"/>
          <w:highlight w:val="none"/>
        </w:rPr>
        <w:t>五、</w:t>
      </w:r>
      <w:r>
        <w:rPr>
          <w:rStyle w:val="22"/>
          <w:rFonts w:hint="eastAsia" w:ascii="仿宋" w:hAnsi="仿宋" w:eastAsia="仿宋" w:cs="仿宋"/>
          <w:b w:val="0"/>
          <w:kern w:val="0"/>
          <w:sz w:val="32"/>
          <w:szCs w:val="32"/>
          <w:highlight w:val="none"/>
          <w:lang w:val="en-US" w:eastAsia="zh-CN"/>
        </w:rPr>
        <w:t>供应商组织结构及资质资格信息</w:t>
      </w:r>
    </w:p>
    <w:p w14:paraId="43BD15D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rPr>
      </w:pPr>
      <w:r>
        <w:rPr>
          <w:rStyle w:val="22"/>
          <w:rFonts w:hint="eastAsia" w:ascii="仿宋" w:hAnsi="仿宋" w:eastAsia="仿宋" w:cs="仿宋"/>
          <w:b w:val="0"/>
          <w:kern w:val="0"/>
          <w:sz w:val="32"/>
          <w:szCs w:val="32"/>
          <w:highlight w:val="none"/>
        </w:rPr>
        <w:t>六、承诺书</w:t>
      </w:r>
      <w:r>
        <w:rPr>
          <w:rStyle w:val="22"/>
          <w:rFonts w:hint="eastAsia" w:ascii="仿宋" w:hAnsi="仿宋" w:eastAsia="仿宋" w:cs="仿宋"/>
          <w:b w:val="0"/>
          <w:kern w:val="0"/>
          <w:sz w:val="32"/>
          <w:szCs w:val="32"/>
          <w:highlight w:val="none"/>
        </w:rPr>
        <w:tab/>
      </w:r>
    </w:p>
    <w:p w14:paraId="73201CA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rPr>
      </w:pPr>
      <w:r>
        <w:rPr>
          <w:rStyle w:val="22"/>
          <w:rFonts w:hint="eastAsia" w:ascii="仿宋" w:hAnsi="仿宋" w:eastAsia="仿宋" w:cs="仿宋"/>
          <w:b w:val="0"/>
          <w:kern w:val="0"/>
          <w:sz w:val="32"/>
          <w:szCs w:val="32"/>
          <w:highlight w:val="none"/>
        </w:rPr>
        <w:t>七、供应商缴纳税收和社会保障资金等证明告知承诺书</w:t>
      </w:r>
    </w:p>
    <w:p w14:paraId="0B506576">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rPr>
      </w:pPr>
      <w:r>
        <w:rPr>
          <w:rStyle w:val="22"/>
          <w:rFonts w:hint="eastAsia" w:ascii="仿宋" w:hAnsi="仿宋" w:eastAsia="仿宋" w:cs="仿宋"/>
          <w:b w:val="0"/>
          <w:kern w:val="0"/>
          <w:sz w:val="32"/>
          <w:szCs w:val="32"/>
          <w:highlight w:val="none"/>
          <w:lang w:val="en-US" w:eastAsia="zh-CN"/>
        </w:rPr>
        <w:t>八、</w:t>
      </w:r>
      <w:r>
        <w:rPr>
          <w:rStyle w:val="22"/>
          <w:rFonts w:hint="eastAsia" w:ascii="仿宋" w:hAnsi="仿宋" w:eastAsia="仿宋" w:cs="仿宋"/>
          <w:b w:val="0"/>
          <w:kern w:val="0"/>
          <w:sz w:val="32"/>
          <w:szCs w:val="32"/>
          <w:highlight w:val="none"/>
        </w:rPr>
        <w:t>履行合同的设备及技术能力证明表</w:t>
      </w:r>
    </w:p>
    <w:p w14:paraId="7542A35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lang w:val="en-US" w:eastAsia="zh-CN"/>
        </w:rPr>
      </w:pPr>
      <w:r>
        <w:rPr>
          <w:rStyle w:val="22"/>
          <w:rFonts w:hint="eastAsia" w:ascii="仿宋" w:hAnsi="仿宋" w:eastAsia="仿宋" w:cs="仿宋"/>
          <w:b w:val="0"/>
          <w:kern w:val="0"/>
          <w:sz w:val="32"/>
          <w:szCs w:val="32"/>
          <w:highlight w:val="none"/>
          <w:lang w:val="en-US" w:eastAsia="zh-CN"/>
        </w:rPr>
        <w:t>九</w:t>
      </w:r>
      <w:r>
        <w:rPr>
          <w:rStyle w:val="22"/>
          <w:rFonts w:hint="eastAsia" w:ascii="仿宋" w:hAnsi="仿宋" w:eastAsia="仿宋" w:cs="仿宋"/>
          <w:b w:val="0"/>
          <w:kern w:val="0"/>
          <w:sz w:val="32"/>
          <w:szCs w:val="32"/>
          <w:highlight w:val="none"/>
        </w:rPr>
        <w:t>、</w:t>
      </w:r>
      <w:r>
        <w:rPr>
          <w:rStyle w:val="22"/>
          <w:rFonts w:hint="eastAsia" w:ascii="仿宋" w:hAnsi="仿宋" w:eastAsia="仿宋" w:cs="仿宋"/>
          <w:b w:val="0"/>
          <w:kern w:val="0"/>
          <w:sz w:val="32"/>
          <w:szCs w:val="32"/>
          <w:highlight w:val="none"/>
          <w:lang w:val="en-US" w:eastAsia="zh-CN"/>
        </w:rPr>
        <w:t>已标价工程量清单</w:t>
      </w:r>
    </w:p>
    <w:p w14:paraId="4857FCE1">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lang w:val="en-US" w:eastAsia="zh-CN"/>
        </w:rPr>
      </w:pPr>
      <w:r>
        <w:rPr>
          <w:rStyle w:val="22"/>
          <w:rFonts w:hint="eastAsia" w:ascii="仿宋" w:hAnsi="仿宋" w:eastAsia="仿宋" w:cs="仿宋"/>
          <w:b w:val="0"/>
          <w:kern w:val="0"/>
          <w:sz w:val="32"/>
          <w:szCs w:val="32"/>
          <w:highlight w:val="none"/>
          <w:lang w:val="en-US" w:eastAsia="zh-CN"/>
        </w:rPr>
        <w:t>十、技术部分</w:t>
      </w:r>
    </w:p>
    <w:p w14:paraId="722F554F">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lang w:val="en-US" w:eastAsia="zh-CN"/>
        </w:rPr>
      </w:pPr>
      <w:r>
        <w:rPr>
          <w:rStyle w:val="22"/>
          <w:rFonts w:hint="eastAsia" w:ascii="仿宋" w:hAnsi="仿宋" w:eastAsia="仿宋" w:cs="仿宋"/>
          <w:b w:val="0"/>
          <w:kern w:val="0"/>
          <w:sz w:val="32"/>
          <w:szCs w:val="32"/>
          <w:highlight w:val="none"/>
          <w:lang w:val="en-US" w:eastAsia="zh-CN"/>
        </w:rPr>
        <w:t>十一、项目管理班子配备情况</w:t>
      </w:r>
    </w:p>
    <w:p w14:paraId="4DEF79A4">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rPr>
      </w:pPr>
      <w:r>
        <w:rPr>
          <w:rStyle w:val="22"/>
          <w:rFonts w:hint="eastAsia" w:ascii="仿宋" w:hAnsi="仿宋" w:eastAsia="仿宋" w:cs="仿宋"/>
          <w:b w:val="0"/>
          <w:kern w:val="0"/>
          <w:sz w:val="32"/>
          <w:szCs w:val="32"/>
          <w:highlight w:val="none"/>
          <w:lang w:val="en-US" w:eastAsia="zh-CN"/>
        </w:rPr>
        <w:t>十二、近三年类似业绩一览表</w:t>
      </w:r>
    </w:p>
    <w:p w14:paraId="3848FC3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仿宋"/>
          <w:b w:val="0"/>
          <w:kern w:val="0"/>
          <w:sz w:val="32"/>
          <w:szCs w:val="32"/>
          <w:highlight w:val="none"/>
        </w:rPr>
      </w:pPr>
      <w:r>
        <w:rPr>
          <w:rStyle w:val="22"/>
          <w:rFonts w:hint="eastAsia" w:ascii="仿宋" w:hAnsi="仿宋" w:eastAsia="仿宋" w:cs="仿宋"/>
          <w:b w:val="0"/>
          <w:kern w:val="0"/>
          <w:sz w:val="32"/>
          <w:szCs w:val="32"/>
          <w:highlight w:val="none"/>
          <w:lang w:val="en-US" w:eastAsia="zh-CN"/>
        </w:rPr>
        <w:t>十三、其他材料</w:t>
      </w:r>
    </w:p>
    <w:p w14:paraId="05215C07">
      <w:pPr>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rPr>
        <w:br w:type="page"/>
      </w:r>
    </w:p>
    <w:p w14:paraId="0E79A2C1">
      <w:pPr>
        <w:pStyle w:val="11"/>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rPr>
        <w:t>一、报价一览表</w:t>
      </w:r>
    </w:p>
    <w:p w14:paraId="758D3E3A">
      <w:pPr>
        <w:pStyle w:val="11"/>
        <w:spacing w:line="480" w:lineRule="auto"/>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项目名称：</w:t>
      </w:r>
    </w:p>
    <w:p w14:paraId="0A77BCBF">
      <w:pPr>
        <w:pStyle w:val="11"/>
        <w:spacing w:line="480" w:lineRule="auto"/>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项目编号：                                     单位：人民币（元）</w:t>
      </w:r>
    </w:p>
    <w:tbl>
      <w:tblPr>
        <w:tblStyle w:val="1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6331"/>
      </w:tblGrid>
      <w:tr w14:paraId="0EB2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268" w:type="dxa"/>
            <w:vMerge w:val="restart"/>
            <w:vAlign w:val="center"/>
          </w:tcPr>
          <w:p w14:paraId="41DC6278">
            <w:pPr>
              <w:pStyle w:val="11"/>
              <w:ind w:left="77"/>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报价</w:t>
            </w:r>
          </w:p>
        </w:tc>
        <w:tc>
          <w:tcPr>
            <w:tcW w:w="6331" w:type="dxa"/>
            <w:vAlign w:val="center"/>
          </w:tcPr>
          <w:p w14:paraId="563A3728">
            <w:pPr>
              <w:widowControl/>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大写</w:t>
            </w:r>
          </w:p>
        </w:tc>
      </w:tr>
      <w:tr w14:paraId="34E2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268" w:type="dxa"/>
            <w:vMerge w:val="continue"/>
            <w:vAlign w:val="center"/>
          </w:tcPr>
          <w:p w14:paraId="27F1DFA3">
            <w:pPr>
              <w:pStyle w:val="11"/>
              <w:ind w:left="77"/>
              <w:jc w:val="center"/>
              <w:rPr>
                <w:rStyle w:val="22"/>
                <w:rFonts w:hint="eastAsia" w:ascii="仿宋" w:hAnsi="仿宋" w:eastAsia="仿宋" w:cs="仿宋"/>
                <w:b w:val="0"/>
                <w:kern w:val="0"/>
                <w:sz w:val="28"/>
                <w:highlight w:val="none"/>
              </w:rPr>
            </w:pPr>
          </w:p>
        </w:tc>
        <w:tc>
          <w:tcPr>
            <w:tcW w:w="6331" w:type="dxa"/>
            <w:vAlign w:val="center"/>
          </w:tcPr>
          <w:p w14:paraId="13188B70">
            <w:pPr>
              <w:pStyle w:val="11"/>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小写</w:t>
            </w:r>
          </w:p>
        </w:tc>
      </w:tr>
      <w:tr w14:paraId="2C8C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268" w:type="dxa"/>
            <w:vAlign w:val="center"/>
          </w:tcPr>
          <w:p w14:paraId="4A2B354B">
            <w:pPr>
              <w:pStyle w:val="11"/>
              <w:ind w:left="77"/>
              <w:jc w:val="center"/>
              <w:rPr>
                <w:rStyle w:val="22"/>
                <w:rFonts w:hint="eastAsia" w:ascii="仿宋" w:hAnsi="仿宋" w:eastAsia="仿宋" w:cs="仿宋"/>
                <w:b w:val="0"/>
                <w:kern w:val="0"/>
                <w:sz w:val="28"/>
                <w:highlight w:val="none"/>
                <w:lang w:val="en-US" w:eastAsia="zh-CN"/>
              </w:rPr>
            </w:pPr>
            <w:r>
              <w:rPr>
                <w:rStyle w:val="22"/>
                <w:rFonts w:hint="eastAsia" w:ascii="仿宋" w:hAnsi="仿宋" w:eastAsia="仿宋" w:cs="仿宋"/>
                <w:b w:val="0"/>
                <w:kern w:val="0"/>
                <w:sz w:val="28"/>
                <w:highlight w:val="none"/>
                <w:lang w:val="en-US" w:eastAsia="zh-CN"/>
              </w:rPr>
              <w:t>质量标准</w:t>
            </w:r>
          </w:p>
        </w:tc>
        <w:tc>
          <w:tcPr>
            <w:tcW w:w="6331" w:type="dxa"/>
            <w:vAlign w:val="center"/>
          </w:tcPr>
          <w:p w14:paraId="6D3C9DE6">
            <w:pPr>
              <w:pStyle w:val="11"/>
              <w:jc w:val="left"/>
              <w:rPr>
                <w:rStyle w:val="22"/>
                <w:rFonts w:hint="eastAsia" w:ascii="仿宋" w:hAnsi="仿宋" w:eastAsia="仿宋" w:cs="仿宋"/>
                <w:b w:val="0"/>
                <w:kern w:val="0"/>
                <w:sz w:val="28"/>
                <w:highlight w:val="none"/>
              </w:rPr>
            </w:pPr>
          </w:p>
        </w:tc>
      </w:tr>
      <w:tr w14:paraId="64FE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3268" w:type="dxa"/>
            <w:vAlign w:val="center"/>
          </w:tcPr>
          <w:p w14:paraId="462BD7D8">
            <w:pPr>
              <w:pStyle w:val="11"/>
              <w:ind w:left="77"/>
              <w:jc w:val="center"/>
              <w:rPr>
                <w:rStyle w:val="22"/>
                <w:rFonts w:hint="eastAsia" w:ascii="仿宋" w:hAnsi="仿宋" w:eastAsia="仿宋" w:cs="仿宋"/>
                <w:b w:val="0"/>
                <w:kern w:val="0"/>
                <w:sz w:val="28"/>
                <w:highlight w:val="none"/>
                <w:lang w:eastAsia="zh-CN"/>
              </w:rPr>
            </w:pPr>
            <w:r>
              <w:rPr>
                <w:rStyle w:val="22"/>
                <w:rFonts w:hint="eastAsia" w:ascii="仿宋" w:hAnsi="仿宋" w:eastAsia="仿宋" w:cs="仿宋"/>
                <w:b w:val="0"/>
                <w:kern w:val="0"/>
                <w:sz w:val="28"/>
                <w:highlight w:val="none"/>
                <w:lang w:val="en-US" w:eastAsia="zh-CN"/>
              </w:rPr>
              <w:t>工期</w:t>
            </w:r>
          </w:p>
        </w:tc>
        <w:tc>
          <w:tcPr>
            <w:tcW w:w="6331" w:type="dxa"/>
            <w:vAlign w:val="center"/>
          </w:tcPr>
          <w:p w14:paraId="6A90AA33">
            <w:pPr>
              <w:pStyle w:val="11"/>
              <w:ind w:left="77"/>
              <w:jc w:val="left"/>
              <w:rPr>
                <w:rStyle w:val="22"/>
                <w:rFonts w:hint="eastAsia" w:ascii="仿宋" w:hAnsi="仿宋" w:eastAsia="仿宋" w:cs="仿宋"/>
                <w:b w:val="0"/>
                <w:kern w:val="0"/>
                <w:sz w:val="28"/>
                <w:highlight w:val="none"/>
              </w:rPr>
            </w:pPr>
          </w:p>
        </w:tc>
      </w:tr>
      <w:tr w14:paraId="19AE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268" w:type="dxa"/>
            <w:vAlign w:val="center"/>
          </w:tcPr>
          <w:p w14:paraId="0682651B">
            <w:pPr>
              <w:pStyle w:val="11"/>
              <w:ind w:left="77"/>
              <w:jc w:val="center"/>
              <w:rPr>
                <w:rStyle w:val="22"/>
                <w:rFonts w:hint="eastAsia" w:ascii="仿宋" w:hAnsi="仿宋" w:eastAsia="仿宋" w:cs="仿宋"/>
                <w:b w:val="0"/>
                <w:kern w:val="0"/>
                <w:sz w:val="28"/>
                <w:highlight w:val="none"/>
                <w:lang w:val="en-US" w:eastAsia="zh-CN"/>
              </w:rPr>
            </w:pPr>
            <w:r>
              <w:rPr>
                <w:rStyle w:val="22"/>
                <w:rFonts w:hint="eastAsia" w:ascii="仿宋" w:hAnsi="仿宋" w:eastAsia="仿宋" w:cs="仿宋"/>
                <w:b w:val="0"/>
                <w:kern w:val="0"/>
                <w:sz w:val="28"/>
                <w:highlight w:val="none"/>
                <w:lang w:val="en-US" w:eastAsia="zh-CN"/>
              </w:rPr>
              <w:t>免费保修期</w:t>
            </w:r>
          </w:p>
        </w:tc>
        <w:tc>
          <w:tcPr>
            <w:tcW w:w="6331" w:type="dxa"/>
            <w:vAlign w:val="center"/>
          </w:tcPr>
          <w:p w14:paraId="3DED52A8">
            <w:pPr>
              <w:pStyle w:val="11"/>
              <w:ind w:left="77"/>
              <w:jc w:val="left"/>
              <w:rPr>
                <w:rStyle w:val="22"/>
                <w:rFonts w:hint="eastAsia" w:ascii="仿宋" w:hAnsi="仿宋" w:eastAsia="仿宋" w:cs="仿宋"/>
                <w:b w:val="0"/>
                <w:kern w:val="0"/>
                <w:sz w:val="28"/>
                <w:highlight w:val="none"/>
              </w:rPr>
            </w:pPr>
          </w:p>
        </w:tc>
      </w:tr>
      <w:tr w14:paraId="6752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268" w:type="dxa"/>
            <w:vAlign w:val="center"/>
          </w:tcPr>
          <w:p w14:paraId="3451FC08">
            <w:pPr>
              <w:spacing w:line="360" w:lineRule="auto"/>
              <w:jc w:val="center"/>
              <w:rPr>
                <w:rStyle w:val="22"/>
                <w:rFonts w:hint="eastAsia" w:ascii="仿宋" w:hAnsi="仿宋" w:eastAsia="仿宋" w:cs="仿宋"/>
                <w:b w:val="0"/>
                <w:kern w:val="0"/>
                <w:sz w:val="28"/>
                <w:highlight w:val="none"/>
                <w:lang w:val="en-US" w:eastAsia="zh-CN"/>
              </w:rPr>
            </w:pPr>
            <w:r>
              <w:rPr>
                <w:rFonts w:hint="eastAsia" w:ascii="仿宋" w:hAnsi="仿宋" w:eastAsia="仿宋" w:cs="仿宋"/>
                <w:sz w:val="28"/>
                <w:szCs w:val="28"/>
                <w:highlight w:val="none"/>
                <w:lang w:bidi="ar"/>
              </w:rPr>
              <w:t>项目负责人</w:t>
            </w:r>
          </w:p>
        </w:tc>
        <w:tc>
          <w:tcPr>
            <w:tcW w:w="6331" w:type="dxa"/>
            <w:vAlign w:val="center"/>
          </w:tcPr>
          <w:p w14:paraId="2150228D">
            <w:pPr>
              <w:spacing w:line="360" w:lineRule="auto"/>
              <w:rPr>
                <w:rStyle w:val="22"/>
                <w:rFonts w:hint="eastAsia" w:ascii="仿宋" w:hAnsi="仿宋" w:eastAsia="仿宋" w:cs="仿宋"/>
                <w:b w:val="0"/>
                <w:kern w:val="0"/>
                <w:sz w:val="28"/>
                <w:highlight w:val="none"/>
                <w:lang w:val="en-US" w:eastAsia="zh-CN"/>
              </w:rPr>
            </w:pPr>
          </w:p>
        </w:tc>
      </w:tr>
      <w:tr w14:paraId="280E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268" w:type="dxa"/>
            <w:vAlign w:val="center"/>
          </w:tcPr>
          <w:p w14:paraId="312EC712">
            <w:pPr>
              <w:spacing w:line="360" w:lineRule="auto"/>
              <w:jc w:val="center"/>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项目负责人注册建造师级</w:t>
            </w:r>
            <w:r>
              <w:rPr>
                <w:rFonts w:hint="eastAsia" w:ascii="仿宋" w:hAnsi="仿宋" w:eastAsia="仿宋" w:cs="仿宋"/>
                <w:sz w:val="28"/>
                <w:szCs w:val="28"/>
                <w:highlight w:val="none"/>
                <w:lang w:val="en-US" w:eastAsia="zh-CN" w:bidi="ar"/>
              </w:rPr>
              <w:t>别</w:t>
            </w:r>
          </w:p>
        </w:tc>
        <w:tc>
          <w:tcPr>
            <w:tcW w:w="6331" w:type="dxa"/>
            <w:vAlign w:val="center"/>
          </w:tcPr>
          <w:p w14:paraId="0AB22FA4">
            <w:pPr>
              <w:spacing w:line="360" w:lineRule="auto"/>
              <w:rPr>
                <w:rStyle w:val="22"/>
                <w:rFonts w:hint="eastAsia" w:ascii="仿宋" w:hAnsi="仿宋" w:eastAsia="仿宋" w:cs="仿宋"/>
                <w:b w:val="0"/>
                <w:kern w:val="0"/>
                <w:sz w:val="28"/>
                <w:highlight w:val="none"/>
                <w:lang w:val="en-US" w:eastAsia="zh-CN"/>
              </w:rPr>
            </w:pPr>
            <w:r>
              <w:rPr>
                <w:rFonts w:hint="eastAsia" w:ascii="仿宋" w:hAnsi="仿宋" w:eastAsia="仿宋" w:cs="仿宋"/>
                <w:sz w:val="28"/>
                <w:szCs w:val="28"/>
                <w:highlight w:val="none"/>
                <w:lang w:val="en-US" w:eastAsia="zh-CN"/>
              </w:rPr>
              <w:t>专业：          级别：</w:t>
            </w:r>
          </w:p>
        </w:tc>
      </w:tr>
      <w:tr w14:paraId="47AD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268" w:type="dxa"/>
            <w:vAlign w:val="center"/>
          </w:tcPr>
          <w:p w14:paraId="2FC19513">
            <w:pPr>
              <w:pStyle w:val="11"/>
              <w:ind w:left="77"/>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对磋商文件的认同程度</w:t>
            </w:r>
          </w:p>
        </w:tc>
        <w:tc>
          <w:tcPr>
            <w:tcW w:w="6331" w:type="dxa"/>
            <w:vAlign w:val="center"/>
          </w:tcPr>
          <w:p w14:paraId="030195A4">
            <w:pPr>
              <w:pStyle w:val="11"/>
              <w:jc w:val="left"/>
              <w:rPr>
                <w:rStyle w:val="22"/>
                <w:rFonts w:hint="eastAsia" w:ascii="仿宋" w:hAnsi="仿宋" w:eastAsia="仿宋" w:cs="仿宋"/>
                <w:b w:val="0"/>
                <w:kern w:val="0"/>
                <w:sz w:val="28"/>
                <w:highlight w:val="none"/>
              </w:rPr>
            </w:pPr>
          </w:p>
        </w:tc>
      </w:tr>
      <w:tr w14:paraId="0084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9599" w:type="dxa"/>
            <w:gridSpan w:val="2"/>
            <w:vAlign w:val="center"/>
          </w:tcPr>
          <w:p w14:paraId="58380958">
            <w:pPr>
              <w:pStyle w:val="11"/>
              <w:ind w:left="77"/>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注：</w:t>
            </w:r>
          </w:p>
          <w:p w14:paraId="4D8308F7">
            <w:pPr>
              <w:pStyle w:val="11"/>
              <w:ind w:left="77"/>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1、报价币种：人民币。</w:t>
            </w:r>
          </w:p>
          <w:p w14:paraId="3EDD6776">
            <w:pPr>
              <w:pStyle w:val="11"/>
              <w:ind w:left="77"/>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2、服务地点：甲方指定地点。</w:t>
            </w:r>
          </w:p>
        </w:tc>
      </w:tr>
    </w:tbl>
    <w:p w14:paraId="0815A21F">
      <w:pPr>
        <w:pStyle w:val="11"/>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供应商名称（</w:t>
      </w:r>
      <w:r>
        <w:rPr>
          <w:rStyle w:val="22"/>
          <w:rFonts w:hint="eastAsia" w:ascii="仿宋" w:hAnsi="仿宋" w:eastAsia="仿宋" w:cs="仿宋"/>
          <w:b w:val="0"/>
          <w:kern w:val="0"/>
          <w:sz w:val="28"/>
          <w:highlight w:val="none"/>
          <w:lang w:eastAsia="zh-CN"/>
        </w:rPr>
        <w:t>公章</w:t>
      </w:r>
      <w:r>
        <w:rPr>
          <w:rStyle w:val="22"/>
          <w:rFonts w:hint="eastAsia" w:ascii="仿宋" w:hAnsi="仿宋" w:eastAsia="仿宋" w:cs="仿宋"/>
          <w:b w:val="0"/>
          <w:kern w:val="0"/>
          <w:sz w:val="28"/>
          <w:highlight w:val="none"/>
        </w:rPr>
        <w:t>）：</w:t>
      </w:r>
    </w:p>
    <w:p w14:paraId="6CBBD1FC">
      <w:pPr>
        <w:pStyle w:val="11"/>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法定代表人或委托代理人（</w:t>
      </w:r>
      <w:r>
        <w:rPr>
          <w:rStyle w:val="22"/>
          <w:rFonts w:hint="eastAsia" w:ascii="仿宋" w:hAnsi="仿宋" w:eastAsia="仿宋" w:cs="仿宋"/>
          <w:b w:val="0"/>
          <w:kern w:val="0"/>
          <w:sz w:val="28"/>
          <w:highlight w:val="none"/>
          <w:lang w:eastAsia="zh-CN"/>
        </w:rPr>
        <w:t>签字或盖章</w:t>
      </w:r>
      <w:r>
        <w:rPr>
          <w:rStyle w:val="22"/>
          <w:rFonts w:hint="eastAsia" w:ascii="仿宋" w:hAnsi="仿宋" w:eastAsia="仿宋" w:cs="仿宋"/>
          <w:b w:val="0"/>
          <w:kern w:val="0"/>
          <w:sz w:val="28"/>
          <w:highlight w:val="none"/>
        </w:rPr>
        <w:t>）：</w:t>
      </w:r>
    </w:p>
    <w:p w14:paraId="5C5CFC81">
      <w:pPr>
        <w:pStyle w:val="11"/>
        <w:jc w:val="righ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年 月 日</w:t>
      </w:r>
    </w:p>
    <w:p w14:paraId="603C1C5B">
      <w:pP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br w:type="page"/>
      </w:r>
    </w:p>
    <w:p w14:paraId="2DF79934">
      <w:pPr>
        <w:pStyle w:val="11"/>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rPr>
        <w:t>二、报价函</w:t>
      </w:r>
    </w:p>
    <w:p w14:paraId="148E0C18">
      <w:pPr>
        <w:spacing w:line="400" w:lineRule="exact"/>
        <w:ind w:firstLine="560" w:firstLineChars="200"/>
        <w:rPr>
          <w:rFonts w:hint="eastAsia" w:ascii="仿宋" w:hAnsi="仿宋" w:eastAsia="仿宋" w:cs="仿宋"/>
          <w:sz w:val="28"/>
          <w:szCs w:val="28"/>
          <w:highlight w:val="none"/>
        </w:rPr>
      </w:pPr>
    </w:p>
    <w:p w14:paraId="65F613A9">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（采购单位名称）: </w:t>
      </w:r>
    </w:p>
    <w:p w14:paraId="1E5DFFD7">
      <w:pPr>
        <w:spacing w:line="400" w:lineRule="exact"/>
        <w:ind w:firstLine="560" w:firstLineChars="200"/>
        <w:rPr>
          <w:rFonts w:hint="eastAsia" w:ascii="仿宋" w:hAnsi="仿宋" w:eastAsia="仿宋" w:cs="仿宋"/>
          <w:sz w:val="28"/>
          <w:szCs w:val="28"/>
          <w:highlight w:val="none"/>
        </w:rPr>
      </w:pPr>
    </w:p>
    <w:p w14:paraId="599FCA57">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（项目名称）磋商文件的全部内容，愿意以人民币（大写）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）的总报价，工期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天，按合同约定实施和完成本项目。</w:t>
      </w:r>
    </w:p>
    <w:p w14:paraId="4A5FA360">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2．我方承诺在报价有效期内不修改、撤销</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w:t>
      </w:r>
    </w:p>
    <w:p w14:paraId="393857A5">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3．如我方成交：</w:t>
      </w:r>
    </w:p>
    <w:p w14:paraId="09DC5220">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(l）我方承诺在收到成交通知书后，在成交通知书规定的期限内与你方签订合同。</w:t>
      </w:r>
    </w:p>
    <w:p w14:paraId="4EA3408C">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(2）随同本报价函递交的报价函附录属于合同文件的组成部分。</w:t>
      </w:r>
    </w:p>
    <w:p w14:paraId="10242883">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（3）我方承诺在合同约定的期限内完成并移交全部合同。</w:t>
      </w:r>
    </w:p>
    <w:p w14:paraId="528C3C22">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4．我方在此声明，所递交的</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及有关资料内容完整、真实和准确。</w:t>
      </w:r>
    </w:p>
    <w:p w14:paraId="23748BB2">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（其他补充说明）。</w:t>
      </w:r>
    </w:p>
    <w:p w14:paraId="6B5805AC">
      <w:pPr>
        <w:spacing w:line="400" w:lineRule="exact"/>
        <w:ind w:firstLine="560" w:firstLineChars="200"/>
        <w:rPr>
          <w:rFonts w:hint="eastAsia" w:ascii="仿宋" w:hAnsi="仿宋" w:eastAsia="仿宋" w:cs="仿宋"/>
          <w:sz w:val="28"/>
          <w:szCs w:val="28"/>
          <w:highlight w:val="none"/>
        </w:rPr>
      </w:pPr>
    </w:p>
    <w:p w14:paraId="17178822">
      <w:pPr>
        <w:spacing w:line="400" w:lineRule="exact"/>
        <w:rPr>
          <w:rFonts w:hint="eastAsia" w:ascii="仿宋" w:hAnsi="仿宋" w:eastAsia="仿宋" w:cs="仿宋"/>
          <w:sz w:val="28"/>
          <w:szCs w:val="28"/>
          <w:highlight w:val="none"/>
        </w:rPr>
      </w:pPr>
    </w:p>
    <w:p w14:paraId="390F1A51">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1539D712">
      <w:pPr>
        <w:spacing w:line="400" w:lineRule="exact"/>
        <w:rPr>
          <w:rFonts w:hint="eastAsia" w:ascii="仿宋" w:hAnsi="仿宋" w:eastAsia="仿宋" w:cs="仿宋"/>
          <w:sz w:val="28"/>
          <w:szCs w:val="28"/>
          <w:highlight w:val="none"/>
        </w:rPr>
      </w:pPr>
    </w:p>
    <w:p w14:paraId="6F07B23A">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7429AF63">
      <w:pPr>
        <w:spacing w:line="400" w:lineRule="exact"/>
        <w:rPr>
          <w:rFonts w:hint="eastAsia" w:ascii="仿宋" w:hAnsi="仿宋" w:eastAsia="仿宋" w:cs="仿宋"/>
          <w:sz w:val="28"/>
          <w:szCs w:val="28"/>
          <w:highlight w:val="none"/>
        </w:rPr>
      </w:pPr>
    </w:p>
    <w:p w14:paraId="4AEEBA04">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14:paraId="703C35B8">
      <w:pPr>
        <w:spacing w:line="400" w:lineRule="exact"/>
        <w:rPr>
          <w:rFonts w:hint="eastAsia" w:ascii="仿宋" w:hAnsi="仿宋" w:eastAsia="仿宋" w:cs="仿宋"/>
          <w:sz w:val="28"/>
          <w:szCs w:val="28"/>
          <w:highlight w:val="none"/>
        </w:rPr>
      </w:pPr>
    </w:p>
    <w:p w14:paraId="56C782C4">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网址：</w:t>
      </w:r>
      <w:r>
        <w:rPr>
          <w:rFonts w:hint="eastAsia" w:ascii="仿宋" w:hAnsi="仿宋" w:eastAsia="仿宋" w:cs="仿宋"/>
          <w:sz w:val="28"/>
          <w:szCs w:val="28"/>
          <w:highlight w:val="none"/>
          <w:u w:val="single"/>
        </w:rPr>
        <w:t xml:space="preserve">                                 </w:t>
      </w:r>
    </w:p>
    <w:p w14:paraId="57431137">
      <w:pPr>
        <w:spacing w:line="400" w:lineRule="exact"/>
        <w:rPr>
          <w:rFonts w:hint="eastAsia" w:ascii="仿宋" w:hAnsi="仿宋" w:eastAsia="仿宋" w:cs="仿宋"/>
          <w:sz w:val="28"/>
          <w:szCs w:val="28"/>
          <w:highlight w:val="none"/>
        </w:rPr>
      </w:pPr>
    </w:p>
    <w:p w14:paraId="30D06F0C">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14:paraId="2E04D9D9">
      <w:pPr>
        <w:spacing w:line="400" w:lineRule="exact"/>
        <w:rPr>
          <w:rFonts w:hint="eastAsia" w:ascii="仿宋" w:hAnsi="仿宋" w:eastAsia="仿宋" w:cs="仿宋"/>
          <w:sz w:val="28"/>
          <w:szCs w:val="28"/>
          <w:highlight w:val="none"/>
        </w:rPr>
      </w:pPr>
    </w:p>
    <w:p w14:paraId="3ED016A4">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01550098">
      <w:pPr>
        <w:spacing w:line="400" w:lineRule="exact"/>
        <w:rPr>
          <w:rFonts w:hint="eastAsia" w:ascii="仿宋" w:hAnsi="仿宋" w:eastAsia="仿宋" w:cs="仿宋"/>
          <w:sz w:val="28"/>
          <w:szCs w:val="28"/>
          <w:highlight w:val="none"/>
        </w:rPr>
      </w:pPr>
    </w:p>
    <w:p w14:paraId="6E7A5C0E">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2392D622">
      <w:pPr>
        <w:pStyle w:val="11"/>
        <w:jc w:val="righ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268A0CA">
      <w:pPr>
        <w:pStyle w:val="11"/>
        <w:jc w:val="center"/>
        <w:rPr>
          <w:rStyle w:val="22"/>
          <w:rFonts w:hint="eastAsia" w:ascii="仿宋" w:hAnsi="仿宋" w:eastAsia="仿宋" w:cs="仿宋"/>
          <w:b/>
          <w:bCs w:val="0"/>
          <w:kern w:val="0"/>
          <w:sz w:val="32"/>
          <w:szCs w:val="22"/>
          <w:highlight w:val="none"/>
        </w:rPr>
      </w:pPr>
      <w:r>
        <w:rPr>
          <w:rStyle w:val="22"/>
          <w:rFonts w:hint="eastAsia" w:ascii="仿宋" w:hAnsi="仿宋" w:eastAsia="仿宋" w:cs="仿宋"/>
          <w:b w:val="0"/>
          <w:kern w:val="0"/>
          <w:sz w:val="28"/>
          <w:highlight w:val="none"/>
        </w:rPr>
        <w:br w:type="page"/>
      </w:r>
      <w:r>
        <w:rPr>
          <w:rStyle w:val="22"/>
          <w:rFonts w:hint="eastAsia" w:ascii="仿宋" w:hAnsi="仿宋" w:eastAsia="仿宋" w:cs="仿宋"/>
          <w:b/>
          <w:bCs w:val="0"/>
          <w:kern w:val="0"/>
          <w:sz w:val="32"/>
          <w:szCs w:val="22"/>
          <w:highlight w:val="none"/>
        </w:rPr>
        <w:t>三、法定代表人身份证明</w:t>
      </w:r>
    </w:p>
    <w:p w14:paraId="23A90040">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（后附法定代表人身份证</w:t>
      </w:r>
      <w:r>
        <w:rPr>
          <w:rStyle w:val="22"/>
          <w:rFonts w:hint="eastAsia" w:ascii="仿宋" w:hAnsi="仿宋" w:eastAsia="仿宋" w:cs="仿宋"/>
          <w:b w:val="0"/>
          <w:kern w:val="0"/>
          <w:sz w:val="28"/>
          <w:highlight w:val="none"/>
          <w:lang w:val="en-US" w:eastAsia="zh-CN"/>
        </w:rPr>
        <w:t>复印件</w:t>
      </w:r>
      <w:r>
        <w:rPr>
          <w:rStyle w:val="22"/>
          <w:rFonts w:hint="eastAsia" w:ascii="仿宋" w:hAnsi="仿宋" w:eastAsia="仿宋" w:cs="仿宋"/>
          <w:b w:val="0"/>
          <w:kern w:val="0"/>
          <w:sz w:val="28"/>
          <w:highlight w:val="none"/>
        </w:rPr>
        <w:t>）</w:t>
      </w:r>
    </w:p>
    <w:p w14:paraId="584492F0">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供应商名称：</w:t>
      </w:r>
    </w:p>
    <w:p w14:paraId="7DBFD6FF">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单位性质：</w:t>
      </w:r>
    </w:p>
    <w:p w14:paraId="0DE03A23">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地址：</w:t>
      </w:r>
    </w:p>
    <w:p w14:paraId="6C401004">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成立时间：</w:t>
      </w:r>
      <w:r>
        <w:rPr>
          <w:rStyle w:val="22"/>
          <w:rFonts w:hint="eastAsia" w:ascii="仿宋" w:hAnsi="仿宋" w:eastAsia="仿宋" w:cs="仿宋"/>
          <w:b w:val="0"/>
          <w:kern w:val="0"/>
          <w:sz w:val="28"/>
          <w:highlight w:val="none"/>
          <w:u w:val="single"/>
        </w:rPr>
        <w:t>＿＿＿</w:t>
      </w:r>
      <w:r>
        <w:rPr>
          <w:rStyle w:val="22"/>
          <w:rFonts w:hint="eastAsia" w:ascii="仿宋" w:hAnsi="仿宋" w:eastAsia="仿宋" w:cs="仿宋"/>
          <w:b w:val="0"/>
          <w:kern w:val="0"/>
          <w:sz w:val="28"/>
          <w:highlight w:val="none"/>
        </w:rPr>
        <w:t>年</w:t>
      </w:r>
      <w:r>
        <w:rPr>
          <w:rStyle w:val="22"/>
          <w:rFonts w:hint="eastAsia" w:ascii="仿宋" w:hAnsi="仿宋" w:eastAsia="仿宋" w:cs="仿宋"/>
          <w:b w:val="0"/>
          <w:kern w:val="0"/>
          <w:sz w:val="28"/>
          <w:highlight w:val="none"/>
          <w:u w:val="single"/>
        </w:rPr>
        <w:t>＿</w:t>
      </w:r>
      <w:r>
        <w:rPr>
          <w:rStyle w:val="22"/>
          <w:rFonts w:hint="eastAsia" w:ascii="仿宋" w:hAnsi="仿宋" w:eastAsia="仿宋" w:cs="仿宋"/>
          <w:b w:val="0"/>
          <w:kern w:val="0"/>
          <w:sz w:val="28"/>
          <w:highlight w:val="none"/>
        </w:rPr>
        <w:t xml:space="preserve">月 </w:t>
      </w:r>
      <w:r>
        <w:rPr>
          <w:rStyle w:val="22"/>
          <w:rFonts w:hint="eastAsia" w:ascii="仿宋" w:hAnsi="仿宋" w:eastAsia="仿宋" w:cs="仿宋"/>
          <w:b w:val="0"/>
          <w:kern w:val="0"/>
          <w:sz w:val="28"/>
          <w:highlight w:val="none"/>
          <w:u w:val="single"/>
        </w:rPr>
        <w:t>＿</w:t>
      </w:r>
      <w:r>
        <w:rPr>
          <w:rStyle w:val="22"/>
          <w:rFonts w:hint="eastAsia" w:ascii="仿宋" w:hAnsi="仿宋" w:eastAsia="仿宋" w:cs="仿宋"/>
          <w:b w:val="0"/>
          <w:kern w:val="0"/>
          <w:sz w:val="28"/>
          <w:highlight w:val="none"/>
        </w:rPr>
        <w:t>日</w:t>
      </w:r>
    </w:p>
    <w:p w14:paraId="086EEC9C">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经营期限：</w:t>
      </w:r>
    </w:p>
    <w:p w14:paraId="7D884BDD">
      <w:pPr>
        <w:pStyle w:val="11"/>
        <w:rPr>
          <w:rStyle w:val="22"/>
          <w:rFonts w:hint="eastAsia" w:ascii="仿宋" w:hAnsi="仿宋" w:eastAsia="仿宋" w:cs="仿宋"/>
          <w:b w:val="0"/>
          <w:kern w:val="0"/>
          <w:sz w:val="28"/>
          <w:highlight w:val="none"/>
          <w:u w:val="single"/>
        </w:rPr>
      </w:pPr>
      <w:r>
        <w:rPr>
          <w:rStyle w:val="22"/>
          <w:rFonts w:hint="eastAsia" w:ascii="仿宋" w:hAnsi="仿宋" w:eastAsia="仿宋" w:cs="仿宋"/>
          <w:b w:val="0"/>
          <w:kern w:val="0"/>
          <w:sz w:val="28"/>
          <w:highlight w:val="none"/>
        </w:rPr>
        <w:t>姓名： 性别： 年龄： 职务：</w:t>
      </w:r>
    </w:p>
    <w:p w14:paraId="07BF9722">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系（供应商名称）的法定代表人。</w:t>
      </w:r>
    </w:p>
    <w:p w14:paraId="3D62E723">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特此证明。</w:t>
      </w:r>
    </w:p>
    <w:p w14:paraId="061EF7B6">
      <w:pPr>
        <w:pStyle w:val="11"/>
        <w:jc w:val="righ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供应商： （</w:t>
      </w:r>
      <w:r>
        <w:rPr>
          <w:rStyle w:val="22"/>
          <w:rFonts w:hint="eastAsia" w:ascii="仿宋" w:hAnsi="仿宋" w:eastAsia="仿宋" w:cs="仿宋"/>
          <w:b w:val="0"/>
          <w:kern w:val="0"/>
          <w:sz w:val="28"/>
          <w:highlight w:val="none"/>
          <w:lang w:eastAsia="zh-CN"/>
        </w:rPr>
        <w:t>公章</w:t>
      </w:r>
      <w:r>
        <w:rPr>
          <w:rStyle w:val="22"/>
          <w:rFonts w:hint="eastAsia" w:ascii="仿宋" w:hAnsi="仿宋" w:eastAsia="仿宋" w:cs="仿宋"/>
          <w:b w:val="0"/>
          <w:kern w:val="0"/>
          <w:sz w:val="28"/>
          <w:highlight w:val="none"/>
        </w:rPr>
        <w:t>）</w:t>
      </w:r>
    </w:p>
    <w:p w14:paraId="460D4EA2">
      <w:pPr>
        <w:pStyle w:val="11"/>
        <w:jc w:val="righ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年 月 日</w:t>
      </w:r>
    </w:p>
    <w:p w14:paraId="5A897054">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br w:type="page"/>
      </w:r>
    </w:p>
    <w:p w14:paraId="728693AF">
      <w:pPr>
        <w:pStyle w:val="11"/>
        <w:jc w:val="center"/>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rPr>
        <w:t>四、授权委托书</w:t>
      </w:r>
    </w:p>
    <w:p w14:paraId="2EDFBEAC">
      <w:pPr>
        <w:pStyle w:val="11"/>
        <w:ind w:firstLine="560" w:firstLineChars="2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本人</w:t>
      </w:r>
      <w:r>
        <w:rPr>
          <w:rStyle w:val="22"/>
          <w:rFonts w:hint="eastAsia" w:ascii="仿宋" w:hAnsi="仿宋" w:eastAsia="仿宋" w:cs="仿宋"/>
          <w:b w:val="0"/>
          <w:kern w:val="0"/>
          <w:sz w:val="28"/>
          <w:highlight w:val="none"/>
          <w:u w:val="single"/>
        </w:rPr>
        <w:t>（姓名）</w:t>
      </w:r>
      <w:r>
        <w:rPr>
          <w:rStyle w:val="22"/>
          <w:rFonts w:hint="eastAsia" w:ascii="仿宋" w:hAnsi="仿宋" w:eastAsia="仿宋" w:cs="仿宋"/>
          <w:b w:val="0"/>
          <w:kern w:val="0"/>
          <w:sz w:val="28"/>
          <w:highlight w:val="none"/>
        </w:rPr>
        <w:t>系</w:t>
      </w:r>
      <w:r>
        <w:rPr>
          <w:rStyle w:val="22"/>
          <w:rFonts w:hint="eastAsia" w:ascii="仿宋" w:hAnsi="仿宋" w:eastAsia="仿宋" w:cs="仿宋"/>
          <w:b w:val="0"/>
          <w:kern w:val="0"/>
          <w:sz w:val="28"/>
          <w:highlight w:val="none"/>
          <w:u w:val="single"/>
        </w:rPr>
        <w:t>（供应商名称）</w:t>
      </w:r>
      <w:r>
        <w:rPr>
          <w:rStyle w:val="22"/>
          <w:rFonts w:hint="eastAsia" w:ascii="仿宋" w:hAnsi="仿宋" w:eastAsia="仿宋" w:cs="仿宋"/>
          <w:b w:val="0"/>
          <w:kern w:val="0"/>
          <w:sz w:val="28"/>
          <w:highlight w:val="none"/>
        </w:rPr>
        <w:t>的法定代表人，现委托</w:t>
      </w:r>
      <w:r>
        <w:rPr>
          <w:rStyle w:val="22"/>
          <w:rFonts w:hint="eastAsia" w:ascii="仿宋" w:hAnsi="仿宋" w:eastAsia="仿宋" w:cs="仿宋"/>
          <w:b w:val="0"/>
          <w:kern w:val="0"/>
          <w:sz w:val="28"/>
          <w:highlight w:val="none"/>
          <w:u w:val="single"/>
        </w:rPr>
        <w:t>（姓名）</w:t>
      </w:r>
      <w:r>
        <w:rPr>
          <w:rStyle w:val="22"/>
          <w:rFonts w:hint="eastAsia" w:ascii="仿宋" w:hAnsi="仿宋" w:eastAsia="仿宋" w:cs="仿宋"/>
          <w:b w:val="0"/>
          <w:kern w:val="0"/>
          <w:sz w:val="28"/>
          <w:highlight w:val="none"/>
        </w:rPr>
        <w:t>为我方代理人。代理人根据授权，以我方名义签署、澄清、说明、补正、提交、撤回、修改（项目名称）施工响应文件和处理有关事宜，其法律后果由我方承担。</w:t>
      </w:r>
    </w:p>
    <w:p w14:paraId="406B5A6B">
      <w:pPr>
        <w:pStyle w:val="11"/>
        <w:ind w:firstLine="560" w:firstLineChars="2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委托期限：</w:t>
      </w:r>
    </w:p>
    <w:p w14:paraId="33E0B78D">
      <w:pPr>
        <w:pStyle w:val="11"/>
        <w:ind w:firstLine="560" w:firstLineChars="2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代理人无转委托权。</w:t>
      </w:r>
    </w:p>
    <w:p w14:paraId="2ECF901A">
      <w:pPr>
        <w:pStyle w:val="11"/>
        <w:ind w:right="1120"/>
        <w:jc w:val="center"/>
        <w:rPr>
          <w:rStyle w:val="22"/>
          <w:rFonts w:hint="eastAsia" w:ascii="仿宋" w:hAnsi="仿宋" w:eastAsia="仿宋" w:cs="仿宋"/>
          <w:b w:val="0"/>
          <w:kern w:val="0"/>
          <w:sz w:val="28"/>
          <w:highlight w:val="none"/>
        </w:rPr>
      </w:pPr>
    </w:p>
    <w:p w14:paraId="083EBAFE">
      <w:pPr>
        <w:pStyle w:val="11"/>
        <w:ind w:right="1120"/>
        <w:jc w:val="both"/>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供应商： （</w:t>
      </w:r>
      <w:r>
        <w:rPr>
          <w:rStyle w:val="22"/>
          <w:rFonts w:hint="eastAsia" w:ascii="仿宋" w:hAnsi="仿宋" w:eastAsia="仿宋" w:cs="仿宋"/>
          <w:b w:val="0"/>
          <w:kern w:val="0"/>
          <w:sz w:val="28"/>
          <w:highlight w:val="none"/>
          <w:lang w:eastAsia="zh-CN"/>
        </w:rPr>
        <w:t>公章</w:t>
      </w:r>
      <w:r>
        <w:rPr>
          <w:rStyle w:val="22"/>
          <w:rFonts w:hint="eastAsia" w:ascii="仿宋" w:hAnsi="仿宋" w:eastAsia="仿宋" w:cs="仿宋"/>
          <w:b w:val="0"/>
          <w:kern w:val="0"/>
          <w:sz w:val="28"/>
          <w:highlight w:val="none"/>
        </w:rPr>
        <w:t>）</w:t>
      </w:r>
    </w:p>
    <w:p w14:paraId="598F7106">
      <w:pPr>
        <w:pStyle w:val="11"/>
        <w:jc w:val="right"/>
        <w:rPr>
          <w:rStyle w:val="22"/>
          <w:rFonts w:hint="eastAsia" w:ascii="仿宋" w:hAnsi="仿宋" w:eastAsia="仿宋" w:cs="仿宋"/>
          <w:b w:val="0"/>
          <w:kern w:val="0"/>
          <w:sz w:val="28"/>
          <w:highlight w:val="none"/>
        </w:rPr>
      </w:pPr>
    </w:p>
    <w:p w14:paraId="50553326">
      <w:pPr>
        <w:pStyle w:val="11"/>
        <w:ind w:right="112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法定代表人： （</w:t>
      </w:r>
      <w:r>
        <w:rPr>
          <w:rStyle w:val="22"/>
          <w:rFonts w:hint="eastAsia" w:ascii="仿宋" w:hAnsi="仿宋" w:eastAsia="仿宋" w:cs="仿宋"/>
          <w:b w:val="0"/>
          <w:kern w:val="0"/>
          <w:sz w:val="28"/>
          <w:highlight w:val="none"/>
          <w:lang w:eastAsia="zh-CN"/>
        </w:rPr>
        <w:t>签字或盖章</w:t>
      </w:r>
      <w:r>
        <w:rPr>
          <w:rStyle w:val="22"/>
          <w:rFonts w:hint="eastAsia" w:ascii="仿宋" w:hAnsi="仿宋" w:eastAsia="仿宋" w:cs="仿宋"/>
          <w:b w:val="0"/>
          <w:kern w:val="0"/>
          <w:sz w:val="28"/>
          <w:highlight w:val="none"/>
        </w:rPr>
        <w:t>）</w:t>
      </w:r>
    </w:p>
    <w:p w14:paraId="6191048E">
      <w:pPr>
        <w:pStyle w:val="11"/>
        <w:ind w:right="1120" w:firstLine="3640" w:firstLineChars="1300"/>
        <w:rPr>
          <w:rStyle w:val="22"/>
          <w:rFonts w:hint="eastAsia" w:ascii="仿宋" w:hAnsi="仿宋" w:eastAsia="仿宋" w:cs="仿宋"/>
          <w:b w:val="0"/>
          <w:kern w:val="0"/>
          <w:sz w:val="28"/>
          <w:highlight w:val="none"/>
        </w:rPr>
      </w:pPr>
    </w:p>
    <w:p w14:paraId="478C89D7">
      <w:pPr>
        <w:pStyle w:val="11"/>
        <w:ind w:right="112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身份证号码：</w:t>
      </w:r>
    </w:p>
    <w:p w14:paraId="257DA660">
      <w:pPr>
        <w:pStyle w:val="11"/>
        <w:jc w:val="right"/>
        <w:rPr>
          <w:rStyle w:val="22"/>
          <w:rFonts w:hint="eastAsia" w:ascii="仿宋" w:hAnsi="仿宋" w:eastAsia="仿宋" w:cs="仿宋"/>
          <w:b w:val="0"/>
          <w:kern w:val="0"/>
          <w:sz w:val="28"/>
          <w:highlight w:val="none"/>
        </w:rPr>
      </w:pPr>
    </w:p>
    <w:p w14:paraId="5102D8FE">
      <w:pPr>
        <w:pStyle w:val="11"/>
        <w:jc w:val="righ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年 月 日</w:t>
      </w:r>
    </w:p>
    <w:p w14:paraId="10931E35">
      <w:pPr>
        <w:pStyle w:val="11"/>
        <w:jc w:val="center"/>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val="0"/>
          <w:kern w:val="0"/>
          <w:sz w:val="28"/>
          <w:highlight w:val="none"/>
        </w:rPr>
        <w:t>注：后附法定代表人及授权代理人身份证</w:t>
      </w:r>
      <w:r>
        <w:rPr>
          <w:rStyle w:val="22"/>
          <w:rFonts w:hint="eastAsia" w:ascii="仿宋" w:hAnsi="仿宋" w:eastAsia="仿宋" w:cs="仿宋"/>
          <w:b w:val="0"/>
          <w:kern w:val="0"/>
          <w:sz w:val="28"/>
          <w:highlight w:val="none"/>
          <w:lang w:val="en-US" w:eastAsia="zh-CN"/>
        </w:rPr>
        <w:t>复印件</w:t>
      </w:r>
      <w:r>
        <w:rPr>
          <w:rStyle w:val="22"/>
          <w:rFonts w:hint="eastAsia" w:ascii="仿宋" w:hAnsi="仿宋" w:eastAsia="仿宋" w:cs="仿宋"/>
          <w:b w:val="0"/>
          <w:kern w:val="0"/>
          <w:sz w:val="28"/>
          <w:highlight w:val="none"/>
        </w:rPr>
        <w:br w:type="page"/>
      </w:r>
      <w:bookmarkStart w:id="15" w:name="_Toc318788779"/>
      <w:r>
        <w:rPr>
          <w:rStyle w:val="22"/>
          <w:rFonts w:hint="eastAsia" w:ascii="仿宋" w:hAnsi="仿宋" w:eastAsia="仿宋" w:cs="仿宋"/>
          <w:b/>
          <w:bCs w:val="0"/>
          <w:kern w:val="0"/>
          <w:sz w:val="32"/>
          <w:szCs w:val="22"/>
          <w:highlight w:val="none"/>
          <w:lang w:val="en-US" w:eastAsia="zh-CN"/>
        </w:rPr>
        <w:t>五、供应商组织结构及资质资格信息</w:t>
      </w:r>
      <w:bookmarkEnd w:id="15"/>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790"/>
        <w:gridCol w:w="1467"/>
        <w:gridCol w:w="2032"/>
        <w:gridCol w:w="1871"/>
      </w:tblGrid>
      <w:tr w14:paraId="4A1B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460" w:type="dxa"/>
            <w:gridSpan w:val="5"/>
            <w:tcBorders>
              <w:top w:val="single" w:color="auto" w:sz="4" w:space="0"/>
              <w:left w:val="single" w:color="auto" w:sz="4" w:space="0"/>
              <w:bottom w:val="single" w:color="auto" w:sz="4" w:space="0"/>
              <w:right w:val="single" w:color="auto" w:sz="4" w:space="0"/>
            </w:tcBorders>
            <w:noWrap w:val="0"/>
            <w:vAlign w:val="center"/>
          </w:tcPr>
          <w:p w14:paraId="49BAF687">
            <w:pPr>
              <w:spacing w:line="360" w:lineRule="auto"/>
              <w:jc w:val="center"/>
              <w:rPr>
                <w:rFonts w:hint="eastAsia" w:ascii="仿宋" w:hAnsi="仿宋" w:eastAsia="仿宋" w:cs="仿宋"/>
                <w:b/>
                <w:color w:val="000000"/>
                <w:sz w:val="28"/>
                <w:szCs w:val="21"/>
                <w:highlight w:val="none"/>
              </w:rPr>
            </w:pPr>
            <w:r>
              <w:rPr>
                <w:rFonts w:hint="eastAsia" w:ascii="仿宋" w:hAnsi="仿宋" w:eastAsia="仿宋" w:cs="仿宋"/>
                <w:b/>
                <w:color w:val="000000"/>
                <w:sz w:val="28"/>
                <w:szCs w:val="21"/>
                <w:highlight w:val="none"/>
              </w:rPr>
              <w:t>企业登记信息</w:t>
            </w:r>
          </w:p>
        </w:tc>
      </w:tr>
      <w:tr w14:paraId="3F65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43B4CA5">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企业法人名称</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52EDB046">
            <w:pPr>
              <w:spacing w:line="360" w:lineRule="auto"/>
              <w:jc w:val="center"/>
              <w:rPr>
                <w:rFonts w:hint="eastAsia" w:ascii="仿宋" w:hAnsi="仿宋" w:eastAsia="仿宋" w:cs="仿宋"/>
                <w:color w:val="000000"/>
                <w:sz w:val="28"/>
                <w:szCs w:val="21"/>
                <w:highlight w:val="none"/>
              </w:rPr>
            </w:pPr>
          </w:p>
        </w:tc>
      </w:tr>
      <w:tr w14:paraId="4E47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252C9F9">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单位地址</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510FBC0E">
            <w:pPr>
              <w:spacing w:line="360" w:lineRule="auto"/>
              <w:jc w:val="center"/>
              <w:rPr>
                <w:rFonts w:hint="eastAsia" w:ascii="仿宋" w:hAnsi="仿宋" w:eastAsia="仿宋" w:cs="仿宋"/>
                <w:color w:val="000000"/>
                <w:sz w:val="28"/>
                <w:szCs w:val="21"/>
                <w:highlight w:val="none"/>
              </w:rPr>
            </w:pPr>
          </w:p>
        </w:tc>
      </w:tr>
      <w:tr w14:paraId="44FB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A99F26B">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邮政编码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122B01B2">
            <w:pPr>
              <w:spacing w:line="360" w:lineRule="auto"/>
              <w:jc w:val="center"/>
              <w:rPr>
                <w:rFonts w:hint="eastAsia" w:ascii="仿宋" w:hAnsi="仿宋" w:eastAsia="仿宋" w:cs="仿宋"/>
                <w:color w:val="000000"/>
                <w:sz w:val="28"/>
                <w:szCs w:val="21"/>
                <w:highlight w:val="none"/>
              </w:rPr>
            </w:pPr>
          </w:p>
        </w:tc>
      </w:tr>
      <w:tr w14:paraId="0C43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6106000">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法定代表人</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6C4B26CE">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 xml:space="preserve">        </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238B8A8C">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联系电话</w:t>
            </w:r>
          </w:p>
        </w:tc>
        <w:tc>
          <w:tcPr>
            <w:tcW w:w="3903" w:type="dxa"/>
            <w:gridSpan w:val="2"/>
            <w:tcBorders>
              <w:top w:val="single" w:color="auto" w:sz="4" w:space="0"/>
              <w:left w:val="single" w:color="auto" w:sz="4" w:space="0"/>
              <w:bottom w:val="single" w:color="auto" w:sz="4" w:space="0"/>
              <w:right w:val="single" w:color="auto" w:sz="4" w:space="0"/>
            </w:tcBorders>
            <w:noWrap w:val="0"/>
            <w:vAlign w:val="center"/>
          </w:tcPr>
          <w:p w14:paraId="01581C45">
            <w:pPr>
              <w:spacing w:line="360" w:lineRule="auto"/>
              <w:jc w:val="center"/>
              <w:rPr>
                <w:rFonts w:hint="eastAsia" w:ascii="仿宋" w:hAnsi="仿宋" w:eastAsia="仿宋" w:cs="仿宋"/>
                <w:color w:val="000000"/>
                <w:sz w:val="28"/>
                <w:szCs w:val="21"/>
                <w:highlight w:val="none"/>
              </w:rPr>
            </w:pPr>
          </w:p>
        </w:tc>
      </w:tr>
      <w:tr w14:paraId="4570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083FF3A0">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传真</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526DA73F">
            <w:pPr>
              <w:spacing w:line="360" w:lineRule="auto"/>
              <w:jc w:val="center"/>
              <w:rPr>
                <w:rFonts w:hint="eastAsia" w:ascii="仿宋" w:hAnsi="仿宋" w:eastAsia="仿宋" w:cs="仿宋"/>
                <w:color w:val="000000"/>
                <w:sz w:val="28"/>
                <w:szCs w:val="21"/>
                <w:highlight w:val="none"/>
              </w:rPr>
            </w:pPr>
          </w:p>
        </w:tc>
      </w:tr>
      <w:tr w14:paraId="099D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5F52F14">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营业执照号码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424C9AAF">
            <w:pPr>
              <w:spacing w:line="360" w:lineRule="auto"/>
              <w:jc w:val="center"/>
              <w:rPr>
                <w:rFonts w:hint="eastAsia" w:ascii="仿宋" w:hAnsi="仿宋" w:eastAsia="仿宋" w:cs="仿宋"/>
                <w:color w:val="000000"/>
                <w:sz w:val="28"/>
                <w:szCs w:val="21"/>
                <w:highlight w:val="none"/>
              </w:rPr>
            </w:pPr>
          </w:p>
        </w:tc>
      </w:tr>
      <w:tr w14:paraId="6662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F277646">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组织机构代码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44962512">
            <w:pPr>
              <w:spacing w:line="360" w:lineRule="auto"/>
              <w:jc w:val="center"/>
              <w:rPr>
                <w:rFonts w:hint="eastAsia" w:ascii="仿宋" w:hAnsi="仿宋" w:eastAsia="仿宋" w:cs="仿宋"/>
                <w:color w:val="000000"/>
                <w:sz w:val="28"/>
                <w:szCs w:val="21"/>
                <w:highlight w:val="none"/>
              </w:rPr>
            </w:pPr>
          </w:p>
        </w:tc>
      </w:tr>
      <w:tr w14:paraId="5CDB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CC6EF70">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企业职工</w:t>
            </w:r>
          </w:p>
          <w:p w14:paraId="294044A2">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 xml:space="preserve">  总数（人）</w:t>
            </w:r>
          </w:p>
        </w:tc>
        <w:tc>
          <w:tcPr>
            <w:tcW w:w="3257" w:type="dxa"/>
            <w:gridSpan w:val="2"/>
            <w:tcBorders>
              <w:top w:val="single" w:color="auto" w:sz="4" w:space="0"/>
              <w:left w:val="single" w:color="auto" w:sz="4" w:space="0"/>
              <w:bottom w:val="single" w:color="auto" w:sz="4" w:space="0"/>
              <w:right w:val="single" w:color="auto" w:sz="4" w:space="0"/>
            </w:tcBorders>
            <w:noWrap w:val="0"/>
            <w:vAlign w:val="center"/>
          </w:tcPr>
          <w:p w14:paraId="7285B3A5">
            <w:pPr>
              <w:spacing w:line="360" w:lineRule="auto"/>
              <w:rPr>
                <w:rFonts w:hint="eastAsia" w:ascii="仿宋" w:hAnsi="仿宋" w:eastAsia="仿宋" w:cs="仿宋"/>
                <w:color w:val="000000"/>
                <w:sz w:val="28"/>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08E45FB4">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管理人员（人）</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64FC497">
            <w:pPr>
              <w:spacing w:line="360" w:lineRule="auto"/>
              <w:rPr>
                <w:rFonts w:hint="eastAsia" w:ascii="仿宋" w:hAnsi="仿宋" w:eastAsia="仿宋" w:cs="仿宋"/>
                <w:color w:val="000000"/>
                <w:sz w:val="28"/>
                <w:highlight w:val="none"/>
              </w:rPr>
            </w:pPr>
          </w:p>
        </w:tc>
      </w:tr>
      <w:tr w14:paraId="087A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right w:val="single" w:color="auto" w:sz="4" w:space="0"/>
            </w:tcBorders>
            <w:noWrap w:val="0"/>
            <w:vAlign w:val="center"/>
          </w:tcPr>
          <w:p w14:paraId="7569DBB0">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其他资质资格</w:t>
            </w:r>
          </w:p>
        </w:tc>
        <w:tc>
          <w:tcPr>
            <w:tcW w:w="7160" w:type="dxa"/>
            <w:gridSpan w:val="4"/>
            <w:tcBorders>
              <w:top w:val="single" w:color="auto" w:sz="4" w:space="0"/>
              <w:left w:val="single" w:color="auto" w:sz="4" w:space="0"/>
              <w:right w:val="single" w:color="auto" w:sz="4" w:space="0"/>
            </w:tcBorders>
            <w:noWrap w:val="0"/>
            <w:vAlign w:val="center"/>
          </w:tcPr>
          <w:p w14:paraId="540A8392">
            <w:pPr>
              <w:spacing w:line="360" w:lineRule="auto"/>
              <w:jc w:val="left"/>
              <w:rPr>
                <w:rFonts w:hint="eastAsia" w:ascii="仿宋" w:hAnsi="仿宋" w:eastAsia="仿宋" w:cs="仿宋"/>
                <w:color w:val="000000"/>
                <w:sz w:val="28"/>
                <w:szCs w:val="21"/>
                <w:highlight w:val="none"/>
              </w:rPr>
            </w:pPr>
          </w:p>
        </w:tc>
      </w:tr>
    </w:tbl>
    <w:p w14:paraId="428DCBE1">
      <w:pPr>
        <w:spacing w:line="360" w:lineRule="auto"/>
        <w:ind w:firstLine="560" w:firstLineChars="200"/>
        <w:rPr>
          <w:rFonts w:hint="eastAsia" w:ascii="仿宋" w:hAnsi="仿宋" w:eastAsia="仿宋" w:cs="仿宋"/>
          <w:color w:val="000000"/>
          <w:sz w:val="28"/>
          <w:szCs w:val="21"/>
          <w:highlight w:val="none"/>
          <w:lang w:eastAsia="zh-CN"/>
        </w:rPr>
      </w:pPr>
      <w:r>
        <w:rPr>
          <w:rFonts w:hint="eastAsia" w:ascii="仿宋" w:hAnsi="仿宋" w:eastAsia="仿宋" w:cs="仿宋"/>
          <w:color w:val="000000"/>
          <w:sz w:val="28"/>
          <w:szCs w:val="21"/>
          <w:highlight w:val="none"/>
        </w:rPr>
        <w:t>备注：本表后应附营业执照等材料</w:t>
      </w:r>
      <w:r>
        <w:rPr>
          <w:rFonts w:hint="eastAsia" w:ascii="仿宋" w:hAnsi="仿宋" w:eastAsia="仿宋" w:cs="仿宋"/>
          <w:color w:val="000000"/>
          <w:sz w:val="28"/>
          <w:szCs w:val="21"/>
          <w:highlight w:val="none"/>
          <w:lang w:eastAsia="zh-CN"/>
        </w:rPr>
        <w:t>。</w:t>
      </w:r>
    </w:p>
    <w:p w14:paraId="110EF259">
      <w:pPr>
        <w:spacing w:line="360" w:lineRule="auto"/>
        <w:ind w:firstLine="2100" w:firstLineChars="1000"/>
        <w:rPr>
          <w:rFonts w:hint="eastAsia" w:ascii="仿宋" w:hAnsi="仿宋" w:eastAsia="仿宋" w:cs="仿宋"/>
          <w:color w:val="000000"/>
          <w:sz w:val="30"/>
          <w:szCs w:val="30"/>
          <w:highlight w:val="none"/>
        </w:rPr>
      </w:pPr>
      <w:r>
        <w:rPr>
          <w:rFonts w:hint="eastAsia" w:ascii="仿宋" w:hAnsi="仿宋" w:eastAsia="仿宋" w:cs="仿宋"/>
          <w:color w:val="000000"/>
          <w:szCs w:val="21"/>
          <w:highlight w:val="none"/>
        </w:rPr>
        <w:br w:type="page"/>
      </w:r>
      <w:bookmarkStart w:id="16" w:name="_Toc252113258"/>
      <w:bookmarkStart w:id="17" w:name="_Toc101085381"/>
      <w:bookmarkStart w:id="18" w:name="_Toc187146970"/>
      <w:bookmarkStart w:id="19" w:name="_Toc318788780"/>
    </w:p>
    <w:bookmarkEnd w:id="16"/>
    <w:bookmarkEnd w:id="17"/>
    <w:bookmarkEnd w:id="18"/>
    <w:bookmarkEnd w:id="19"/>
    <w:p w14:paraId="2B1267A4">
      <w:pPr>
        <w:pStyle w:val="11"/>
        <w:jc w:val="center"/>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lang w:val="en-US" w:eastAsia="zh-CN"/>
        </w:rPr>
        <w:t>六</w:t>
      </w:r>
      <w:r>
        <w:rPr>
          <w:rStyle w:val="22"/>
          <w:rFonts w:hint="eastAsia" w:ascii="仿宋" w:hAnsi="仿宋" w:eastAsia="仿宋" w:cs="仿宋"/>
          <w:b/>
          <w:bCs w:val="0"/>
          <w:kern w:val="0"/>
          <w:sz w:val="32"/>
          <w:szCs w:val="22"/>
          <w:highlight w:val="none"/>
        </w:rPr>
        <w:t>、承诺书</w:t>
      </w:r>
    </w:p>
    <w:p w14:paraId="50398ABC">
      <w:pPr>
        <w:pStyle w:val="11"/>
        <w:jc w:val="center"/>
        <w:rPr>
          <w:rStyle w:val="22"/>
          <w:rFonts w:hint="eastAsia" w:ascii="仿宋" w:hAnsi="仿宋" w:eastAsia="仿宋" w:cs="仿宋"/>
          <w:b w:val="0"/>
          <w:kern w:val="0"/>
          <w:highlight w:val="none"/>
        </w:rPr>
      </w:pPr>
    </w:p>
    <w:p w14:paraId="42722CCD">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我单位参加__________________________________ (项目名称)采购活动，保证以下事项：</w:t>
      </w:r>
    </w:p>
    <w:p w14:paraId="0EB47473">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一、我单位不存在不良信用记录，</w:t>
      </w:r>
      <w:r>
        <w:rPr>
          <w:rStyle w:val="22"/>
          <w:rFonts w:hint="eastAsia" w:ascii="仿宋" w:hAnsi="仿宋" w:eastAsia="仿宋" w:cs="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2"/>
          <w:rFonts w:hint="eastAsia" w:ascii="仿宋" w:hAnsi="仿宋" w:eastAsia="仿宋" w:cs="仿宋"/>
          <w:b w:val="0"/>
          <w:spacing w:val="-20"/>
          <w:kern w:val="0"/>
          <w:sz w:val="28"/>
          <w:highlight w:val="none"/>
        </w:rPr>
        <w:t>。</w:t>
      </w:r>
    </w:p>
    <w:p w14:paraId="22CBDB9C">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6DF83A51">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三、我单位在人员、设备、资金等方面具有承担本项目的能力，如不能如期保质量履约，愿接受采购单位和监管部门的相关处罚。</w:t>
      </w:r>
    </w:p>
    <w:p w14:paraId="41217DCC">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四、我单位保证在采购过程中所提供的一切证件、业绩、信誉证书、印鉴、资料等均为真实有效的，如有不实，愿意接受相关部门一切处罚。</w:t>
      </w:r>
    </w:p>
    <w:p w14:paraId="22980C7F">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lang w:val="en-US" w:eastAsia="zh-CN"/>
        </w:rPr>
        <w:t>五、我单位</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val="en-US" w:eastAsia="zh-CN"/>
        </w:rPr>
        <w:t>在院内施工期间确保整个院区安全，因施工过程产生的人员伤害、伤亡由</w:t>
      </w:r>
      <w:r>
        <w:rPr>
          <w:rStyle w:val="22"/>
          <w:rFonts w:hint="eastAsia" w:ascii="仿宋" w:hAnsi="仿宋" w:eastAsia="仿宋" w:cs="仿宋"/>
          <w:b w:val="0"/>
          <w:kern w:val="0"/>
          <w:sz w:val="28"/>
          <w:highlight w:val="none"/>
          <w:lang w:val="en-US" w:eastAsia="zh-CN"/>
        </w:rPr>
        <w:t>我单位</w:t>
      </w:r>
      <w:r>
        <w:rPr>
          <w:rFonts w:hint="eastAsia" w:ascii="仿宋" w:hAnsi="仿宋" w:eastAsia="仿宋" w:cs="仿宋"/>
          <w:color w:val="auto"/>
          <w:sz w:val="28"/>
          <w:szCs w:val="28"/>
          <w:highlight w:val="none"/>
          <w:lang w:val="en-US" w:eastAsia="zh-CN"/>
        </w:rPr>
        <w:t>负全部责任；在施工过程中造成房屋、设备设施的损坏由</w:t>
      </w:r>
      <w:r>
        <w:rPr>
          <w:rStyle w:val="22"/>
          <w:rFonts w:hint="eastAsia" w:ascii="仿宋" w:hAnsi="仿宋" w:eastAsia="仿宋" w:cs="仿宋"/>
          <w:b w:val="0"/>
          <w:kern w:val="0"/>
          <w:sz w:val="28"/>
          <w:highlight w:val="none"/>
          <w:lang w:val="en-US" w:eastAsia="zh-CN"/>
        </w:rPr>
        <w:t>我单位</w:t>
      </w:r>
      <w:r>
        <w:rPr>
          <w:rFonts w:hint="eastAsia" w:ascii="仿宋" w:hAnsi="仿宋" w:eastAsia="仿宋" w:cs="仿宋"/>
          <w:color w:val="auto"/>
          <w:sz w:val="28"/>
          <w:szCs w:val="28"/>
          <w:highlight w:val="none"/>
          <w:lang w:val="en-US" w:eastAsia="zh-CN"/>
        </w:rPr>
        <w:t>及时修复或更换，造成重大安全事故的应承担法律责任。</w:t>
      </w:r>
    </w:p>
    <w:p w14:paraId="072F1386">
      <w:pPr>
        <w:pStyle w:val="11"/>
        <w:spacing w:line="240" w:lineRule="auto"/>
        <w:ind w:firstLine="560" w:firstLineChars="2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特此承诺</w:t>
      </w:r>
    </w:p>
    <w:p w14:paraId="1A58E384">
      <w:pPr>
        <w:pStyle w:val="11"/>
        <w:ind w:firstLine="280" w:firstLineChars="100"/>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供应商（</w:t>
      </w:r>
      <w:r>
        <w:rPr>
          <w:rStyle w:val="22"/>
          <w:rFonts w:hint="eastAsia" w:ascii="仿宋" w:hAnsi="仿宋" w:eastAsia="仿宋" w:cs="仿宋"/>
          <w:b w:val="0"/>
          <w:kern w:val="0"/>
          <w:sz w:val="28"/>
          <w:highlight w:val="none"/>
          <w:lang w:eastAsia="zh-CN"/>
        </w:rPr>
        <w:t>公章</w:t>
      </w:r>
      <w:r>
        <w:rPr>
          <w:rStyle w:val="22"/>
          <w:rFonts w:hint="eastAsia" w:ascii="仿宋" w:hAnsi="仿宋" w:eastAsia="仿宋" w:cs="仿宋"/>
          <w:b w:val="0"/>
          <w:kern w:val="0"/>
          <w:sz w:val="28"/>
          <w:highlight w:val="none"/>
        </w:rPr>
        <w:t>）：</w:t>
      </w:r>
    </w:p>
    <w:p w14:paraId="10C34AA1">
      <w:pPr>
        <w:pStyle w:val="11"/>
        <w:ind w:firstLine="280" w:firstLineChars="100"/>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法定代表人或委托代理人（</w:t>
      </w:r>
      <w:r>
        <w:rPr>
          <w:rStyle w:val="22"/>
          <w:rFonts w:hint="eastAsia" w:ascii="仿宋" w:hAnsi="仿宋" w:eastAsia="仿宋" w:cs="仿宋"/>
          <w:b w:val="0"/>
          <w:kern w:val="0"/>
          <w:sz w:val="28"/>
          <w:highlight w:val="none"/>
          <w:lang w:eastAsia="zh-CN"/>
        </w:rPr>
        <w:t>签字或盖章</w:t>
      </w:r>
      <w:r>
        <w:rPr>
          <w:rStyle w:val="22"/>
          <w:rFonts w:hint="eastAsia" w:ascii="仿宋" w:hAnsi="仿宋" w:eastAsia="仿宋" w:cs="仿宋"/>
          <w:b w:val="0"/>
          <w:kern w:val="0"/>
          <w:sz w:val="28"/>
          <w:highlight w:val="none"/>
        </w:rPr>
        <w:t>）：</w:t>
      </w:r>
    </w:p>
    <w:p w14:paraId="2418DA4C">
      <w:pPr>
        <w:pStyle w:val="11"/>
        <w:jc w:val="right"/>
        <w:rPr>
          <w:rStyle w:val="22"/>
          <w:rFonts w:hint="eastAsia" w:ascii="仿宋" w:hAnsi="仿宋" w:eastAsia="仿宋" w:cs="仿宋"/>
          <w:b w:val="0"/>
          <w:kern w:val="0"/>
          <w:sz w:val="28"/>
          <w:highlight w:val="none"/>
        </w:rPr>
      </w:pPr>
    </w:p>
    <w:p w14:paraId="6CF82609">
      <w:pPr>
        <w:pStyle w:val="11"/>
        <w:jc w:val="righ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日 期：    年  月  日</w:t>
      </w:r>
    </w:p>
    <w:p w14:paraId="6A890D45">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br w:type="page"/>
      </w:r>
    </w:p>
    <w:p w14:paraId="39AA9EFD">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lang w:val="en-US" w:eastAsia="zh-CN"/>
        </w:rPr>
        <w:t>七</w:t>
      </w:r>
      <w:r>
        <w:rPr>
          <w:rStyle w:val="22"/>
          <w:rFonts w:hint="eastAsia" w:ascii="仿宋" w:hAnsi="仿宋" w:eastAsia="仿宋" w:cs="仿宋"/>
          <w:b/>
          <w:bCs w:val="0"/>
          <w:kern w:val="0"/>
          <w:sz w:val="32"/>
          <w:szCs w:val="22"/>
          <w:highlight w:val="none"/>
        </w:rPr>
        <w:t>、供应商缴纳税收和社会保障资金等证明告知承诺书</w:t>
      </w:r>
    </w:p>
    <w:p w14:paraId="56E15B6A">
      <w:pPr>
        <w:pStyle w:val="11"/>
        <w:ind w:firstLine="560" w:firstLineChars="2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本公司（联合体）郑重承诺：</w:t>
      </w:r>
    </w:p>
    <w:p w14:paraId="05F16ED5">
      <w:pPr>
        <w:pStyle w:val="11"/>
        <w:ind w:firstLine="560" w:firstLineChars="2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1、承诺具有良好的商业信誉和健全的财务会计制度；</w:t>
      </w:r>
    </w:p>
    <w:p w14:paraId="010B6393">
      <w:pPr>
        <w:pStyle w:val="11"/>
        <w:ind w:firstLine="560" w:firstLineChars="2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2、承诺依法缴纳税收和社会保障资金的良好记录；</w:t>
      </w:r>
    </w:p>
    <w:p w14:paraId="609828A9">
      <w:pPr>
        <w:pStyle w:val="11"/>
        <w:ind w:firstLine="560" w:firstLineChars="2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3、承诺参加政府采购活动前三年内，在经营活动中没有重大违法记录。</w:t>
      </w:r>
    </w:p>
    <w:p w14:paraId="3CD99784">
      <w:pPr>
        <w:pStyle w:val="11"/>
        <w:ind w:firstLine="560" w:firstLineChars="200"/>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我公司对上述承诺内容的真实性负责，如虚假承诺，将依法承担相应法律责任。</w:t>
      </w:r>
    </w:p>
    <w:p w14:paraId="790233C0">
      <w:pPr>
        <w:pStyle w:val="11"/>
        <w:jc w:val="right"/>
        <w:rPr>
          <w:rStyle w:val="22"/>
          <w:rFonts w:hint="eastAsia" w:ascii="仿宋" w:hAnsi="仿宋" w:eastAsia="仿宋" w:cs="仿宋"/>
          <w:b w:val="0"/>
          <w:kern w:val="0"/>
          <w:sz w:val="28"/>
          <w:highlight w:val="none"/>
        </w:rPr>
      </w:pPr>
    </w:p>
    <w:p w14:paraId="0C3CCEB8">
      <w:pPr>
        <w:pStyle w:val="11"/>
        <w:jc w:val="right"/>
        <w:rPr>
          <w:rStyle w:val="22"/>
          <w:rFonts w:hint="eastAsia" w:ascii="仿宋" w:hAnsi="仿宋" w:eastAsia="仿宋" w:cs="仿宋"/>
          <w:b w:val="0"/>
          <w:kern w:val="0"/>
          <w:sz w:val="28"/>
          <w:highlight w:val="none"/>
        </w:rPr>
      </w:pPr>
    </w:p>
    <w:p w14:paraId="7FEC6A2C">
      <w:pPr>
        <w:pStyle w:val="11"/>
        <w:jc w:val="right"/>
        <w:rPr>
          <w:rStyle w:val="22"/>
          <w:rFonts w:hint="eastAsia" w:ascii="仿宋" w:hAnsi="仿宋" w:eastAsia="仿宋" w:cs="仿宋"/>
          <w:b w:val="0"/>
          <w:kern w:val="0"/>
          <w:sz w:val="28"/>
          <w:highlight w:val="none"/>
        </w:rPr>
      </w:pPr>
    </w:p>
    <w:p w14:paraId="162A1CC3">
      <w:pPr>
        <w:pStyle w:val="11"/>
        <w:jc w:val="righ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承诺单位：__________________（</w:t>
      </w:r>
      <w:r>
        <w:rPr>
          <w:rStyle w:val="22"/>
          <w:rFonts w:hint="eastAsia" w:ascii="仿宋" w:hAnsi="仿宋" w:eastAsia="仿宋" w:cs="仿宋"/>
          <w:b w:val="0"/>
          <w:kern w:val="0"/>
          <w:sz w:val="28"/>
          <w:highlight w:val="none"/>
          <w:lang w:eastAsia="zh-CN"/>
        </w:rPr>
        <w:t>公章</w:t>
      </w:r>
      <w:r>
        <w:rPr>
          <w:rStyle w:val="22"/>
          <w:rFonts w:hint="eastAsia" w:ascii="仿宋" w:hAnsi="仿宋" w:eastAsia="仿宋" w:cs="仿宋"/>
          <w:b w:val="0"/>
          <w:kern w:val="0"/>
          <w:sz w:val="28"/>
          <w:highlight w:val="none"/>
        </w:rPr>
        <w:t>）</w:t>
      </w:r>
    </w:p>
    <w:p w14:paraId="0DBA43DB">
      <w:pPr>
        <w:pStyle w:val="11"/>
        <w:jc w:val="right"/>
        <w:rPr>
          <w:rStyle w:val="22"/>
          <w:rFonts w:hint="eastAsia" w:ascii="仿宋" w:hAnsi="仿宋" w:eastAsia="仿宋" w:cs="仿宋"/>
          <w:b w:val="0"/>
          <w:kern w:val="0"/>
          <w:sz w:val="28"/>
          <w:highlight w:val="none"/>
        </w:rPr>
      </w:pPr>
    </w:p>
    <w:p w14:paraId="00FE13D7">
      <w:pPr>
        <w:pStyle w:val="11"/>
        <w:jc w:val="righ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法定代表人或委托代理人：__________________（</w:t>
      </w:r>
      <w:r>
        <w:rPr>
          <w:rStyle w:val="22"/>
          <w:rFonts w:hint="eastAsia" w:ascii="仿宋" w:hAnsi="仿宋" w:eastAsia="仿宋" w:cs="仿宋"/>
          <w:b w:val="0"/>
          <w:kern w:val="0"/>
          <w:sz w:val="28"/>
          <w:highlight w:val="none"/>
          <w:lang w:eastAsia="zh-CN"/>
        </w:rPr>
        <w:t>签字或盖章</w:t>
      </w:r>
      <w:r>
        <w:rPr>
          <w:rStyle w:val="22"/>
          <w:rFonts w:hint="eastAsia" w:ascii="仿宋" w:hAnsi="仿宋" w:eastAsia="仿宋" w:cs="仿宋"/>
          <w:b w:val="0"/>
          <w:kern w:val="0"/>
          <w:sz w:val="28"/>
          <w:highlight w:val="none"/>
        </w:rPr>
        <w:t>）</w:t>
      </w:r>
    </w:p>
    <w:p w14:paraId="23CBEC04">
      <w:pPr>
        <w:pStyle w:val="11"/>
        <w:jc w:val="right"/>
        <w:rPr>
          <w:rStyle w:val="22"/>
          <w:rFonts w:hint="eastAsia" w:ascii="仿宋" w:hAnsi="仿宋" w:eastAsia="仿宋" w:cs="仿宋"/>
          <w:b w:val="0"/>
          <w:kern w:val="0"/>
          <w:sz w:val="28"/>
          <w:highlight w:val="none"/>
        </w:rPr>
      </w:pPr>
    </w:p>
    <w:p w14:paraId="4E01D0F2">
      <w:pPr>
        <w:pStyle w:val="11"/>
        <w:jc w:val="righ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日 期：_____ 年___ 月 ___日</w:t>
      </w:r>
    </w:p>
    <w:p w14:paraId="17359E88">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br w:type="page"/>
      </w:r>
    </w:p>
    <w:p w14:paraId="39C7A3A2">
      <w:pPr>
        <w:pStyle w:val="11"/>
        <w:jc w:val="center"/>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lang w:val="en-US" w:eastAsia="zh-CN"/>
        </w:rPr>
        <w:t>八</w:t>
      </w:r>
      <w:r>
        <w:rPr>
          <w:rStyle w:val="22"/>
          <w:rFonts w:hint="eastAsia" w:ascii="仿宋" w:hAnsi="仿宋" w:eastAsia="仿宋" w:cs="仿宋"/>
          <w:b/>
          <w:bCs w:val="0"/>
          <w:kern w:val="0"/>
          <w:sz w:val="32"/>
          <w:szCs w:val="22"/>
          <w:highlight w:val="none"/>
        </w:rPr>
        <w:t>、履行合同的设备及技术能力证明表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7278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58C53C0">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单位名称</w:t>
            </w:r>
          </w:p>
        </w:tc>
        <w:tc>
          <w:tcPr>
            <w:tcW w:w="7930" w:type="dxa"/>
            <w:gridSpan w:val="5"/>
            <w:vAlign w:val="center"/>
          </w:tcPr>
          <w:p w14:paraId="469B6EE5">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w:t>
            </w:r>
            <w:r>
              <w:rPr>
                <w:rStyle w:val="22"/>
                <w:rFonts w:hint="eastAsia" w:ascii="仿宋" w:hAnsi="仿宋" w:eastAsia="仿宋" w:cs="仿宋"/>
                <w:b w:val="0"/>
                <w:kern w:val="0"/>
                <w:sz w:val="28"/>
                <w:highlight w:val="none"/>
                <w:lang w:eastAsia="zh-CN"/>
              </w:rPr>
              <w:t>公章</w:t>
            </w:r>
            <w:r>
              <w:rPr>
                <w:rStyle w:val="22"/>
                <w:rFonts w:hint="eastAsia" w:ascii="仿宋" w:hAnsi="仿宋" w:eastAsia="仿宋" w:cs="仿宋"/>
                <w:b w:val="0"/>
                <w:kern w:val="0"/>
                <w:sz w:val="28"/>
                <w:highlight w:val="none"/>
              </w:rPr>
              <w:t>）</w:t>
            </w:r>
          </w:p>
        </w:tc>
      </w:tr>
      <w:tr w14:paraId="77DD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A2C1285">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技术人员数量</w:t>
            </w:r>
          </w:p>
        </w:tc>
        <w:tc>
          <w:tcPr>
            <w:tcW w:w="1586" w:type="dxa"/>
            <w:vAlign w:val="center"/>
          </w:tcPr>
          <w:p w14:paraId="3BA0EBBE">
            <w:pPr>
              <w:pStyle w:val="11"/>
              <w:jc w:val="center"/>
              <w:rPr>
                <w:rStyle w:val="22"/>
                <w:rFonts w:hint="eastAsia" w:ascii="仿宋" w:hAnsi="仿宋" w:eastAsia="仿宋" w:cs="仿宋"/>
                <w:b w:val="0"/>
                <w:kern w:val="0"/>
                <w:sz w:val="28"/>
                <w:highlight w:val="none"/>
              </w:rPr>
            </w:pPr>
          </w:p>
        </w:tc>
        <w:tc>
          <w:tcPr>
            <w:tcW w:w="1586" w:type="dxa"/>
            <w:vAlign w:val="center"/>
          </w:tcPr>
          <w:p w14:paraId="5E85DD65">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管理人员数量</w:t>
            </w:r>
          </w:p>
        </w:tc>
        <w:tc>
          <w:tcPr>
            <w:tcW w:w="1586" w:type="dxa"/>
            <w:vAlign w:val="center"/>
          </w:tcPr>
          <w:p w14:paraId="2FED3573">
            <w:pPr>
              <w:pStyle w:val="11"/>
              <w:jc w:val="center"/>
              <w:rPr>
                <w:rStyle w:val="22"/>
                <w:rFonts w:hint="eastAsia" w:ascii="仿宋" w:hAnsi="仿宋" w:eastAsia="仿宋" w:cs="仿宋"/>
                <w:b w:val="0"/>
                <w:kern w:val="0"/>
                <w:sz w:val="28"/>
                <w:highlight w:val="none"/>
              </w:rPr>
            </w:pPr>
          </w:p>
        </w:tc>
        <w:tc>
          <w:tcPr>
            <w:tcW w:w="1590" w:type="dxa"/>
            <w:vAlign w:val="center"/>
          </w:tcPr>
          <w:p w14:paraId="32F7B41F">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生产人员数量</w:t>
            </w:r>
          </w:p>
        </w:tc>
        <w:tc>
          <w:tcPr>
            <w:tcW w:w="1582" w:type="dxa"/>
            <w:vAlign w:val="center"/>
          </w:tcPr>
          <w:p w14:paraId="6472C739">
            <w:pPr>
              <w:pStyle w:val="11"/>
              <w:jc w:val="center"/>
              <w:rPr>
                <w:rStyle w:val="22"/>
                <w:rFonts w:hint="eastAsia" w:ascii="仿宋" w:hAnsi="仿宋" w:eastAsia="仿宋" w:cs="仿宋"/>
                <w:b w:val="0"/>
                <w:kern w:val="0"/>
                <w:sz w:val="28"/>
                <w:highlight w:val="none"/>
              </w:rPr>
            </w:pPr>
          </w:p>
        </w:tc>
      </w:tr>
      <w:tr w14:paraId="3153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5451C528">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生产设备情况</w:t>
            </w:r>
          </w:p>
        </w:tc>
      </w:tr>
      <w:tr w14:paraId="1CEE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B655EB4">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序号</w:t>
            </w:r>
          </w:p>
        </w:tc>
        <w:tc>
          <w:tcPr>
            <w:tcW w:w="1586" w:type="dxa"/>
            <w:vAlign w:val="center"/>
          </w:tcPr>
          <w:p w14:paraId="4AAEA756">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设备名称</w:t>
            </w:r>
          </w:p>
        </w:tc>
        <w:tc>
          <w:tcPr>
            <w:tcW w:w="4762" w:type="dxa"/>
            <w:gridSpan w:val="3"/>
            <w:vAlign w:val="center"/>
          </w:tcPr>
          <w:p w14:paraId="58DD46D0">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设备规格</w:t>
            </w:r>
          </w:p>
        </w:tc>
        <w:tc>
          <w:tcPr>
            <w:tcW w:w="1582" w:type="dxa"/>
            <w:vAlign w:val="center"/>
          </w:tcPr>
          <w:p w14:paraId="7A22E8E1">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设备数量</w:t>
            </w:r>
          </w:p>
        </w:tc>
      </w:tr>
      <w:tr w14:paraId="5387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0DAD33E">
            <w:pPr>
              <w:pStyle w:val="11"/>
              <w:jc w:val="center"/>
              <w:rPr>
                <w:rStyle w:val="22"/>
                <w:rFonts w:hint="eastAsia" w:ascii="仿宋" w:hAnsi="仿宋" w:eastAsia="仿宋" w:cs="仿宋"/>
                <w:b w:val="0"/>
                <w:kern w:val="0"/>
                <w:sz w:val="28"/>
                <w:highlight w:val="none"/>
              </w:rPr>
            </w:pPr>
          </w:p>
        </w:tc>
        <w:tc>
          <w:tcPr>
            <w:tcW w:w="1586" w:type="dxa"/>
            <w:vAlign w:val="center"/>
          </w:tcPr>
          <w:p w14:paraId="4A76E8D9">
            <w:pPr>
              <w:pStyle w:val="11"/>
              <w:jc w:val="center"/>
              <w:rPr>
                <w:rStyle w:val="22"/>
                <w:rFonts w:hint="eastAsia" w:ascii="仿宋" w:hAnsi="仿宋" w:eastAsia="仿宋" w:cs="仿宋"/>
                <w:b w:val="0"/>
                <w:kern w:val="0"/>
                <w:sz w:val="28"/>
                <w:highlight w:val="none"/>
              </w:rPr>
            </w:pPr>
          </w:p>
        </w:tc>
        <w:tc>
          <w:tcPr>
            <w:tcW w:w="4762" w:type="dxa"/>
            <w:gridSpan w:val="3"/>
            <w:vAlign w:val="center"/>
          </w:tcPr>
          <w:p w14:paraId="4230E6BA">
            <w:pPr>
              <w:pStyle w:val="11"/>
              <w:jc w:val="center"/>
              <w:rPr>
                <w:rStyle w:val="22"/>
                <w:rFonts w:hint="eastAsia" w:ascii="仿宋" w:hAnsi="仿宋" w:eastAsia="仿宋" w:cs="仿宋"/>
                <w:b w:val="0"/>
                <w:kern w:val="0"/>
                <w:sz w:val="28"/>
                <w:highlight w:val="none"/>
              </w:rPr>
            </w:pPr>
          </w:p>
        </w:tc>
        <w:tc>
          <w:tcPr>
            <w:tcW w:w="1582" w:type="dxa"/>
            <w:vAlign w:val="center"/>
          </w:tcPr>
          <w:p w14:paraId="78159DEF">
            <w:pPr>
              <w:pStyle w:val="11"/>
              <w:jc w:val="center"/>
              <w:rPr>
                <w:rStyle w:val="22"/>
                <w:rFonts w:hint="eastAsia" w:ascii="仿宋" w:hAnsi="仿宋" w:eastAsia="仿宋" w:cs="仿宋"/>
                <w:b w:val="0"/>
                <w:kern w:val="0"/>
                <w:sz w:val="28"/>
                <w:highlight w:val="none"/>
              </w:rPr>
            </w:pPr>
          </w:p>
        </w:tc>
      </w:tr>
      <w:tr w14:paraId="1C26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FD3F15B">
            <w:pPr>
              <w:pStyle w:val="11"/>
              <w:jc w:val="center"/>
              <w:rPr>
                <w:rStyle w:val="22"/>
                <w:rFonts w:hint="eastAsia" w:ascii="仿宋" w:hAnsi="仿宋" w:eastAsia="仿宋" w:cs="仿宋"/>
                <w:b w:val="0"/>
                <w:kern w:val="0"/>
                <w:sz w:val="28"/>
                <w:highlight w:val="none"/>
              </w:rPr>
            </w:pPr>
          </w:p>
        </w:tc>
        <w:tc>
          <w:tcPr>
            <w:tcW w:w="1586" w:type="dxa"/>
            <w:vAlign w:val="center"/>
          </w:tcPr>
          <w:p w14:paraId="4CECD3F2">
            <w:pPr>
              <w:pStyle w:val="11"/>
              <w:jc w:val="center"/>
              <w:rPr>
                <w:rStyle w:val="22"/>
                <w:rFonts w:hint="eastAsia" w:ascii="仿宋" w:hAnsi="仿宋" w:eastAsia="仿宋" w:cs="仿宋"/>
                <w:b w:val="0"/>
                <w:kern w:val="0"/>
                <w:sz w:val="28"/>
                <w:highlight w:val="none"/>
              </w:rPr>
            </w:pPr>
          </w:p>
        </w:tc>
        <w:tc>
          <w:tcPr>
            <w:tcW w:w="4762" w:type="dxa"/>
            <w:gridSpan w:val="3"/>
            <w:vAlign w:val="center"/>
          </w:tcPr>
          <w:p w14:paraId="0242C353">
            <w:pPr>
              <w:pStyle w:val="11"/>
              <w:jc w:val="center"/>
              <w:rPr>
                <w:rStyle w:val="22"/>
                <w:rFonts w:hint="eastAsia" w:ascii="仿宋" w:hAnsi="仿宋" w:eastAsia="仿宋" w:cs="仿宋"/>
                <w:b w:val="0"/>
                <w:kern w:val="0"/>
                <w:sz w:val="28"/>
                <w:highlight w:val="none"/>
              </w:rPr>
            </w:pPr>
          </w:p>
        </w:tc>
        <w:tc>
          <w:tcPr>
            <w:tcW w:w="1582" w:type="dxa"/>
            <w:vAlign w:val="center"/>
          </w:tcPr>
          <w:p w14:paraId="489D0739">
            <w:pPr>
              <w:pStyle w:val="11"/>
              <w:jc w:val="center"/>
              <w:rPr>
                <w:rStyle w:val="22"/>
                <w:rFonts w:hint="eastAsia" w:ascii="仿宋" w:hAnsi="仿宋" w:eastAsia="仿宋" w:cs="仿宋"/>
                <w:b w:val="0"/>
                <w:kern w:val="0"/>
                <w:sz w:val="28"/>
                <w:highlight w:val="none"/>
              </w:rPr>
            </w:pPr>
          </w:p>
        </w:tc>
      </w:tr>
      <w:tr w14:paraId="61E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248191AB">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其他设备情况</w:t>
            </w:r>
          </w:p>
        </w:tc>
      </w:tr>
      <w:tr w14:paraId="33A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46662A">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序号</w:t>
            </w:r>
          </w:p>
        </w:tc>
        <w:tc>
          <w:tcPr>
            <w:tcW w:w="1586" w:type="dxa"/>
            <w:vAlign w:val="center"/>
          </w:tcPr>
          <w:p w14:paraId="09DC7167">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设备名称</w:t>
            </w:r>
          </w:p>
        </w:tc>
        <w:tc>
          <w:tcPr>
            <w:tcW w:w="4762" w:type="dxa"/>
            <w:gridSpan w:val="3"/>
            <w:vAlign w:val="center"/>
          </w:tcPr>
          <w:p w14:paraId="1C116A84">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设备规格</w:t>
            </w:r>
          </w:p>
        </w:tc>
        <w:tc>
          <w:tcPr>
            <w:tcW w:w="1582" w:type="dxa"/>
            <w:vAlign w:val="center"/>
          </w:tcPr>
          <w:p w14:paraId="389D873F">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设备数量</w:t>
            </w:r>
          </w:p>
        </w:tc>
      </w:tr>
      <w:tr w14:paraId="1B80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59A5757">
            <w:pPr>
              <w:pStyle w:val="11"/>
              <w:jc w:val="center"/>
              <w:rPr>
                <w:rStyle w:val="22"/>
                <w:rFonts w:hint="eastAsia" w:ascii="仿宋" w:hAnsi="仿宋" w:eastAsia="仿宋" w:cs="仿宋"/>
                <w:b w:val="0"/>
                <w:kern w:val="0"/>
                <w:sz w:val="28"/>
                <w:highlight w:val="none"/>
              </w:rPr>
            </w:pPr>
          </w:p>
        </w:tc>
        <w:tc>
          <w:tcPr>
            <w:tcW w:w="1586" w:type="dxa"/>
            <w:vAlign w:val="center"/>
          </w:tcPr>
          <w:p w14:paraId="013B6725">
            <w:pPr>
              <w:pStyle w:val="11"/>
              <w:jc w:val="center"/>
              <w:rPr>
                <w:rStyle w:val="22"/>
                <w:rFonts w:hint="eastAsia" w:ascii="仿宋" w:hAnsi="仿宋" w:eastAsia="仿宋" w:cs="仿宋"/>
                <w:b w:val="0"/>
                <w:kern w:val="0"/>
                <w:sz w:val="28"/>
                <w:highlight w:val="none"/>
              </w:rPr>
            </w:pPr>
          </w:p>
        </w:tc>
        <w:tc>
          <w:tcPr>
            <w:tcW w:w="4762" w:type="dxa"/>
            <w:gridSpan w:val="3"/>
            <w:vAlign w:val="center"/>
          </w:tcPr>
          <w:p w14:paraId="0E911FB0">
            <w:pPr>
              <w:pStyle w:val="11"/>
              <w:jc w:val="center"/>
              <w:rPr>
                <w:rStyle w:val="22"/>
                <w:rFonts w:hint="eastAsia" w:ascii="仿宋" w:hAnsi="仿宋" w:eastAsia="仿宋" w:cs="仿宋"/>
                <w:b w:val="0"/>
                <w:kern w:val="0"/>
                <w:sz w:val="28"/>
                <w:highlight w:val="none"/>
              </w:rPr>
            </w:pPr>
          </w:p>
        </w:tc>
        <w:tc>
          <w:tcPr>
            <w:tcW w:w="1582" w:type="dxa"/>
            <w:vAlign w:val="center"/>
          </w:tcPr>
          <w:p w14:paraId="334E657C">
            <w:pPr>
              <w:pStyle w:val="11"/>
              <w:jc w:val="center"/>
              <w:rPr>
                <w:rStyle w:val="22"/>
                <w:rFonts w:hint="eastAsia" w:ascii="仿宋" w:hAnsi="仿宋" w:eastAsia="仿宋" w:cs="仿宋"/>
                <w:b w:val="0"/>
                <w:kern w:val="0"/>
                <w:sz w:val="28"/>
                <w:highlight w:val="none"/>
              </w:rPr>
            </w:pPr>
          </w:p>
        </w:tc>
      </w:tr>
      <w:tr w14:paraId="6EF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C57B63F">
            <w:pPr>
              <w:pStyle w:val="11"/>
              <w:jc w:val="center"/>
              <w:rPr>
                <w:rStyle w:val="22"/>
                <w:rFonts w:hint="eastAsia" w:ascii="仿宋" w:hAnsi="仿宋" w:eastAsia="仿宋" w:cs="仿宋"/>
                <w:b w:val="0"/>
                <w:kern w:val="0"/>
                <w:sz w:val="28"/>
                <w:highlight w:val="none"/>
              </w:rPr>
            </w:pPr>
          </w:p>
        </w:tc>
        <w:tc>
          <w:tcPr>
            <w:tcW w:w="1586" w:type="dxa"/>
            <w:vAlign w:val="center"/>
          </w:tcPr>
          <w:p w14:paraId="5482E08E">
            <w:pPr>
              <w:pStyle w:val="11"/>
              <w:jc w:val="center"/>
              <w:rPr>
                <w:rStyle w:val="22"/>
                <w:rFonts w:hint="eastAsia" w:ascii="仿宋" w:hAnsi="仿宋" w:eastAsia="仿宋" w:cs="仿宋"/>
                <w:b w:val="0"/>
                <w:kern w:val="0"/>
                <w:sz w:val="28"/>
                <w:highlight w:val="none"/>
              </w:rPr>
            </w:pPr>
          </w:p>
        </w:tc>
        <w:tc>
          <w:tcPr>
            <w:tcW w:w="4762" w:type="dxa"/>
            <w:gridSpan w:val="3"/>
            <w:vAlign w:val="center"/>
          </w:tcPr>
          <w:p w14:paraId="6AAA3917">
            <w:pPr>
              <w:pStyle w:val="11"/>
              <w:jc w:val="center"/>
              <w:rPr>
                <w:rStyle w:val="22"/>
                <w:rFonts w:hint="eastAsia" w:ascii="仿宋" w:hAnsi="仿宋" w:eastAsia="仿宋" w:cs="仿宋"/>
                <w:b w:val="0"/>
                <w:kern w:val="0"/>
                <w:sz w:val="28"/>
                <w:highlight w:val="none"/>
              </w:rPr>
            </w:pPr>
          </w:p>
        </w:tc>
        <w:tc>
          <w:tcPr>
            <w:tcW w:w="1582" w:type="dxa"/>
            <w:vAlign w:val="center"/>
          </w:tcPr>
          <w:p w14:paraId="28E0F0D2">
            <w:pPr>
              <w:pStyle w:val="11"/>
              <w:jc w:val="center"/>
              <w:rPr>
                <w:rStyle w:val="22"/>
                <w:rFonts w:hint="eastAsia" w:ascii="仿宋" w:hAnsi="仿宋" w:eastAsia="仿宋" w:cs="仿宋"/>
                <w:b w:val="0"/>
                <w:kern w:val="0"/>
                <w:sz w:val="28"/>
                <w:highlight w:val="none"/>
              </w:rPr>
            </w:pPr>
          </w:p>
        </w:tc>
      </w:tr>
      <w:tr w14:paraId="7C0B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2D4DA825">
            <w:pPr>
              <w:pStyle w:val="11"/>
              <w:jc w:val="center"/>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专业技术能力情况</w:t>
            </w:r>
          </w:p>
        </w:tc>
      </w:tr>
      <w:tr w14:paraId="70A9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282EBC8">
            <w:pPr>
              <w:pStyle w:val="11"/>
              <w:jc w:val="center"/>
              <w:rPr>
                <w:rStyle w:val="22"/>
                <w:rFonts w:hint="eastAsia" w:ascii="仿宋" w:hAnsi="仿宋" w:eastAsia="仿宋" w:cs="仿宋"/>
                <w:b w:val="0"/>
                <w:kern w:val="0"/>
                <w:sz w:val="28"/>
                <w:highlight w:val="none"/>
              </w:rPr>
            </w:pPr>
          </w:p>
        </w:tc>
      </w:tr>
    </w:tbl>
    <w:p w14:paraId="73B9F09E">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1、本表由供应商填写；</w:t>
      </w:r>
    </w:p>
    <w:p w14:paraId="7917F2D3">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32558081">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br w:type="page"/>
      </w:r>
    </w:p>
    <w:p w14:paraId="0A31A892">
      <w:pPr>
        <w:pStyle w:val="11"/>
        <w:numPr>
          <w:ilvl w:val="0"/>
          <w:numId w:val="4"/>
        </w:numPr>
        <w:jc w:val="center"/>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bCs w:val="0"/>
          <w:kern w:val="0"/>
          <w:sz w:val="32"/>
          <w:szCs w:val="22"/>
          <w:highlight w:val="none"/>
          <w:lang w:val="en-US" w:eastAsia="zh-CN"/>
        </w:rPr>
        <w:t>已标价工程量清单</w:t>
      </w:r>
    </w:p>
    <w:p w14:paraId="38F9991A">
      <w:pPr>
        <w:pStyle w:val="11"/>
        <w:numPr>
          <w:ilvl w:val="0"/>
          <w:numId w:val="0"/>
        </w:numPr>
        <w:jc w:val="right"/>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bCs w:val="0"/>
          <w:kern w:val="0"/>
          <w:sz w:val="32"/>
          <w:szCs w:val="22"/>
          <w:highlight w:val="none"/>
        </w:rPr>
        <w:br w:type="page"/>
      </w:r>
    </w:p>
    <w:p w14:paraId="06CC8F02">
      <w:pPr>
        <w:pStyle w:val="11"/>
        <w:numPr>
          <w:ilvl w:val="0"/>
          <w:numId w:val="4"/>
        </w:numPr>
        <w:ind w:left="0" w:leftChars="0" w:firstLine="0" w:firstLineChars="0"/>
        <w:jc w:val="center"/>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bCs w:val="0"/>
          <w:kern w:val="0"/>
          <w:sz w:val="32"/>
          <w:szCs w:val="22"/>
          <w:highlight w:val="none"/>
          <w:lang w:val="en-US" w:eastAsia="zh-CN"/>
        </w:rPr>
        <w:t>技术部分</w:t>
      </w:r>
    </w:p>
    <w:p w14:paraId="6AC65979">
      <w:pPr>
        <w:pStyle w:val="11"/>
        <w:numPr>
          <w:ilvl w:val="0"/>
          <w:numId w:val="0"/>
        </w:numPr>
        <w:ind w:leftChars="0"/>
        <w:jc w:val="both"/>
        <w:rPr>
          <w:rStyle w:val="22"/>
          <w:rFonts w:hint="eastAsia" w:ascii="仿宋" w:hAnsi="仿宋" w:eastAsia="仿宋" w:cs="仿宋"/>
          <w:b/>
          <w:bCs w:val="0"/>
          <w:kern w:val="0"/>
          <w:sz w:val="28"/>
          <w:szCs w:val="21"/>
          <w:highlight w:val="none"/>
          <w:lang w:val="en-US" w:eastAsia="zh-CN"/>
        </w:rPr>
      </w:pPr>
      <w:r>
        <w:rPr>
          <w:rStyle w:val="22"/>
          <w:rFonts w:hint="eastAsia" w:ascii="仿宋" w:hAnsi="仿宋" w:eastAsia="仿宋" w:cs="仿宋"/>
          <w:b/>
          <w:bCs w:val="0"/>
          <w:kern w:val="0"/>
          <w:sz w:val="28"/>
          <w:szCs w:val="21"/>
          <w:highlight w:val="none"/>
          <w:lang w:val="en-US" w:eastAsia="zh-CN"/>
        </w:rPr>
        <w:t>一、施工组织设计</w:t>
      </w:r>
    </w:p>
    <w:p w14:paraId="5BB2EA38">
      <w:pPr>
        <w:numPr>
          <w:ilvl w:val="0"/>
          <w:numId w:val="5"/>
        </w:numPr>
        <w:spacing w:line="360" w:lineRule="auto"/>
        <w:ind w:firstLine="538"/>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本项目施工组织设计，编制具体要求是：编制时应采用文字并结合图表形式说明各分部分项工程的施工方法：</w:t>
      </w:r>
    </w:p>
    <w:p w14:paraId="7B7C7EAE">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（1）总体概述；</w:t>
      </w:r>
    </w:p>
    <w:p w14:paraId="5C32153F">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（2）施工现场布置；</w:t>
      </w:r>
    </w:p>
    <w:p w14:paraId="5ADC4E72">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（3）施工进度计划和进度保证措施；</w:t>
      </w:r>
    </w:p>
    <w:p w14:paraId="123BFADB">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（4）施工方案和质量保证措施；</w:t>
      </w:r>
    </w:p>
    <w:p w14:paraId="07E4A88F">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（5）安全文明施工和环境保护服务措施；</w:t>
      </w:r>
    </w:p>
    <w:p w14:paraId="0955F68E">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（6）项目管理班子；</w:t>
      </w:r>
    </w:p>
    <w:p w14:paraId="58063A8E">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（7）劳动力、材料投入计划及保证措施、机械设备投入计划；</w:t>
      </w:r>
    </w:p>
    <w:p w14:paraId="7E343907">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（8）针对项目实际情况关键施工技术、工艺及工程项目实施的重点、难点分析和解决方案；</w:t>
      </w:r>
    </w:p>
    <w:p w14:paraId="05B3731D">
      <w:pPr>
        <w:pStyle w:val="11"/>
        <w:jc w:val="both"/>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（9）新技术、新产品、新工艺、新材料应用。</w:t>
      </w:r>
    </w:p>
    <w:p w14:paraId="100926B9">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2.施工组织设计除采用文字表述外可附下列图表，图表及格式要求附后。</w:t>
      </w:r>
    </w:p>
    <w:p w14:paraId="4124A452">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 1 拟投入本工程的主要施工设备表</w:t>
      </w:r>
    </w:p>
    <w:p w14:paraId="3F9B8BB8">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 2 拟配备本工程的试验和检测仪器设备表</w:t>
      </w:r>
    </w:p>
    <w:p w14:paraId="72AC871E">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 3 劳动力计划表</w:t>
      </w:r>
    </w:p>
    <w:p w14:paraId="1FAE40F4">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 4 计划开、竣工日期和施工进度网络图</w:t>
      </w:r>
    </w:p>
    <w:p w14:paraId="5D794400">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 5 施工总平面图</w:t>
      </w:r>
    </w:p>
    <w:p w14:paraId="2DAA86AD">
      <w:pPr>
        <w:spacing w:line="360" w:lineRule="auto"/>
        <w:rPr>
          <w:rFonts w:hint="eastAsia" w:ascii="仿宋" w:hAnsi="仿宋" w:eastAsia="仿宋" w:cs="仿宋"/>
          <w:sz w:val="28"/>
          <w:szCs w:val="21"/>
          <w:highlight w:val="none"/>
          <w:lang w:val="en-US" w:eastAsia="zh-CN" w:bidi="ar"/>
        </w:rPr>
      </w:pPr>
      <w:r>
        <w:rPr>
          <w:rFonts w:hint="eastAsia" w:ascii="仿宋" w:hAnsi="仿宋" w:eastAsia="仿宋" w:cs="仿宋"/>
          <w:sz w:val="28"/>
          <w:szCs w:val="21"/>
          <w:highlight w:val="none"/>
          <w:lang w:val="en-US" w:eastAsia="zh-CN" w:bidi="ar"/>
        </w:rPr>
        <w:t>附表6临时用地表</w:t>
      </w:r>
    </w:p>
    <w:p w14:paraId="443101D1">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3D37B229">
      <w:pPr>
        <w:spacing w:line="4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附表一：拟投入本工程的主要施工设备表</w:t>
      </w:r>
    </w:p>
    <w:tbl>
      <w:tblPr>
        <w:tblStyle w:val="19"/>
        <w:tblW w:w="94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86"/>
        <w:gridCol w:w="749"/>
        <w:gridCol w:w="1139"/>
        <w:gridCol w:w="790"/>
        <w:gridCol w:w="791"/>
        <w:gridCol w:w="1310"/>
        <w:gridCol w:w="972"/>
        <w:gridCol w:w="972"/>
        <w:gridCol w:w="853"/>
      </w:tblGrid>
      <w:tr w14:paraId="633C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8" w:type="dxa"/>
            <w:noWrap w:val="0"/>
            <w:vAlign w:val="center"/>
          </w:tcPr>
          <w:p w14:paraId="7811B45F">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序号</w:t>
            </w:r>
          </w:p>
        </w:tc>
        <w:tc>
          <w:tcPr>
            <w:tcW w:w="1186" w:type="dxa"/>
            <w:noWrap w:val="0"/>
            <w:vAlign w:val="center"/>
          </w:tcPr>
          <w:p w14:paraId="355CE7A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设备名称</w:t>
            </w:r>
          </w:p>
        </w:tc>
        <w:tc>
          <w:tcPr>
            <w:tcW w:w="749" w:type="dxa"/>
            <w:noWrap w:val="0"/>
            <w:vAlign w:val="center"/>
          </w:tcPr>
          <w:p w14:paraId="1EE30AE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型号</w:t>
            </w:r>
          </w:p>
          <w:p w14:paraId="4A5FA1B6">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规格</w:t>
            </w:r>
          </w:p>
        </w:tc>
        <w:tc>
          <w:tcPr>
            <w:tcW w:w="1139" w:type="dxa"/>
            <w:noWrap w:val="0"/>
            <w:vAlign w:val="center"/>
          </w:tcPr>
          <w:p w14:paraId="0D89425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数  量</w:t>
            </w:r>
          </w:p>
        </w:tc>
        <w:tc>
          <w:tcPr>
            <w:tcW w:w="790" w:type="dxa"/>
            <w:noWrap w:val="0"/>
            <w:vAlign w:val="center"/>
          </w:tcPr>
          <w:p w14:paraId="3B83B3E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国别</w:t>
            </w:r>
          </w:p>
          <w:p w14:paraId="0998DF1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产地</w:t>
            </w:r>
          </w:p>
        </w:tc>
        <w:tc>
          <w:tcPr>
            <w:tcW w:w="791" w:type="dxa"/>
            <w:noWrap w:val="0"/>
            <w:vAlign w:val="center"/>
          </w:tcPr>
          <w:p w14:paraId="1B883F55">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制造</w:t>
            </w:r>
          </w:p>
          <w:p w14:paraId="01AC0009">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年份</w:t>
            </w:r>
          </w:p>
        </w:tc>
        <w:tc>
          <w:tcPr>
            <w:tcW w:w="1310" w:type="dxa"/>
            <w:noWrap w:val="0"/>
            <w:vAlign w:val="center"/>
          </w:tcPr>
          <w:p w14:paraId="69133908">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额定功率</w:t>
            </w:r>
          </w:p>
          <w:p w14:paraId="5C5AB44A">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（KW）</w:t>
            </w:r>
          </w:p>
        </w:tc>
        <w:tc>
          <w:tcPr>
            <w:tcW w:w="972" w:type="dxa"/>
            <w:noWrap w:val="0"/>
            <w:vAlign w:val="center"/>
          </w:tcPr>
          <w:p w14:paraId="43EEDE1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生产</w:t>
            </w:r>
          </w:p>
          <w:p w14:paraId="7BE3FDC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能力</w:t>
            </w:r>
          </w:p>
        </w:tc>
        <w:tc>
          <w:tcPr>
            <w:tcW w:w="972" w:type="dxa"/>
            <w:noWrap w:val="0"/>
            <w:vAlign w:val="center"/>
          </w:tcPr>
          <w:p w14:paraId="25C475B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用于施</w:t>
            </w:r>
          </w:p>
          <w:p w14:paraId="5FA33F8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工部位</w:t>
            </w:r>
          </w:p>
        </w:tc>
        <w:tc>
          <w:tcPr>
            <w:tcW w:w="853" w:type="dxa"/>
            <w:noWrap w:val="0"/>
            <w:vAlign w:val="center"/>
          </w:tcPr>
          <w:p w14:paraId="652B7068">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备注</w:t>
            </w:r>
          </w:p>
        </w:tc>
      </w:tr>
      <w:tr w14:paraId="55A4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3AEBB7D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7A89599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09866B0">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499A90E">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D370ECA">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30044DE">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CB4B7E6">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80D0C9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E07B95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36A7574">
            <w:pPr>
              <w:tabs>
                <w:tab w:val="center" w:pos="4153"/>
                <w:tab w:val="right" w:pos="8306"/>
              </w:tabs>
              <w:snapToGrid w:val="0"/>
              <w:jc w:val="center"/>
              <w:rPr>
                <w:rFonts w:hint="eastAsia" w:ascii="仿宋" w:hAnsi="仿宋" w:eastAsia="仿宋" w:cs="仿宋"/>
                <w:color w:val="auto"/>
                <w:sz w:val="18"/>
                <w:szCs w:val="21"/>
                <w:highlight w:val="none"/>
              </w:rPr>
            </w:pPr>
          </w:p>
        </w:tc>
      </w:tr>
      <w:tr w14:paraId="49E9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131F405">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14DCC03">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CD194E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2E85207">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78159E7E">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2B0AADBB">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EB33090">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BE4F713">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9DAEAE1">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3523B79A">
            <w:pPr>
              <w:tabs>
                <w:tab w:val="center" w:pos="4153"/>
                <w:tab w:val="right" w:pos="8306"/>
              </w:tabs>
              <w:snapToGrid w:val="0"/>
              <w:jc w:val="center"/>
              <w:rPr>
                <w:rFonts w:hint="eastAsia" w:ascii="仿宋" w:hAnsi="仿宋" w:eastAsia="仿宋" w:cs="仿宋"/>
                <w:color w:val="auto"/>
                <w:sz w:val="18"/>
                <w:szCs w:val="21"/>
                <w:highlight w:val="none"/>
              </w:rPr>
            </w:pPr>
          </w:p>
        </w:tc>
      </w:tr>
      <w:tr w14:paraId="1D59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227CFA9">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068A586C">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70D68ED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1F01E1DB">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FDF090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09C93F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6014146A">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0F69E6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3BE3F6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5C57024E">
            <w:pPr>
              <w:tabs>
                <w:tab w:val="center" w:pos="4153"/>
                <w:tab w:val="right" w:pos="8306"/>
              </w:tabs>
              <w:snapToGrid w:val="0"/>
              <w:jc w:val="center"/>
              <w:rPr>
                <w:rFonts w:hint="eastAsia" w:ascii="仿宋" w:hAnsi="仿宋" w:eastAsia="仿宋" w:cs="仿宋"/>
                <w:color w:val="auto"/>
                <w:sz w:val="18"/>
                <w:szCs w:val="21"/>
                <w:highlight w:val="none"/>
              </w:rPr>
            </w:pPr>
          </w:p>
        </w:tc>
      </w:tr>
      <w:tr w14:paraId="6E49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7405C1F">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3FA5029">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77FE417">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69DFDF60">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1EF12083">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DF2CA58">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B83988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D329491">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985964B">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C8749EC">
            <w:pPr>
              <w:tabs>
                <w:tab w:val="center" w:pos="4153"/>
                <w:tab w:val="right" w:pos="8306"/>
              </w:tabs>
              <w:snapToGrid w:val="0"/>
              <w:jc w:val="center"/>
              <w:rPr>
                <w:rFonts w:hint="eastAsia" w:ascii="仿宋" w:hAnsi="仿宋" w:eastAsia="仿宋" w:cs="仿宋"/>
                <w:color w:val="auto"/>
                <w:sz w:val="18"/>
                <w:szCs w:val="21"/>
                <w:highlight w:val="none"/>
              </w:rPr>
            </w:pPr>
          </w:p>
        </w:tc>
      </w:tr>
      <w:tr w14:paraId="4FC0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C42E11A">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C5CCB79">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818473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150A53A8">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96F0038">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2EDB57FF">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475E6FF">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1E8A365">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A1E6360">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3B39E83">
            <w:pPr>
              <w:tabs>
                <w:tab w:val="center" w:pos="4153"/>
                <w:tab w:val="right" w:pos="8306"/>
              </w:tabs>
              <w:snapToGrid w:val="0"/>
              <w:jc w:val="center"/>
              <w:rPr>
                <w:rFonts w:hint="eastAsia" w:ascii="仿宋" w:hAnsi="仿宋" w:eastAsia="仿宋" w:cs="仿宋"/>
                <w:color w:val="auto"/>
                <w:sz w:val="18"/>
                <w:szCs w:val="21"/>
                <w:highlight w:val="none"/>
              </w:rPr>
            </w:pPr>
          </w:p>
        </w:tc>
      </w:tr>
      <w:tr w14:paraId="6223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7D65DF27">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3C5FCD2">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20C8B9B6">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4268EDAB">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7498B07">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F4EF239">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2445C8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2B9FB4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2195749">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5D8DE1F">
            <w:pPr>
              <w:tabs>
                <w:tab w:val="center" w:pos="4153"/>
                <w:tab w:val="right" w:pos="8306"/>
              </w:tabs>
              <w:snapToGrid w:val="0"/>
              <w:jc w:val="center"/>
              <w:rPr>
                <w:rFonts w:hint="eastAsia" w:ascii="仿宋" w:hAnsi="仿宋" w:eastAsia="仿宋" w:cs="仿宋"/>
                <w:color w:val="auto"/>
                <w:sz w:val="18"/>
                <w:szCs w:val="21"/>
                <w:highlight w:val="none"/>
              </w:rPr>
            </w:pPr>
          </w:p>
        </w:tc>
      </w:tr>
      <w:tr w14:paraId="0CE9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510DFF9">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EF8883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58DFBCD5">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4745D3B0">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9509E02">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C00650D">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676814A">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BFF09E9">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EFDC64A">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480C7AD5">
            <w:pPr>
              <w:tabs>
                <w:tab w:val="center" w:pos="4153"/>
                <w:tab w:val="right" w:pos="8306"/>
              </w:tabs>
              <w:snapToGrid w:val="0"/>
              <w:jc w:val="center"/>
              <w:rPr>
                <w:rFonts w:hint="eastAsia" w:ascii="仿宋" w:hAnsi="仿宋" w:eastAsia="仿宋" w:cs="仿宋"/>
                <w:color w:val="auto"/>
                <w:sz w:val="18"/>
                <w:szCs w:val="21"/>
                <w:highlight w:val="none"/>
              </w:rPr>
            </w:pPr>
          </w:p>
        </w:tc>
      </w:tr>
      <w:tr w14:paraId="1B8D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40C2256D">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98D8821">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FFA5A19">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6C2AA01">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8D8A5C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8640F98">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A2F30D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3DDD8B5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EB84059">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B733B33">
            <w:pPr>
              <w:tabs>
                <w:tab w:val="center" w:pos="4153"/>
                <w:tab w:val="right" w:pos="8306"/>
              </w:tabs>
              <w:snapToGrid w:val="0"/>
              <w:jc w:val="center"/>
              <w:rPr>
                <w:rFonts w:hint="eastAsia" w:ascii="仿宋" w:hAnsi="仿宋" w:eastAsia="仿宋" w:cs="仿宋"/>
                <w:color w:val="auto"/>
                <w:sz w:val="18"/>
                <w:szCs w:val="21"/>
                <w:highlight w:val="none"/>
              </w:rPr>
            </w:pPr>
          </w:p>
        </w:tc>
      </w:tr>
      <w:tr w14:paraId="3C46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336BC34">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743A8327">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A51D40D">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6F9C89FC">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418F035B">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D274A24">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5CBF0F0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CD10F44">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08EDB60">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2137EF29">
            <w:pPr>
              <w:tabs>
                <w:tab w:val="center" w:pos="4153"/>
                <w:tab w:val="right" w:pos="8306"/>
              </w:tabs>
              <w:snapToGrid w:val="0"/>
              <w:jc w:val="center"/>
              <w:rPr>
                <w:rFonts w:hint="eastAsia" w:ascii="仿宋" w:hAnsi="仿宋" w:eastAsia="仿宋" w:cs="仿宋"/>
                <w:color w:val="auto"/>
                <w:sz w:val="18"/>
                <w:szCs w:val="21"/>
                <w:highlight w:val="none"/>
              </w:rPr>
            </w:pPr>
          </w:p>
        </w:tc>
      </w:tr>
      <w:tr w14:paraId="11F6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4247598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0EC735BC">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68DBDD3">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28025CD2">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1851A7C7">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B25C7B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A7D2405">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2CA16F6">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97BB144">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BC46D45">
            <w:pPr>
              <w:tabs>
                <w:tab w:val="center" w:pos="4153"/>
                <w:tab w:val="right" w:pos="8306"/>
              </w:tabs>
              <w:snapToGrid w:val="0"/>
              <w:jc w:val="center"/>
              <w:rPr>
                <w:rFonts w:hint="eastAsia" w:ascii="仿宋" w:hAnsi="仿宋" w:eastAsia="仿宋" w:cs="仿宋"/>
                <w:color w:val="auto"/>
                <w:sz w:val="18"/>
                <w:szCs w:val="21"/>
                <w:highlight w:val="none"/>
              </w:rPr>
            </w:pPr>
          </w:p>
        </w:tc>
      </w:tr>
      <w:tr w14:paraId="59E6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49C9B63C">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40941983">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25F5A071">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2896C4E1">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5C040EDE">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6C3B2E61">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5ADD50D1">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D56005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ECB505A">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78E7285E">
            <w:pPr>
              <w:tabs>
                <w:tab w:val="center" w:pos="4153"/>
                <w:tab w:val="right" w:pos="8306"/>
              </w:tabs>
              <w:snapToGrid w:val="0"/>
              <w:jc w:val="center"/>
              <w:rPr>
                <w:rFonts w:hint="eastAsia" w:ascii="仿宋" w:hAnsi="仿宋" w:eastAsia="仿宋" w:cs="仿宋"/>
                <w:color w:val="auto"/>
                <w:sz w:val="18"/>
                <w:szCs w:val="21"/>
                <w:highlight w:val="none"/>
              </w:rPr>
            </w:pPr>
          </w:p>
        </w:tc>
      </w:tr>
      <w:tr w14:paraId="725E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F61C1C4">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C5A84C6">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6C555FD">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2F889C31">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59F98FC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6716CEE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22EDB53">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38BB73B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1ACA05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A10A13C">
            <w:pPr>
              <w:tabs>
                <w:tab w:val="center" w:pos="4153"/>
                <w:tab w:val="right" w:pos="8306"/>
              </w:tabs>
              <w:snapToGrid w:val="0"/>
              <w:jc w:val="center"/>
              <w:rPr>
                <w:rFonts w:hint="eastAsia" w:ascii="仿宋" w:hAnsi="仿宋" w:eastAsia="仿宋" w:cs="仿宋"/>
                <w:color w:val="auto"/>
                <w:sz w:val="18"/>
                <w:szCs w:val="21"/>
                <w:highlight w:val="none"/>
              </w:rPr>
            </w:pPr>
          </w:p>
        </w:tc>
      </w:tr>
      <w:tr w14:paraId="4898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EA54C6F">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14E18644">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185882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3740D005">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4351C9D">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FDE8FCB">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04D563A0">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4528D11">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E4B816D">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46662A3">
            <w:pPr>
              <w:tabs>
                <w:tab w:val="center" w:pos="4153"/>
                <w:tab w:val="right" w:pos="8306"/>
              </w:tabs>
              <w:snapToGrid w:val="0"/>
              <w:jc w:val="center"/>
              <w:rPr>
                <w:rFonts w:hint="eastAsia" w:ascii="仿宋" w:hAnsi="仿宋" w:eastAsia="仿宋" w:cs="仿宋"/>
                <w:color w:val="auto"/>
                <w:sz w:val="18"/>
                <w:szCs w:val="21"/>
                <w:highlight w:val="none"/>
              </w:rPr>
            </w:pPr>
          </w:p>
        </w:tc>
      </w:tr>
      <w:tr w14:paraId="3B16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FC8F0B4">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0ED134E">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D79FB8C">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0CCDCF7">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961B53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63AFDA2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9AE60CC">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7600B5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9B0CDCE">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E5AD7E1">
            <w:pPr>
              <w:tabs>
                <w:tab w:val="center" w:pos="4153"/>
                <w:tab w:val="right" w:pos="8306"/>
              </w:tabs>
              <w:snapToGrid w:val="0"/>
              <w:jc w:val="center"/>
              <w:rPr>
                <w:rFonts w:hint="eastAsia" w:ascii="仿宋" w:hAnsi="仿宋" w:eastAsia="仿宋" w:cs="仿宋"/>
                <w:color w:val="auto"/>
                <w:sz w:val="18"/>
                <w:szCs w:val="21"/>
                <w:highlight w:val="none"/>
              </w:rPr>
            </w:pPr>
          </w:p>
        </w:tc>
      </w:tr>
      <w:tr w14:paraId="44C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2B5CE87">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D4DCE44">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46868B6E">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7FA1F85">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5FE8B35">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33A803DF">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0D96BD0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1E8765A">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A4510E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356CF2F4">
            <w:pPr>
              <w:tabs>
                <w:tab w:val="center" w:pos="4153"/>
                <w:tab w:val="right" w:pos="8306"/>
              </w:tabs>
              <w:snapToGrid w:val="0"/>
              <w:jc w:val="center"/>
              <w:rPr>
                <w:rFonts w:hint="eastAsia" w:ascii="仿宋" w:hAnsi="仿宋" w:eastAsia="仿宋" w:cs="仿宋"/>
                <w:color w:val="auto"/>
                <w:sz w:val="18"/>
                <w:szCs w:val="21"/>
                <w:highlight w:val="none"/>
              </w:rPr>
            </w:pPr>
          </w:p>
        </w:tc>
      </w:tr>
      <w:tr w14:paraId="183D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548E9447">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3549A56">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4829314">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5E88D24">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4F069929">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9ABE84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550CA94">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175D347">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01491BE">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E884771">
            <w:pPr>
              <w:tabs>
                <w:tab w:val="center" w:pos="4153"/>
                <w:tab w:val="right" w:pos="8306"/>
              </w:tabs>
              <w:snapToGrid w:val="0"/>
              <w:jc w:val="center"/>
              <w:rPr>
                <w:rFonts w:hint="eastAsia" w:ascii="仿宋" w:hAnsi="仿宋" w:eastAsia="仿宋" w:cs="仿宋"/>
                <w:color w:val="auto"/>
                <w:sz w:val="18"/>
                <w:szCs w:val="21"/>
                <w:highlight w:val="none"/>
              </w:rPr>
            </w:pPr>
          </w:p>
        </w:tc>
      </w:tr>
      <w:tr w14:paraId="0977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B3AE328">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5956346">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26AA097">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5C2BCE24">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0EA582DD">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FB4D2BB">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0D59133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15892A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1AE6735">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4B7ACF76">
            <w:pPr>
              <w:tabs>
                <w:tab w:val="center" w:pos="4153"/>
                <w:tab w:val="right" w:pos="8306"/>
              </w:tabs>
              <w:snapToGrid w:val="0"/>
              <w:jc w:val="center"/>
              <w:rPr>
                <w:rFonts w:hint="eastAsia" w:ascii="仿宋" w:hAnsi="仿宋" w:eastAsia="仿宋" w:cs="仿宋"/>
                <w:color w:val="auto"/>
                <w:sz w:val="18"/>
                <w:szCs w:val="21"/>
                <w:highlight w:val="none"/>
              </w:rPr>
            </w:pPr>
          </w:p>
        </w:tc>
      </w:tr>
      <w:tr w14:paraId="6394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870AFC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5AC7DDE">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263D69B">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1A249FE4">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77B60F06">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429FE8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1F30860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1426D79">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346854D">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C1296DC">
            <w:pPr>
              <w:tabs>
                <w:tab w:val="center" w:pos="4153"/>
                <w:tab w:val="right" w:pos="8306"/>
              </w:tabs>
              <w:snapToGrid w:val="0"/>
              <w:jc w:val="center"/>
              <w:rPr>
                <w:rFonts w:hint="eastAsia" w:ascii="仿宋" w:hAnsi="仿宋" w:eastAsia="仿宋" w:cs="仿宋"/>
                <w:color w:val="auto"/>
                <w:sz w:val="18"/>
                <w:szCs w:val="21"/>
                <w:highlight w:val="none"/>
              </w:rPr>
            </w:pPr>
          </w:p>
        </w:tc>
      </w:tr>
      <w:tr w14:paraId="0371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739DD366">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8AD64C5">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A8D4801">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39E9F912">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6CFFF7D">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35CF0FD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5D9722A9">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4252786">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28BF676">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70DF92B0">
            <w:pPr>
              <w:tabs>
                <w:tab w:val="center" w:pos="4153"/>
                <w:tab w:val="right" w:pos="8306"/>
              </w:tabs>
              <w:snapToGrid w:val="0"/>
              <w:jc w:val="center"/>
              <w:rPr>
                <w:rFonts w:hint="eastAsia" w:ascii="仿宋" w:hAnsi="仿宋" w:eastAsia="仿宋" w:cs="仿宋"/>
                <w:color w:val="auto"/>
                <w:sz w:val="18"/>
                <w:szCs w:val="21"/>
                <w:highlight w:val="none"/>
              </w:rPr>
            </w:pPr>
          </w:p>
        </w:tc>
      </w:tr>
      <w:tr w14:paraId="3FCD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AF5AAE9">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1BEC98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6EAC0238">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552CADD6">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152697A">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5E783E02">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9859C9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2BD92D0">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3CEF741">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1327578">
            <w:pPr>
              <w:tabs>
                <w:tab w:val="center" w:pos="4153"/>
                <w:tab w:val="right" w:pos="8306"/>
              </w:tabs>
              <w:snapToGrid w:val="0"/>
              <w:jc w:val="center"/>
              <w:rPr>
                <w:rFonts w:hint="eastAsia" w:ascii="仿宋" w:hAnsi="仿宋" w:eastAsia="仿宋" w:cs="仿宋"/>
                <w:color w:val="auto"/>
                <w:sz w:val="18"/>
                <w:szCs w:val="21"/>
                <w:highlight w:val="none"/>
              </w:rPr>
            </w:pPr>
          </w:p>
        </w:tc>
      </w:tr>
      <w:tr w14:paraId="15F6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34F2E518">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81DEBA2">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46C84F07">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43F4D916">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C584393">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3138989">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4BA8B8D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1CB64E7">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EACF718">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7332AFFD">
            <w:pPr>
              <w:tabs>
                <w:tab w:val="center" w:pos="4153"/>
                <w:tab w:val="right" w:pos="8306"/>
              </w:tabs>
              <w:snapToGrid w:val="0"/>
              <w:jc w:val="center"/>
              <w:rPr>
                <w:rFonts w:hint="eastAsia" w:ascii="仿宋" w:hAnsi="仿宋" w:eastAsia="仿宋" w:cs="仿宋"/>
                <w:color w:val="auto"/>
                <w:sz w:val="18"/>
                <w:szCs w:val="21"/>
                <w:highlight w:val="none"/>
              </w:rPr>
            </w:pPr>
          </w:p>
        </w:tc>
      </w:tr>
      <w:tr w14:paraId="04A1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6544D8E">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495766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7EED5E26">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1758EE6">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316F80E">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AAEA8E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4D073A1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3507787">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5A62FA1">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3EE8B68C">
            <w:pPr>
              <w:tabs>
                <w:tab w:val="center" w:pos="4153"/>
                <w:tab w:val="right" w:pos="8306"/>
              </w:tabs>
              <w:snapToGrid w:val="0"/>
              <w:jc w:val="center"/>
              <w:rPr>
                <w:rFonts w:hint="eastAsia" w:ascii="仿宋" w:hAnsi="仿宋" w:eastAsia="仿宋" w:cs="仿宋"/>
                <w:color w:val="auto"/>
                <w:sz w:val="18"/>
                <w:szCs w:val="21"/>
                <w:highlight w:val="none"/>
              </w:rPr>
            </w:pPr>
          </w:p>
        </w:tc>
      </w:tr>
      <w:tr w14:paraId="1291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8" w:type="dxa"/>
            <w:noWrap w:val="0"/>
            <w:vAlign w:val="center"/>
          </w:tcPr>
          <w:p w14:paraId="133D143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4C68F1B">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52031D3B">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5C7EF80">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74FBE6A5">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389041BD">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C3B651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348582E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57BCF8A">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2B3C49C7">
            <w:pPr>
              <w:tabs>
                <w:tab w:val="center" w:pos="4153"/>
                <w:tab w:val="right" w:pos="8306"/>
              </w:tabs>
              <w:snapToGrid w:val="0"/>
              <w:jc w:val="center"/>
              <w:rPr>
                <w:rFonts w:hint="eastAsia" w:ascii="仿宋" w:hAnsi="仿宋" w:eastAsia="仿宋" w:cs="仿宋"/>
                <w:color w:val="auto"/>
                <w:sz w:val="18"/>
                <w:szCs w:val="21"/>
                <w:highlight w:val="none"/>
              </w:rPr>
            </w:pPr>
          </w:p>
        </w:tc>
      </w:tr>
    </w:tbl>
    <w:p w14:paraId="1FF7E751">
      <w:pPr>
        <w:spacing w:line="420" w:lineRule="exact"/>
        <w:rPr>
          <w:rFonts w:hint="eastAsia" w:ascii="仿宋" w:hAnsi="仿宋" w:eastAsia="仿宋" w:cs="仿宋"/>
          <w:color w:val="auto"/>
          <w:szCs w:val="21"/>
          <w:highlight w:val="none"/>
        </w:rPr>
      </w:pPr>
    </w:p>
    <w:p w14:paraId="0B16D383">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附表二：拟配备本工程的试验和检测仪器设备表</w:t>
      </w:r>
    </w:p>
    <w:tbl>
      <w:tblPr>
        <w:tblStyle w:val="19"/>
        <w:tblW w:w="95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94"/>
        <w:gridCol w:w="1054"/>
        <w:gridCol w:w="810"/>
        <w:gridCol w:w="840"/>
        <w:gridCol w:w="1005"/>
        <w:gridCol w:w="1298"/>
        <w:gridCol w:w="1387"/>
        <w:gridCol w:w="1350"/>
      </w:tblGrid>
      <w:tr w14:paraId="05B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14:paraId="0D47445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序号</w:t>
            </w:r>
          </w:p>
        </w:tc>
        <w:tc>
          <w:tcPr>
            <w:tcW w:w="1194" w:type="dxa"/>
            <w:noWrap w:val="0"/>
            <w:vAlign w:val="center"/>
          </w:tcPr>
          <w:p w14:paraId="7082F797">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仪器设备</w:t>
            </w:r>
          </w:p>
          <w:p w14:paraId="59298D8A">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名    称</w:t>
            </w:r>
          </w:p>
        </w:tc>
        <w:tc>
          <w:tcPr>
            <w:tcW w:w="1054" w:type="dxa"/>
            <w:noWrap w:val="0"/>
            <w:vAlign w:val="center"/>
          </w:tcPr>
          <w:p w14:paraId="2AC222D9">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型号</w:t>
            </w:r>
          </w:p>
          <w:p w14:paraId="5F7734D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规格</w:t>
            </w:r>
          </w:p>
        </w:tc>
        <w:tc>
          <w:tcPr>
            <w:tcW w:w="810" w:type="dxa"/>
            <w:noWrap w:val="0"/>
            <w:vAlign w:val="center"/>
          </w:tcPr>
          <w:p w14:paraId="769CD9D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数  量</w:t>
            </w:r>
          </w:p>
        </w:tc>
        <w:tc>
          <w:tcPr>
            <w:tcW w:w="840" w:type="dxa"/>
            <w:noWrap w:val="0"/>
            <w:vAlign w:val="center"/>
          </w:tcPr>
          <w:p w14:paraId="2C939B0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国别</w:t>
            </w:r>
          </w:p>
          <w:p w14:paraId="221C331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产地</w:t>
            </w:r>
          </w:p>
        </w:tc>
        <w:tc>
          <w:tcPr>
            <w:tcW w:w="1005" w:type="dxa"/>
            <w:noWrap w:val="0"/>
            <w:vAlign w:val="center"/>
          </w:tcPr>
          <w:p w14:paraId="64260EB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制造</w:t>
            </w:r>
          </w:p>
          <w:p w14:paraId="04C95BE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年份</w:t>
            </w:r>
          </w:p>
        </w:tc>
        <w:tc>
          <w:tcPr>
            <w:tcW w:w="1298" w:type="dxa"/>
            <w:noWrap w:val="0"/>
            <w:vAlign w:val="center"/>
          </w:tcPr>
          <w:p w14:paraId="70E8EA92">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已使用台</w:t>
            </w:r>
          </w:p>
          <w:p w14:paraId="50753AF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时    数</w:t>
            </w:r>
          </w:p>
        </w:tc>
        <w:tc>
          <w:tcPr>
            <w:tcW w:w="1387" w:type="dxa"/>
            <w:noWrap w:val="0"/>
            <w:vAlign w:val="center"/>
          </w:tcPr>
          <w:p w14:paraId="771C33E1">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  途</w:t>
            </w:r>
          </w:p>
        </w:tc>
        <w:tc>
          <w:tcPr>
            <w:tcW w:w="1350" w:type="dxa"/>
            <w:noWrap w:val="0"/>
            <w:vAlign w:val="center"/>
          </w:tcPr>
          <w:p w14:paraId="1E1B206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备注</w:t>
            </w:r>
          </w:p>
        </w:tc>
      </w:tr>
      <w:tr w14:paraId="7C98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3338CF1">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40432F91">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59775E6">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5EFEBF7">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41212550">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45521D91">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03A15043">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7D5C42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709D5E83">
            <w:pPr>
              <w:tabs>
                <w:tab w:val="center" w:pos="4153"/>
                <w:tab w:val="right" w:pos="8306"/>
              </w:tabs>
              <w:snapToGrid w:val="0"/>
              <w:jc w:val="center"/>
              <w:rPr>
                <w:rFonts w:hint="eastAsia" w:ascii="仿宋" w:hAnsi="仿宋" w:eastAsia="仿宋" w:cs="仿宋"/>
                <w:color w:val="auto"/>
                <w:sz w:val="18"/>
                <w:szCs w:val="21"/>
                <w:highlight w:val="none"/>
              </w:rPr>
            </w:pPr>
          </w:p>
        </w:tc>
      </w:tr>
      <w:tr w14:paraId="416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77F0A35">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11095560">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3035A739">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842D828">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AC2DF8A">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B9E478C">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7862B97D">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33D5367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8EF7FE2">
            <w:pPr>
              <w:tabs>
                <w:tab w:val="center" w:pos="4153"/>
                <w:tab w:val="right" w:pos="8306"/>
              </w:tabs>
              <w:snapToGrid w:val="0"/>
              <w:jc w:val="center"/>
              <w:rPr>
                <w:rFonts w:hint="eastAsia" w:ascii="仿宋" w:hAnsi="仿宋" w:eastAsia="仿宋" w:cs="仿宋"/>
                <w:color w:val="auto"/>
                <w:sz w:val="18"/>
                <w:szCs w:val="21"/>
                <w:highlight w:val="none"/>
              </w:rPr>
            </w:pPr>
          </w:p>
        </w:tc>
      </w:tr>
      <w:tr w14:paraId="4346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D01FD3E">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08E3FFD5">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FEBBACC">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AB96C67">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B0B1C14">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C68B994">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5F6CC8D">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4839DAA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639E29C">
            <w:pPr>
              <w:tabs>
                <w:tab w:val="center" w:pos="4153"/>
                <w:tab w:val="right" w:pos="8306"/>
              </w:tabs>
              <w:snapToGrid w:val="0"/>
              <w:jc w:val="center"/>
              <w:rPr>
                <w:rFonts w:hint="eastAsia" w:ascii="仿宋" w:hAnsi="仿宋" w:eastAsia="仿宋" w:cs="仿宋"/>
                <w:color w:val="auto"/>
                <w:sz w:val="18"/>
                <w:szCs w:val="21"/>
                <w:highlight w:val="none"/>
              </w:rPr>
            </w:pPr>
          </w:p>
        </w:tc>
      </w:tr>
      <w:tr w14:paraId="1F2A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4769C4D">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8D9EAFF">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0E5798B">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40E6EB8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41B638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3A895857">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4F47245">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8D2A0E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878C03C">
            <w:pPr>
              <w:tabs>
                <w:tab w:val="center" w:pos="4153"/>
                <w:tab w:val="right" w:pos="8306"/>
              </w:tabs>
              <w:snapToGrid w:val="0"/>
              <w:jc w:val="center"/>
              <w:rPr>
                <w:rFonts w:hint="eastAsia" w:ascii="仿宋" w:hAnsi="仿宋" w:eastAsia="仿宋" w:cs="仿宋"/>
                <w:color w:val="auto"/>
                <w:sz w:val="18"/>
                <w:szCs w:val="21"/>
                <w:highlight w:val="none"/>
              </w:rPr>
            </w:pPr>
          </w:p>
        </w:tc>
      </w:tr>
      <w:tr w14:paraId="300C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56B2B33">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569ACACB">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20901AF">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4CCAE9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37E2AC61">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7EF80AC7">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4ABD38A7">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3EC6A6A">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742CF04">
            <w:pPr>
              <w:tabs>
                <w:tab w:val="center" w:pos="4153"/>
                <w:tab w:val="right" w:pos="8306"/>
              </w:tabs>
              <w:snapToGrid w:val="0"/>
              <w:jc w:val="center"/>
              <w:rPr>
                <w:rFonts w:hint="eastAsia" w:ascii="仿宋" w:hAnsi="仿宋" w:eastAsia="仿宋" w:cs="仿宋"/>
                <w:color w:val="auto"/>
                <w:sz w:val="18"/>
                <w:szCs w:val="21"/>
                <w:highlight w:val="none"/>
              </w:rPr>
            </w:pPr>
          </w:p>
        </w:tc>
      </w:tr>
      <w:tr w14:paraId="1C09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EE4F54D">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FF6CF19">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0F3BF64">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240E8B4B">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2803583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06F2ACE0">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CC2FABD">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E85AF2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3B8574A">
            <w:pPr>
              <w:tabs>
                <w:tab w:val="center" w:pos="4153"/>
                <w:tab w:val="right" w:pos="8306"/>
              </w:tabs>
              <w:snapToGrid w:val="0"/>
              <w:jc w:val="center"/>
              <w:rPr>
                <w:rFonts w:hint="eastAsia" w:ascii="仿宋" w:hAnsi="仿宋" w:eastAsia="仿宋" w:cs="仿宋"/>
                <w:color w:val="auto"/>
                <w:sz w:val="18"/>
                <w:szCs w:val="21"/>
                <w:highlight w:val="none"/>
              </w:rPr>
            </w:pPr>
          </w:p>
        </w:tc>
      </w:tr>
      <w:tr w14:paraId="3628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1057E84">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77ECDF3A">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C471D77">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D3B5051">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2B1ABFA">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6D3C82F">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03ED4105">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12FC28B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598F24B">
            <w:pPr>
              <w:tabs>
                <w:tab w:val="center" w:pos="4153"/>
                <w:tab w:val="right" w:pos="8306"/>
              </w:tabs>
              <w:snapToGrid w:val="0"/>
              <w:jc w:val="center"/>
              <w:rPr>
                <w:rFonts w:hint="eastAsia" w:ascii="仿宋" w:hAnsi="仿宋" w:eastAsia="仿宋" w:cs="仿宋"/>
                <w:color w:val="auto"/>
                <w:sz w:val="18"/>
                <w:szCs w:val="21"/>
                <w:highlight w:val="none"/>
              </w:rPr>
            </w:pPr>
          </w:p>
        </w:tc>
      </w:tr>
      <w:tr w14:paraId="14C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20B8EF6">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63DE217">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BCE242C">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95A374C">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68A21A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B8EDB2A">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577B935">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51F245F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3D0FC64">
            <w:pPr>
              <w:tabs>
                <w:tab w:val="center" w:pos="4153"/>
                <w:tab w:val="right" w:pos="8306"/>
              </w:tabs>
              <w:snapToGrid w:val="0"/>
              <w:jc w:val="center"/>
              <w:rPr>
                <w:rFonts w:hint="eastAsia" w:ascii="仿宋" w:hAnsi="仿宋" w:eastAsia="仿宋" w:cs="仿宋"/>
                <w:color w:val="auto"/>
                <w:sz w:val="18"/>
                <w:szCs w:val="21"/>
                <w:highlight w:val="none"/>
              </w:rPr>
            </w:pPr>
          </w:p>
        </w:tc>
      </w:tr>
      <w:tr w14:paraId="592B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15B6B54">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6CEC37C">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926F2DB">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9430636">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2FAF3A20">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58F2CF00">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3767F7DE">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36B1D82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7476A76A">
            <w:pPr>
              <w:tabs>
                <w:tab w:val="center" w:pos="4153"/>
                <w:tab w:val="right" w:pos="8306"/>
              </w:tabs>
              <w:snapToGrid w:val="0"/>
              <w:jc w:val="center"/>
              <w:rPr>
                <w:rFonts w:hint="eastAsia" w:ascii="仿宋" w:hAnsi="仿宋" w:eastAsia="仿宋" w:cs="仿宋"/>
                <w:color w:val="auto"/>
                <w:sz w:val="18"/>
                <w:szCs w:val="21"/>
                <w:highlight w:val="none"/>
              </w:rPr>
            </w:pPr>
          </w:p>
        </w:tc>
      </w:tr>
      <w:tr w14:paraId="1B69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F59D0BF">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62DC7DDD">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437C7522">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08BBD83">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019955A">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5C58916E">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2005EBAF">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02E3CF39">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31531A6">
            <w:pPr>
              <w:tabs>
                <w:tab w:val="center" w:pos="4153"/>
                <w:tab w:val="right" w:pos="8306"/>
              </w:tabs>
              <w:snapToGrid w:val="0"/>
              <w:jc w:val="center"/>
              <w:rPr>
                <w:rFonts w:hint="eastAsia" w:ascii="仿宋" w:hAnsi="仿宋" w:eastAsia="仿宋" w:cs="仿宋"/>
                <w:color w:val="auto"/>
                <w:sz w:val="18"/>
                <w:szCs w:val="21"/>
                <w:highlight w:val="none"/>
              </w:rPr>
            </w:pPr>
          </w:p>
        </w:tc>
      </w:tr>
      <w:tr w14:paraId="0CDC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09BBCA3">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F709C83">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9A405A0">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1A7057A8">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4833F5A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5FB3173">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5ED5764">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9FB58CC">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3D9994F">
            <w:pPr>
              <w:tabs>
                <w:tab w:val="center" w:pos="4153"/>
                <w:tab w:val="right" w:pos="8306"/>
              </w:tabs>
              <w:snapToGrid w:val="0"/>
              <w:jc w:val="center"/>
              <w:rPr>
                <w:rFonts w:hint="eastAsia" w:ascii="仿宋" w:hAnsi="仿宋" w:eastAsia="仿宋" w:cs="仿宋"/>
                <w:color w:val="auto"/>
                <w:sz w:val="18"/>
                <w:szCs w:val="21"/>
                <w:highlight w:val="none"/>
              </w:rPr>
            </w:pPr>
          </w:p>
        </w:tc>
      </w:tr>
      <w:tr w14:paraId="5CAD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4C092E6">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5A581856">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FD0003D">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F9FA6A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2C69CBE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4E79FA54">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27D4203">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28F28A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D2ECA3E">
            <w:pPr>
              <w:tabs>
                <w:tab w:val="center" w:pos="4153"/>
                <w:tab w:val="right" w:pos="8306"/>
              </w:tabs>
              <w:snapToGrid w:val="0"/>
              <w:jc w:val="center"/>
              <w:rPr>
                <w:rFonts w:hint="eastAsia" w:ascii="仿宋" w:hAnsi="仿宋" w:eastAsia="仿宋" w:cs="仿宋"/>
                <w:color w:val="auto"/>
                <w:sz w:val="18"/>
                <w:szCs w:val="21"/>
                <w:highlight w:val="none"/>
              </w:rPr>
            </w:pPr>
          </w:p>
        </w:tc>
      </w:tr>
      <w:tr w14:paraId="3F2E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CF56CE2">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0E5F272E">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911C7C4">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6BF889C0">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78F6E48">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677DAE52">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4CB5F9B6">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5F541894">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EE176A7">
            <w:pPr>
              <w:tabs>
                <w:tab w:val="center" w:pos="4153"/>
                <w:tab w:val="right" w:pos="8306"/>
              </w:tabs>
              <w:snapToGrid w:val="0"/>
              <w:jc w:val="center"/>
              <w:rPr>
                <w:rFonts w:hint="eastAsia" w:ascii="仿宋" w:hAnsi="仿宋" w:eastAsia="仿宋" w:cs="仿宋"/>
                <w:color w:val="auto"/>
                <w:sz w:val="18"/>
                <w:szCs w:val="21"/>
                <w:highlight w:val="none"/>
              </w:rPr>
            </w:pPr>
          </w:p>
        </w:tc>
      </w:tr>
      <w:tr w14:paraId="518C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73295D4">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15FF70E">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1CBEA20">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60BA0D4">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857D7B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05C30A08">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2F5BB019">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0172F78">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6D4F212">
            <w:pPr>
              <w:tabs>
                <w:tab w:val="center" w:pos="4153"/>
                <w:tab w:val="right" w:pos="8306"/>
              </w:tabs>
              <w:snapToGrid w:val="0"/>
              <w:jc w:val="center"/>
              <w:rPr>
                <w:rFonts w:hint="eastAsia" w:ascii="仿宋" w:hAnsi="仿宋" w:eastAsia="仿宋" w:cs="仿宋"/>
                <w:color w:val="auto"/>
                <w:sz w:val="18"/>
                <w:szCs w:val="21"/>
                <w:highlight w:val="none"/>
              </w:rPr>
            </w:pPr>
          </w:p>
        </w:tc>
      </w:tr>
      <w:tr w14:paraId="451A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420CF5A">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06AD8A5E">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2A41FB7">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22D8862E">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3D8527C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6166C01">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32D6747">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D32D8E6">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69518E2">
            <w:pPr>
              <w:tabs>
                <w:tab w:val="center" w:pos="4153"/>
                <w:tab w:val="right" w:pos="8306"/>
              </w:tabs>
              <w:snapToGrid w:val="0"/>
              <w:jc w:val="center"/>
              <w:rPr>
                <w:rFonts w:hint="eastAsia" w:ascii="仿宋" w:hAnsi="仿宋" w:eastAsia="仿宋" w:cs="仿宋"/>
                <w:color w:val="auto"/>
                <w:sz w:val="18"/>
                <w:szCs w:val="21"/>
                <w:highlight w:val="none"/>
              </w:rPr>
            </w:pPr>
          </w:p>
        </w:tc>
      </w:tr>
      <w:tr w14:paraId="4046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9651B59">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4357FDC">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52CFC2B">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CCC36F3">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AC2824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CC7F7C1">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565B55E">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3BE0497A">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6340A437">
            <w:pPr>
              <w:tabs>
                <w:tab w:val="center" w:pos="4153"/>
                <w:tab w:val="right" w:pos="8306"/>
              </w:tabs>
              <w:snapToGrid w:val="0"/>
              <w:jc w:val="center"/>
              <w:rPr>
                <w:rFonts w:hint="eastAsia" w:ascii="仿宋" w:hAnsi="仿宋" w:eastAsia="仿宋" w:cs="仿宋"/>
                <w:color w:val="auto"/>
                <w:sz w:val="18"/>
                <w:szCs w:val="21"/>
                <w:highlight w:val="none"/>
              </w:rPr>
            </w:pPr>
          </w:p>
        </w:tc>
      </w:tr>
      <w:tr w14:paraId="3857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B70FA58">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AA58A05">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C328DE0">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1BEDF0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EDA72F8">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685D2C0A">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1FA4334">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8B664A8">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530C13C">
            <w:pPr>
              <w:tabs>
                <w:tab w:val="center" w:pos="4153"/>
                <w:tab w:val="right" w:pos="8306"/>
              </w:tabs>
              <w:snapToGrid w:val="0"/>
              <w:jc w:val="center"/>
              <w:rPr>
                <w:rFonts w:hint="eastAsia" w:ascii="仿宋" w:hAnsi="仿宋" w:eastAsia="仿宋" w:cs="仿宋"/>
                <w:color w:val="auto"/>
                <w:sz w:val="18"/>
                <w:szCs w:val="21"/>
                <w:highlight w:val="none"/>
              </w:rPr>
            </w:pPr>
          </w:p>
        </w:tc>
      </w:tr>
      <w:tr w14:paraId="6DF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1ED8722">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742EB1CB">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32823245">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65295202">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0B4CD97">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3683B30">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4877A062">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050DFC9A">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082CCE2">
            <w:pPr>
              <w:tabs>
                <w:tab w:val="center" w:pos="4153"/>
                <w:tab w:val="right" w:pos="8306"/>
              </w:tabs>
              <w:snapToGrid w:val="0"/>
              <w:jc w:val="center"/>
              <w:rPr>
                <w:rFonts w:hint="eastAsia" w:ascii="仿宋" w:hAnsi="仿宋" w:eastAsia="仿宋" w:cs="仿宋"/>
                <w:color w:val="auto"/>
                <w:sz w:val="18"/>
                <w:szCs w:val="21"/>
                <w:highlight w:val="none"/>
              </w:rPr>
            </w:pPr>
          </w:p>
        </w:tc>
      </w:tr>
      <w:tr w14:paraId="03F6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0A7FF73">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5ED0E814">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A2DFA82">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496E7BF0">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F94B033">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7F23968">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A856642">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3530F84">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675D0354">
            <w:pPr>
              <w:tabs>
                <w:tab w:val="center" w:pos="4153"/>
                <w:tab w:val="right" w:pos="8306"/>
              </w:tabs>
              <w:snapToGrid w:val="0"/>
              <w:jc w:val="center"/>
              <w:rPr>
                <w:rFonts w:hint="eastAsia" w:ascii="仿宋" w:hAnsi="仿宋" w:eastAsia="仿宋" w:cs="仿宋"/>
                <w:color w:val="auto"/>
                <w:sz w:val="18"/>
                <w:szCs w:val="21"/>
                <w:highlight w:val="none"/>
              </w:rPr>
            </w:pPr>
          </w:p>
        </w:tc>
      </w:tr>
      <w:tr w14:paraId="6EA3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496AA5F">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45BD2060">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4394C127">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68EF96D0">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1A0C36D">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74AB35DC">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DBA3848">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C0478C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3FFFCCB">
            <w:pPr>
              <w:tabs>
                <w:tab w:val="center" w:pos="4153"/>
                <w:tab w:val="right" w:pos="8306"/>
              </w:tabs>
              <w:snapToGrid w:val="0"/>
              <w:jc w:val="center"/>
              <w:rPr>
                <w:rFonts w:hint="eastAsia" w:ascii="仿宋" w:hAnsi="仿宋" w:eastAsia="仿宋" w:cs="仿宋"/>
                <w:color w:val="auto"/>
                <w:sz w:val="18"/>
                <w:szCs w:val="21"/>
                <w:highlight w:val="none"/>
              </w:rPr>
            </w:pPr>
          </w:p>
        </w:tc>
      </w:tr>
      <w:tr w14:paraId="7A52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CF98DC1">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0DFF539">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3A8E5FA8">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2A48413B">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50F5BC6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5BF06E6B">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9CFC0B8">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AAFC065">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7C808B6A">
            <w:pPr>
              <w:tabs>
                <w:tab w:val="center" w:pos="4153"/>
                <w:tab w:val="right" w:pos="8306"/>
              </w:tabs>
              <w:snapToGrid w:val="0"/>
              <w:jc w:val="center"/>
              <w:rPr>
                <w:rFonts w:hint="eastAsia" w:ascii="仿宋" w:hAnsi="仿宋" w:eastAsia="仿宋" w:cs="仿宋"/>
                <w:color w:val="auto"/>
                <w:sz w:val="18"/>
                <w:szCs w:val="21"/>
                <w:highlight w:val="none"/>
              </w:rPr>
            </w:pPr>
          </w:p>
        </w:tc>
      </w:tr>
      <w:tr w14:paraId="107E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2F92C35">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690C6A7">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07CD3B03">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1A84DCF">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4370CC2D">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B97CD5E">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8DC98EF">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4F564DC">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6559FBC">
            <w:pPr>
              <w:tabs>
                <w:tab w:val="center" w:pos="4153"/>
                <w:tab w:val="right" w:pos="8306"/>
              </w:tabs>
              <w:snapToGrid w:val="0"/>
              <w:jc w:val="center"/>
              <w:rPr>
                <w:rFonts w:hint="eastAsia" w:ascii="仿宋" w:hAnsi="仿宋" w:eastAsia="仿宋" w:cs="仿宋"/>
                <w:color w:val="auto"/>
                <w:sz w:val="18"/>
                <w:szCs w:val="21"/>
                <w:highlight w:val="none"/>
              </w:rPr>
            </w:pPr>
          </w:p>
        </w:tc>
      </w:tr>
      <w:tr w14:paraId="5922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DE22FD5">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1523071">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EE308FC">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A4437C7">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CA23FF5">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B773369">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25603174">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42254D3">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48CA9EC">
            <w:pPr>
              <w:tabs>
                <w:tab w:val="center" w:pos="4153"/>
                <w:tab w:val="right" w:pos="8306"/>
              </w:tabs>
              <w:snapToGrid w:val="0"/>
              <w:jc w:val="center"/>
              <w:rPr>
                <w:rFonts w:hint="eastAsia" w:ascii="仿宋" w:hAnsi="仿宋" w:eastAsia="仿宋" w:cs="仿宋"/>
                <w:color w:val="auto"/>
                <w:sz w:val="18"/>
                <w:szCs w:val="21"/>
                <w:highlight w:val="none"/>
              </w:rPr>
            </w:pPr>
          </w:p>
        </w:tc>
      </w:tr>
    </w:tbl>
    <w:p w14:paraId="7EE3F80B">
      <w:pPr>
        <w:spacing w:line="420" w:lineRule="exact"/>
        <w:rPr>
          <w:rFonts w:hint="eastAsia" w:ascii="仿宋" w:hAnsi="仿宋" w:eastAsia="仿宋" w:cs="仿宋"/>
          <w:color w:val="auto"/>
          <w:szCs w:val="21"/>
          <w:highlight w:val="none"/>
        </w:rPr>
      </w:pPr>
    </w:p>
    <w:p w14:paraId="72463870">
      <w:pPr>
        <w:spacing w:before="120" w:beforeLines="50" w:after="120" w:afterLines="50" w:line="420" w:lineRule="exact"/>
        <w:rPr>
          <w:rFonts w:hint="eastAsia" w:ascii="仿宋" w:hAnsi="仿宋" w:eastAsia="仿宋" w:cs="仿宋"/>
          <w:color w:val="auto"/>
          <w:sz w:val="28"/>
          <w:szCs w:val="28"/>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附表三：劳动力计划表</w:t>
      </w:r>
    </w:p>
    <w:p w14:paraId="4D7D15A7">
      <w:pPr>
        <w:wordWrap w:val="0"/>
        <w:spacing w:line="420" w:lineRule="exact"/>
        <w:jc w:val="right"/>
        <w:rPr>
          <w:rFonts w:hint="eastAsia" w:ascii="仿宋" w:hAnsi="仿宋" w:eastAsia="仿宋" w:cs="仿宋"/>
          <w:color w:val="auto"/>
          <w:szCs w:val="21"/>
          <w:highlight w:val="none"/>
        </w:rPr>
      </w:pPr>
      <w:r>
        <w:rPr>
          <w:rFonts w:hint="eastAsia" w:ascii="仿宋" w:hAnsi="仿宋" w:eastAsia="仿宋" w:cs="仿宋"/>
          <w:color w:val="auto"/>
          <w:sz w:val="28"/>
          <w:szCs w:val="28"/>
          <w:highlight w:val="none"/>
        </w:rPr>
        <w:t xml:space="preserve">单位：人  </w:t>
      </w:r>
      <w:r>
        <w:rPr>
          <w:rFonts w:hint="eastAsia" w:ascii="仿宋" w:hAnsi="仿宋" w:eastAsia="仿宋" w:cs="仿宋"/>
          <w:color w:val="auto"/>
          <w:szCs w:val="21"/>
          <w:highlight w:val="none"/>
        </w:rPr>
        <w:t xml:space="preserve"> </w:t>
      </w:r>
    </w:p>
    <w:tbl>
      <w:tblPr>
        <w:tblStyle w:val="19"/>
        <w:tblW w:w="93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515"/>
        <w:gridCol w:w="1155"/>
        <w:gridCol w:w="1050"/>
        <w:gridCol w:w="1290"/>
        <w:gridCol w:w="1080"/>
        <w:gridCol w:w="1125"/>
      </w:tblGrid>
      <w:tr w14:paraId="2F03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79051F7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工种</w:t>
            </w:r>
          </w:p>
        </w:tc>
        <w:tc>
          <w:tcPr>
            <w:tcW w:w="8633" w:type="dxa"/>
            <w:gridSpan w:val="7"/>
            <w:noWrap w:val="0"/>
            <w:vAlign w:val="center"/>
          </w:tcPr>
          <w:p w14:paraId="26EC77E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按工程施工阶段投入劳动力情况</w:t>
            </w:r>
          </w:p>
        </w:tc>
      </w:tr>
      <w:tr w14:paraId="658C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BF18C24">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09D5675">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DFA1E45">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7A98F65A">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401796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693C9734">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13CFD4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F977A67">
            <w:pPr>
              <w:tabs>
                <w:tab w:val="center" w:pos="4153"/>
                <w:tab w:val="right" w:pos="8306"/>
              </w:tabs>
              <w:snapToGrid w:val="0"/>
              <w:jc w:val="center"/>
              <w:rPr>
                <w:rFonts w:hint="eastAsia" w:ascii="仿宋" w:hAnsi="仿宋" w:eastAsia="仿宋" w:cs="仿宋"/>
                <w:color w:val="auto"/>
                <w:sz w:val="18"/>
                <w:szCs w:val="21"/>
                <w:highlight w:val="none"/>
              </w:rPr>
            </w:pPr>
          </w:p>
        </w:tc>
      </w:tr>
      <w:tr w14:paraId="7811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3B0B240">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9A36399">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29D6A690">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171B0D75">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49A79ED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D6072DF">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D554EDA">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4380A61">
            <w:pPr>
              <w:tabs>
                <w:tab w:val="center" w:pos="4153"/>
                <w:tab w:val="right" w:pos="8306"/>
              </w:tabs>
              <w:snapToGrid w:val="0"/>
              <w:jc w:val="center"/>
              <w:rPr>
                <w:rFonts w:hint="eastAsia" w:ascii="仿宋" w:hAnsi="仿宋" w:eastAsia="仿宋" w:cs="仿宋"/>
                <w:color w:val="auto"/>
                <w:sz w:val="18"/>
                <w:szCs w:val="21"/>
                <w:highlight w:val="none"/>
              </w:rPr>
            </w:pPr>
          </w:p>
        </w:tc>
      </w:tr>
      <w:tr w14:paraId="097B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952E4B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A6A3D6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9BD95C3">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25E851BA">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5C79BBCE">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AED792B">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405A18F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93F790C">
            <w:pPr>
              <w:tabs>
                <w:tab w:val="center" w:pos="4153"/>
                <w:tab w:val="right" w:pos="8306"/>
              </w:tabs>
              <w:snapToGrid w:val="0"/>
              <w:jc w:val="center"/>
              <w:rPr>
                <w:rFonts w:hint="eastAsia" w:ascii="仿宋" w:hAnsi="仿宋" w:eastAsia="仿宋" w:cs="仿宋"/>
                <w:color w:val="auto"/>
                <w:sz w:val="18"/>
                <w:szCs w:val="21"/>
                <w:highlight w:val="none"/>
              </w:rPr>
            </w:pPr>
          </w:p>
        </w:tc>
      </w:tr>
      <w:tr w14:paraId="61FA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DF87B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C2ED69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89CA3E2">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6AB49E61">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2AC62C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39D04D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6D3866F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48C06FE3">
            <w:pPr>
              <w:tabs>
                <w:tab w:val="center" w:pos="4153"/>
                <w:tab w:val="right" w:pos="8306"/>
              </w:tabs>
              <w:snapToGrid w:val="0"/>
              <w:jc w:val="center"/>
              <w:rPr>
                <w:rFonts w:hint="eastAsia" w:ascii="仿宋" w:hAnsi="仿宋" w:eastAsia="仿宋" w:cs="仿宋"/>
                <w:color w:val="auto"/>
                <w:sz w:val="18"/>
                <w:szCs w:val="21"/>
                <w:highlight w:val="none"/>
              </w:rPr>
            </w:pPr>
          </w:p>
        </w:tc>
      </w:tr>
      <w:tr w14:paraId="441F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C81A95C">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019039D">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C0FE498">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61838C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61D130CE">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1CA9673E">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16E582A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189A230">
            <w:pPr>
              <w:tabs>
                <w:tab w:val="center" w:pos="4153"/>
                <w:tab w:val="right" w:pos="8306"/>
              </w:tabs>
              <w:snapToGrid w:val="0"/>
              <w:jc w:val="center"/>
              <w:rPr>
                <w:rFonts w:hint="eastAsia" w:ascii="仿宋" w:hAnsi="仿宋" w:eastAsia="仿宋" w:cs="仿宋"/>
                <w:color w:val="auto"/>
                <w:sz w:val="18"/>
                <w:szCs w:val="21"/>
                <w:highlight w:val="none"/>
              </w:rPr>
            </w:pPr>
          </w:p>
        </w:tc>
      </w:tr>
      <w:tr w14:paraId="15FA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C23B3F1">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18591C54">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A0A6B14">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388C1D5D">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246F96C">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5E089A0">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034BB08">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BDF4298">
            <w:pPr>
              <w:tabs>
                <w:tab w:val="center" w:pos="4153"/>
                <w:tab w:val="right" w:pos="8306"/>
              </w:tabs>
              <w:snapToGrid w:val="0"/>
              <w:jc w:val="center"/>
              <w:rPr>
                <w:rFonts w:hint="eastAsia" w:ascii="仿宋" w:hAnsi="仿宋" w:eastAsia="仿宋" w:cs="仿宋"/>
                <w:color w:val="auto"/>
                <w:sz w:val="18"/>
                <w:szCs w:val="21"/>
                <w:highlight w:val="none"/>
              </w:rPr>
            </w:pPr>
          </w:p>
        </w:tc>
      </w:tr>
      <w:tr w14:paraId="5558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D5FE1E1">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DC5B694">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15E67C9">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427618F">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D026D06">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3B9E5E5">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B38456D">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A607BD5">
            <w:pPr>
              <w:tabs>
                <w:tab w:val="center" w:pos="4153"/>
                <w:tab w:val="right" w:pos="8306"/>
              </w:tabs>
              <w:snapToGrid w:val="0"/>
              <w:jc w:val="center"/>
              <w:rPr>
                <w:rFonts w:hint="eastAsia" w:ascii="仿宋" w:hAnsi="仿宋" w:eastAsia="仿宋" w:cs="仿宋"/>
                <w:color w:val="auto"/>
                <w:sz w:val="18"/>
                <w:szCs w:val="21"/>
                <w:highlight w:val="none"/>
              </w:rPr>
            </w:pPr>
          </w:p>
        </w:tc>
      </w:tr>
      <w:tr w14:paraId="73D7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55BC470">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0179B823">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B0D3540">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3FCCCDD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AD22CE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3FB9E3B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65F2AB5">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ADE0836">
            <w:pPr>
              <w:tabs>
                <w:tab w:val="center" w:pos="4153"/>
                <w:tab w:val="right" w:pos="8306"/>
              </w:tabs>
              <w:snapToGrid w:val="0"/>
              <w:jc w:val="center"/>
              <w:rPr>
                <w:rFonts w:hint="eastAsia" w:ascii="仿宋" w:hAnsi="仿宋" w:eastAsia="仿宋" w:cs="仿宋"/>
                <w:color w:val="auto"/>
                <w:sz w:val="18"/>
                <w:szCs w:val="21"/>
                <w:highlight w:val="none"/>
              </w:rPr>
            </w:pPr>
          </w:p>
        </w:tc>
      </w:tr>
      <w:tr w14:paraId="222E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C5EE16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760B3EA">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23EEB37">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369592E">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0ACBC09A">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0A53D81B">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2A9380B">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14CF8ED">
            <w:pPr>
              <w:tabs>
                <w:tab w:val="center" w:pos="4153"/>
                <w:tab w:val="right" w:pos="8306"/>
              </w:tabs>
              <w:snapToGrid w:val="0"/>
              <w:jc w:val="center"/>
              <w:rPr>
                <w:rFonts w:hint="eastAsia" w:ascii="仿宋" w:hAnsi="仿宋" w:eastAsia="仿宋" w:cs="仿宋"/>
                <w:color w:val="auto"/>
                <w:sz w:val="18"/>
                <w:szCs w:val="21"/>
                <w:highlight w:val="none"/>
              </w:rPr>
            </w:pPr>
          </w:p>
        </w:tc>
      </w:tr>
      <w:tr w14:paraId="21D1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B89AC26">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AFC4D61">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2BCB45A">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EACE2F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0D8F10DB">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A23E3BE">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653B351">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4041189">
            <w:pPr>
              <w:tabs>
                <w:tab w:val="center" w:pos="4153"/>
                <w:tab w:val="right" w:pos="8306"/>
              </w:tabs>
              <w:snapToGrid w:val="0"/>
              <w:jc w:val="center"/>
              <w:rPr>
                <w:rFonts w:hint="eastAsia" w:ascii="仿宋" w:hAnsi="仿宋" w:eastAsia="仿宋" w:cs="仿宋"/>
                <w:color w:val="auto"/>
                <w:sz w:val="18"/>
                <w:szCs w:val="21"/>
                <w:highlight w:val="none"/>
              </w:rPr>
            </w:pPr>
          </w:p>
        </w:tc>
      </w:tr>
      <w:tr w14:paraId="70C4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AB922C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0F17B86">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F1FCCF5">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3F38CC65">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56664ECE">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8A3EBB0">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39E6A898">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6A70B75C">
            <w:pPr>
              <w:tabs>
                <w:tab w:val="center" w:pos="4153"/>
                <w:tab w:val="right" w:pos="8306"/>
              </w:tabs>
              <w:snapToGrid w:val="0"/>
              <w:jc w:val="center"/>
              <w:rPr>
                <w:rFonts w:hint="eastAsia" w:ascii="仿宋" w:hAnsi="仿宋" w:eastAsia="仿宋" w:cs="仿宋"/>
                <w:color w:val="auto"/>
                <w:sz w:val="18"/>
                <w:szCs w:val="21"/>
                <w:highlight w:val="none"/>
              </w:rPr>
            </w:pPr>
          </w:p>
        </w:tc>
      </w:tr>
      <w:tr w14:paraId="468A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67EA7A7">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42A62FF">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3C72730">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26639B59">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746BC756">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B57BF57">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29D7DE1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4360512">
            <w:pPr>
              <w:tabs>
                <w:tab w:val="center" w:pos="4153"/>
                <w:tab w:val="right" w:pos="8306"/>
              </w:tabs>
              <w:snapToGrid w:val="0"/>
              <w:jc w:val="center"/>
              <w:rPr>
                <w:rFonts w:hint="eastAsia" w:ascii="仿宋" w:hAnsi="仿宋" w:eastAsia="仿宋" w:cs="仿宋"/>
                <w:color w:val="auto"/>
                <w:sz w:val="18"/>
                <w:szCs w:val="21"/>
                <w:highlight w:val="none"/>
              </w:rPr>
            </w:pPr>
          </w:p>
        </w:tc>
      </w:tr>
      <w:tr w14:paraId="6106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CAE8D3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36E422E5">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18D8A06">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127FCB4">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41BE70C5">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A6514CD">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EEA3108">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EBF17F1">
            <w:pPr>
              <w:tabs>
                <w:tab w:val="center" w:pos="4153"/>
                <w:tab w:val="right" w:pos="8306"/>
              </w:tabs>
              <w:snapToGrid w:val="0"/>
              <w:jc w:val="center"/>
              <w:rPr>
                <w:rFonts w:hint="eastAsia" w:ascii="仿宋" w:hAnsi="仿宋" w:eastAsia="仿宋" w:cs="仿宋"/>
                <w:color w:val="auto"/>
                <w:sz w:val="18"/>
                <w:szCs w:val="21"/>
                <w:highlight w:val="none"/>
              </w:rPr>
            </w:pPr>
          </w:p>
        </w:tc>
      </w:tr>
      <w:tr w14:paraId="15FA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B693367">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80FA42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5A2C49F">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768A566">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7620D5BD">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D51B14F">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DD8F22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F361F86">
            <w:pPr>
              <w:tabs>
                <w:tab w:val="center" w:pos="4153"/>
                <w:tab w:val="right" w:pos="8306"/>
              </w:tabs>
              <w:snapToGrid w:val="0"/>
              <w:jc w:val="center"/>
              <w:rPr>
                <w:rFonts w:hint="eastAsia" w:ascii="仿宋" w:hAnsi="仿宋" w:eastAsia="仿宋" w:cs="仿宋"/>
                <w:color w:val="auto"/>
                <w:sz w:val="18"/>
                <w:szCs w:val="21"/>
                <w:highlight w:val="none"/>
              </w:rPr>
            </w:pPr>
          </w:p>
        </w:tc>
      </w:tr>
      <w:tr w14:paraId="4064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19DE106">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3833CC07">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B0D4801">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7D1F853F">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3833B1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E14CC19">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A4AA441">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6ABF969">
            <w:pPr>
              <w:tabs>
                <w:tab w:val="center" w:pos="4153"/>
                <w:tab w:val="right" w:pos="8306"/>
              </w:tabs>
              <w:snapToGrid w:val="0"/>
              <w:jc w:val="center"/>
              <w:rPr>
                <w:rFonts w:hint="eastAsia" w:ascii="仿宋" w:hAnsi="仿宋" w:eastAsia="仿宋" w:cs="仿宋"/>
                <w:color w:val="auto"/>
                <w:sz w:val="18"/>
                <w:szCs w:val="21"/>
                <w:highlight w:val="none"/>
              </w:rPr>
            </w:pPr>
          </w:p>
        </w:tc>
      </w:tr>
      <w:tr w14:paraId="4F46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9E2F92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F280B48">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3DCBB278">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0EEA0E2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4906807">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02DA84E">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10CB87C">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7C02540">
            <w:pPr>
              <w:tabs>
                <w:tab w:val="center" w:pos="4153"/>
                <w:tab w:val="right" w:pos="8306"/>
              </w:tabs>
              <w:snapToGrid w:val="0"/>
              <w:jc w:val="center"/>
              <w:rPr>
                <w:rFonts w:hint="eastAsia" w:ascii="仿宋" w:hAnsi="仿宋" w:eastAsia="仿宋" w:cs="仿宋"/>
                <w:color w:val="auto"/>
                <w:sz w:val="18"/>
                <w:szCs w:val="21"/>
                <w:highlight w:val="none"/>
              </w:rPr>
            </w:pPr>
          </w:p>
        </w:tc>
      </w:tr>
      <w:tr w14:paraId="551A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B22C451">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179C5CF4">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B3364A1">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263B9FB">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66E4F5D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1E3EF83">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1D367D40">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1318BD5">
            <w:pPr>
              <w:tabs>
                <w:tab w:val="center" w:pos="4153"/>
                <w:tab w:val="right" w:pos="8306"/>
              </w:tabs>
              <w:snapToGrid w:val="0"/>
              <w:jc w:val="center"/>
              <w:rPr>
                <w:rFonts w:hint="eastAsia" w:ascii="仿宋" w:hAnsi="仿宋" w:eastAsia="仿宋" w:cs="仿宋"/>
                <w:color w:val="auto"/>
                <w:sz w:val="18"/>
                <w:szCs w:val="21"/>
                <w:highlight w:val="none"/>
              </w:rPr>
            </w:pPr>
          </w:p>
        </w:tc>
      </w:tr>
      <w:tr w14:paraId="3010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DBBED62">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DCB234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7B26BFC">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69BB2B4D">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BBE6EF0">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1132B45">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519521CE">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67606A7C">
            <w:pPr>
              <w:tabs>
                <w:tab w:val="center" w:pos="4153"/>
                <w:tab w:val="right" w:pos="8306"/>
              </w:tabs>
              <w:snapToGrid w:val="0"/>
              <w:jc w:val="center"/>
              <w:rPr>
                <w:rFonts w:hint="eastAsia" w:ascii="仿宋" w:hAnsi="仿宋" w:eastAsia="仿宋" w:cs="仿宋"/>
                <w:color w:val="auto"/>
                <w:sz w:val="18"/>
                <w:szCs w:val="21"/>
                <w:highlight w:val="none"/>
              </w:rPr>
            </w:pPr>
          </w:p>
        </w:tc>
      </w:tr>
      <w:tr w14:paraId="7B15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F4C7B74">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6438AFD">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7EBDAE9">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02977B0">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2C68654">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08B5337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BAB194B">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113C759">
            <w:pPr>
              <w:tabs>
                <w:tab w:val="center" w:pos="4153"/>
                <w:tab w:val="right" w:pos="8306"/>
              </w:tabs>
              <w:snapToGrid w:val="0"/>
              <w:jc w:val="center"/>
              <w:rPr>
                <w:rFonts w:hint="eastAsia" w:ascii="仿宋" w:hAnsi="仿宋" w:eastAsia="仿宋" w:cs="仿宋"/>
                <w:color w:val="auto"/>
                <w:sz w:val="18"/>
                <w:szCs w:val="21"/>
                <w:highlight w:val="none"/>
              </w:rPr>
            </w:pPr>
          </w:p>
        </w:tc>
      </w:tr>
      <w:tr w14:paraId="3BBA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3B5B307">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1DDFCDB2">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281B46B6">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6D1A476B">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A6EE42C">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3368C541">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1667DAD9">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570A5925">
            <w:pPr>
              <w:tabs>
                <w:tab w:val="center" w:pos="4153"/>
                <w:tab w:val="right" w:pos="8306"/>
              </w:tabs>
              <w:snapToGrid w:val="0"/>
              <w:jc w:val="center"/>
              <w:rPr>
                <w:rFonts w:hint="eastAsia" w:ascii="仿宋" w:hAnsi="仿宋" w:eastAsia="仿宋" w:cs="仿宋"/>
                <w:color w:val="auto"/>
                <w:sz w:val="18"/>
                <w:szCs w:val="21"/>
                <w:highlight w:val="none"/>
              </w:rPr>
            </w:pPr>
          </w:p>
        </w:tc>
      </w:tr>
      <w:tr w14:paraId="07A2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A908F0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F23247B">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79C5E82">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06210F5C">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5CF400F4">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6E79A6F">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142084D">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8B35C00">
            <w:pPr>
              <w:tabs>
                <w:tab w:val="center" w:pos="4153"/>
                <w:tab w:val="right" w:pos="8306"/>
              </w:tabs>
              <w:snapToGrid w:val="0"/>
              <w:jc w:val="center"/>
              <w:rPr>
                <w:rFonts w:hint="eastAsia" w:ascii="仿宋" w:hAnsi="仿宋" w:eastAsia="仿宋" w:cs="仿宋"/>
                <w:color w:val="auto"/>
                <w:sz w:val="18"/>
                <w:szCs w:val="21"/>
                <w:highlight w:val="none"/>
              </w:rPr>
            </w:pPr>
          </w:p>
        </w:tc>
      </w:tr>
      <w:tr w14:paraId="7529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3B5D2A3">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6FAA23E8">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0CF2FA6">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1543EE16">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4AFF207B">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F510C75">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C94E86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8B908B7">
            <w:pPr>
              <w:tabs>
                <w:tab w:val="center" w:pos="4153"/>
                <w:tab w:val="right" w:pos="8306"/>
              </w:tabs>
              <w:snapToGrid w:val="0"/>
              <w:jc w:val="center"/>
              <w:rPr>
                <w:rFonts w:hint="eastAsia" w:ascii="仿宋" w:hAnsi="仿宋" w:eastAsia="仿宋" w:cs="仿宋"/>
                <w:color w:val="auto"/>
                <w:sz w:val="18"/>
                <w:szCs w:val="21"/>
                <w:highlight w:val="none"/>
              </w:rPr>
            </w:pPr>
          </w:p>
        </w:tc>
      </w:tr>
      <w:tr w14:paraId="1C04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451574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D8011FE">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7847FC8C">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4765E36">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5E1F2C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07D35C5B">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54DC17C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620852F">
            <w:pPr>
              <w:tabs>
                <w:tab w:val="center" w:pos="4153"/>
                <w:tab w:val="right" w:pos="8306"/>
              </w:tabs>
              <w:snapToGrid w:val="0"/>
              <w:jc w:val="center"/>
              <w:rPr>
                <w:rFonts w:hint="eastAsia" w:ascii="仿宋" w:hAnsi="仿宋" w:eastAsia="仿宋" w:cs="仿宋"/>
                <w:color w:val="auto"/>
                <w:sz w:val="18"/>
                <w:szCs w:val="21"/>
                <w:highlight w:val="none"/>
              </w:rPr>
            </w:pPr>
          </w:p>
        </w:tc>
      </w:tr>
      <w:tr w14:paraId="78BA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2EC2F5">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72E07031">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099A484">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08F581B4">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0BE2F35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A2D084D">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6A29F6D2">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530E91E4">
            <w:pPr>
              <w:tabs>
                <w:tab w:val="center" w:pos="4153"/>
                <w:tab w:val="right" w:pos="8306"/>
              </w:tabs>
              <w:snapToGrid w:val="0"/>
              <w:jc w:val="center"/>
              <w:rPr>
                <w:rFonts w:hint="eastAsia" w:ascii="仿宋" w:hAnsi="仿宋" w:eastAsia="仿宋" w:cs="仿宋"/>
                <w:color w:val="auto"/>
                <w:sz w:val="18"/>
                <w:szCs w:val="21"/>
                <w:highlight w:val="none"/>
              </w:rPr>
            </w:pPr>
          </w:p>
        </w:tc>
      </w:tr>
      <w:tr w14:paraId="0A57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CA1F3F">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7B2CD289">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1FB4E91">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5E688CF">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35ADE431">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6F7D248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0DA2CA4">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17C2A7C">
            <w:pPr>
              <w:tabs>
                <w:tab w:val="center" w:pos="4153"/>
                <w:tab w:val="right" w:pos="8306"/>
              </w:tabs>
              <w:snapToGrid w:val="0"/>
              <w:jc w:val="center"/>
              <w:rPr>
                <w:rFonts w:hint="eastAsia" w:ascii="仿宋" w:hAnsi="仿宋" w:eastAsia="仿宋" w:cs="仿宋"/>
                <w:color w:val="auto"/>
                <w:sz w:val="18"/>
                <w:szCs w:val="21"/>
                <w:highlight w:val="none"/>
              </w:rPr>
            </w:pPr>
          </w:p>
        </w:tc>
      </w:tr>
    </w:tbl>
    <w:p w14:paraId="52D6FDDD">
      <w:pPr>
        <w:spacing w:line="420" w:lineRule="exact"/>
        <w:rPr>
          <w:rFonts w:hint="eastAsia" w:ascii="仿宋" w:hAnsi="仿宋" w:eastAsia="仿宋" w:cs="仿宋"/>
          <w:color w:val="auto"/>
          <w:szCs w:val="21"/>
          <w:highlight w:val="none"/>
        </w:rPr>
      </w:pPr>
    </w:p>
    <w:p w14:paraId="6D6EBD1B">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附表四：计划开、竣工日期和施工进度网络图</w:t>
      </w:r>
    </w:p>
    <w:p w14:paraId="18A9A8B9">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1．供应商应递交施工进度网络图或施工进度表，说明按采购文件要求的计划工期进行施工的各个关键日期。</w:t>
      </w:r>
    </w:p>
    <w:p w14:paraId="616D1610">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2．施工进度表可采用网络图或横道图表示。</w:t>
      </w:r>
    </w:p>
    <w:p w14:paraId="57991B5F">
      <w:pPr>
        <w:spacing w:before="120" w:beforeLines="50" w:after="240" w:afterLines="100" w:line="4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附表五：施工总平面图</w:t>
      </w:r>
    </w:p>
    <w:p w14:paraId="131C8B85">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供应商应递交一份施工总平面图，绘出现场临时设施布置图表并附文字说明，说明临时设施、加工车间、现场办公、设备及仓储、供电、供水、卫生、生活、道路、消防等设施的情况和布置。</w:t>
      </w:r>
    </w:p>
    <w:p w14:paraId="3751A7E1">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附表六：临时用地表</w:t>
      </w:r>
    </w:p>
    <w:tbl>
      <w:tblPr>
        <w:tblStyle w:val="19"/>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332"/>
        <w:gridCol w:w="2332"/>
        <w:gridCol w:w="2332"/>
      </w:tblGrid>
      <w:tr w14:paraId="4285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center"/>
          </w:tcPr>
          <w:p w14:paraId="28A9D211">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  途</w:t>
            </w:r>
          </w:p>
        </w:tc>
        <w:tc>
          <w:tcPr>
            <w:tcW w:w="2332" w:type="dxa"/>
            <w:noWrap w:val="0"/>
            <w:vAlign w:val="center"/>
          </w:tcPr>
          <w:p w14:paraId="46F078C6">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面 积（平方米）</w:t>
            </w:r>
          </w:p>
        </w:tc>
        <w:tc>
          <w:tcPr>
            <w:tcW w:w="2332" w:type="dxa"/>
            <w:noWrap w:val="0"/>
            <w:vAlign w:val="center"/>
          </w:tcPr>
          <w:p w14:paraId="090AB976">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位  置</w:t>
            </w:r>
          </w:p>
        </w:tc>
        <w:tc>
          <w:tcPr>
            <w:tcW w:w="2332" w:type="dxa"/>
            <w:noWrap w:val="0"/>
            <w:vAlign w:val="center"/>
          </w:tcPr>
          <w:p w14:paraId="6756714B">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需用时间</w:t>
            </w:r>
          </w:p>
        </w:tc>
      </w:tr>
      <w:tr w14:paraId="5D92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3016044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33BEEF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4291C0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9CC0B15">
            <w:pPr>
              <w:tabs>
                <w:tab w:val="center" w:pos="4153"/>
                <w:tab w:val="right" w:pos="8306"/>
              </w:tabs>
              <w:snapToGrid w:val="0"/>
              <w:rPr>
                <w:rFonts w:hint="eastAsia" w:ascii="仿宋" w:hAnsi="仿宋" w:eastAsia="仿宋" w:cs="仿宋"/>
                <w:color w:val="auto"/>
                <w:sz w:val="18"/>
                <w:szCs w:val="21"/>
                <w:highlight w:val="none"/>
              </w:rPr>
            </w:pPr>
          </w:p>
        </w:tc>
      </w:tr>
      <w:tr w14:paraId="2323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BF22C6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D2B399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41DE9E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2427D52">
            <w:pPr>
              <w:tabs>
                <w:tab w:val="center" w:pos="4153"/>
                <w:tab w:val="right" w:pos="8306"/>
              </w:tabs>
              <w:snapToGrid w:val="0"/>
              <w:rPr>
                <w:rFonts w:hint="eastAsia" w:ascii="仿宋" w:hAnsi="仿宋" w:eastAsia="仿宋" w:cs="仿宋"/>
                <w:color w:val="auto"/>
                <w:sz w:val="18"/>
                <w:szCs w:val="21"/>
                <w:highlight w:val="none"/>
              </w:rPr>
            </w:pPr>
          </w:p>
        </w:tc>
      </w:tr>
      <w:tr w14:paraId="4E80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4E52B9A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868F5A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155ACE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8D134D8">
            <w:pPr>
              <w:tabs>
                <w:tab w:val="center" w:pos="4153"/>
                <w:tab w:val="right" w:pos="8306"/>
              </w:tabs>
              <w:snapToGrid w:val="0"/>
              <w:rPr>
                <w:rFonts w:hint="eastAsia" w:ascii="仿宋" w:hAnsi="仿宋" w:eastAsia="仿宋" w:cs="仿宋"/>
                <w:color w:val="auto"/>
                <w:sz w:val="18"/>
                <w:szCs w:val="21"/>
                <w:highlight w:val="none"/>
              </w:rPr>
            </w:pPr>
          </w:p>
        </w:tc>
      </w:tr>
      <w:tr w14:paraId="7D50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2D49DA0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CEE795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AA6E31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4A81A1D">
            <w:pPr>
              <w:tabs>
                <w:tab w:val="center" w:pos="4153"/>
                <w:tab w:val="right" w:pos="8306"/>
              </w:tabs>
              <w:snapToGrid w:val="0"/>
              <w:rPr>
                <w:rFonts w:hint="eastAsia" w:ascii="仿宋" w:hAnsi="仿宋" w:eastAsia="仿宋" w:cs="仿宋"/>
                <w:color w:val="auto"/>
                <w:sz w:val="18"/>
                <w:szCs w:val="21"/>
                <w:highlight w:val="none"/>
              </w:rPr>
            </w:pPr>
          </w:p>
        </w:tc>
      </w:tr>
      <w:tr w14:paraId="3B10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24AB8C7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1DC6D7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CE767A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54F76A2">
            <w:pPr>
              <w:tabs>
                <w:tab w:val="center" w:pos="4153"/>
                <w:tab w:val="right" w:pos="8306"/>
              </w:tabs>
              <w:snapToGrid w:val="0"/>
              <w:rPr>
                <w:rFonts w:hint="eastAsia" w:ascii="仿宋" w:hAnsi="仿宋" w:eastAsia="仿宋" w:cs="仿宋"/>
                <w:color w:val="auto"/>
                <w:sz w:val="18"/>
                <w:szCs w:val="21"/>
                <w:highlight w:val="none"/>
              </w:rPr>
            </w:pPr>
          </w:p>
        </w:tc>
      </w:tr>
      <w:tr w14:paraId="34DD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DCA117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DBD9E0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CEB9A3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E4248E7">
            <w:pPr>
              <w:tabs>
                <w:tab w:val="center" w:pos="4153"/>
                <w:tab w:val="right" w:pos="8306"/>
              </w:tabs>
              <w:snapToGrid w:val="0"/>
              <w:rPr>
                <w:rFonts w:hint="eastAsia" w:ascii="仿宋" w:hAnsi="仿宋" w:eastAsia="仿宋" w:cs="仿宋"/>
                <w:color w:val="auto"/>
                <w:sz w:val="18"/>
                <w:szCs w:val="21"/>
                <w:highlight w:val="none"/>
              </w:rPr>
            </w:pPr>
          </w:p>
        </w:tc>
      </w:tr>
      <w:tr w14:paraId="0E74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9EF12E9">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D8F2A8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AA9617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CBDA91D">
            <w:pPr>
              <w:tabs>
                <w:tab w:val="center" w:pos="4153"/>
                <w:tab w:val="right" w:pos="8306"/>
              </w:tabs>
              <w:snapToGrid w:val="0"/>
              <w:rPr>
                <w:rFonts w:hint="eastAsia" w:ascii="仿宋" w:hAnsi="仿宋" w:eastAsia="仿宋" w:cs="仿宋"/>
                <w:color w:val="auto"/>
                <w:sz w:val="18"/>
                <w:szCs w:val="21"/>
                <w:highlight w:val="none"/>
              </w:rPr>
            </w:pPr>
          </w:p>
        </w:tc>
      </w:tr>
      <w:tr w14:paraId="1D1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18DF1F8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D9AB31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CC2A78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872843">
            <w:pPr>
              <w:tabs>
                <w:tab w:val="center" w:pos="4153"/>
                <w:tab w:val="right" w:pos="8306"/>
              </w:tabs>
              <w:snapToGrid w:val="0"/>
              <w:rPr>
                <w:rFonts w:hint="eastAsia" w:ascii="仿宋" w:hAnsi="仿宋" w:eastAsia="仿宋" w:cs="仿宋"/>
                <w:color w:val="auto"/>
                <w:sz w:val="18"/>
                <w:szCs w:val="21"/>
                <w:highlight w:val="none"/>
              </w:rPr>
            </w:pPr>
          </w:p>
        </w:tc>
      </w:tr>
      <w:tr w14:paraId="7C72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66B20FC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A6FBE43">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05943D9">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CCD09C1">
            <w:pPr>
              <w:tabs>
                <w:tab w:val="center" w:pos="4153"/>
                <w:tab w:val="right" w:pos="8306"/>
              </w:tabs>
              <w:snapToGrid w:val="0"/>
              <w:rPr>
                <w:rFonts w:hint="eastAsia" w:ascii="仿宋" w:hAnsi="仿宋" w:eastAsia="仿宋" w:cs="仿宋"/>
                <w:color w:val="auto"/>
                <w:sz w:val="18"/>
                <w:szCs w:val="21"/>
                <w:highlight w:val="none"/>
              </w:rPr>
            </w:pPr>
          </w:p>
        </w:tc>
      </w:tr>
      <w:tr w14:paraId="3E2D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108BC9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43639C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0F5B49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390344D">
            <w:pPr>
              <w:tabs>
                <w:tab w:val="center" w:pos="4153"/>
                <w:tab w:val="right" w:pos="8306"/>
              </w:tabs>
              <w:snapToGrid w:val="0"/>
              <w:rPr>
                <w:rFonts w:hint="eastAsia" w:ascii="仿宋" w:hAnsi="仿宋" w:eastAsia="仿宋" w:cs="仿宋"/>
                <w:color w:val="auto"/>
                <w:sz w:val="18"/>
                <w:szCs w:val="21"/>
                <w:highlight w:val="none"/>
              </w:rPr>
            </w:pPr>
          </w:p>
        </w:tc>
      </w:tr>
      <w:tr w14:paraId="03BB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F2AF5F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6F2420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AE9D63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3CCDBA8">
            <w:pPr>
              <w:tabs>
                <w:tab w:val="center" w:pos="4153"/>
                <w:tab w:val="right" w:pos="8306"/>
              </w:tabs>
              <w:snapToGrid w:val="0"/>
              <w:rPr>
                <w:rFonts w:hint="eastAsia" w:ascii="仿宋" w:hAnsi="仿宋" w:eastAsia="仿宋" w:cs="仿宋"/>
                <w:color w:val="auto"/>
                <w:sz w:val="18"/>
                <w:szCs w:val="21"/>
                <w:highlight w:val="none"/>
              </w:rPr>
            </w:pPr>
          </w:p>
        </w:tc>
      </w:tr>
      <w:tr w14:paraId="620B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63B0BDC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738D3A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1492FF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CEF28CB">
            <w:pPr>
              <w:tabs>
                <w:tab w:val="center" w:pos="4153"/>
                <w:tab w:val="right" w:pos="8306"/>
              </w:tabs>
              <w:snapToGrid w:val="0"/>
              <w:rPr>
                <w:rFonts w:hint="eastAsia" w:ascii="仿宋" w:hAnsi="仿宋" w:eastAsia="仿宋" w:cs="仿宋"/>
                <w:color w:val="auto"/>
                <w:sz w:val="18"/>
                <w:szCs w:val="21"/>
                <w:highlight w:val="none"/>
              </w:rPr>
            </w:pPr>
          </w:p>
        </w:tc>
      </w:tr>
      <w:tr w14:paraId="2B0C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A9547A9">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48C4A2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6592A33">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196386E">
            <w:pPr>
              <w:tabs>
                <w:tab w:val="center" w:pos="4153"/>
                <w:tab w:val="right" w:pos="8306"/>
              </w:tabs>
              <w:snapToGrid w:val="0"/>
              <w:rPr>
                <w:rFonts w:hint="eastAsia" w:ascii="仿宋" w:hAnsi="仿宋" w:eastAsia="仿宋" w:cs="仿宋"/>
                <w:color w:val="auto"/>
                <w:sz w:val="18"/>
                <w:szCs w:val="21"/>
                <w:highlight w:val="none"/>
              </w:rPr>
            </w:pPr>
          </w:p>
        </w:tc>
      </w:tr>
      <w:tr w14:paraId="0B10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B4A7C3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7E7CB1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A3965E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7D2346C">
            <w:pPr>
              <w:tabs>
                <w:tab w:val="center" w:pos="4153"/>
                <w:tab w:val="right" w:pos="8306"/>
              </w:tabs>
              <w:snapToGrid w:val="0"/>
              <w:rPr>
                <w:rFonts w:hint="eastAsia" w:ascii="仿宋" w:hAnsi="仿宋" w:eastAsia="仿宋" w:cs="仿宋"/>
                <w:color w:val="auto"/>
                <w:sz w:val="18"/>
                <w:szCs w:val="21"/>
                <w:highlight w:val="none"/>
              </w:rPr>
            </w:pPr>
          </w:p>
        </w:tc>
      </w:tr>
      <w:tr w14:paraId="69F6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C15BA3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B121A3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68D1EA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A9A8A86">
            <w:pPr>
              <w:tabs>
                <w:tab w:val="center" w:pos="4153"/>
                <w:tab w:val="right" w:pos="8306"/>
              </w:tabs>
              <w:snapToGrid w:val="0"/>
              <w:rPr>
                <w:rFonts w:hint="eastAsia" w:ascii="仿宋" w:hAnsi="仿宋" w:eastAsia="仿宋" w:cs="仿宋"/>
                <w:color w:val="auto"/>
                <w:sz w:val="18"/>
                <w:szCs w:val="21"/>
                <w:highlight w:val="none"/>
              </w:rPr>
            </w:pPr>
          </w:p>
        </w:tc>
      </w:tr>
      <w:tr w14:paraId="68D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1ECE040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0B8D4D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F0A611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8AD8E22">
            <w:pPr>
              <w:tabs>
                <w:tab w:val="center" w:pos="4153"/>
                <w:tab w:val="right" w:pos="8306"/>
              </w:tabs>
              <w:snapToGrid w:val="0"/>
              <w:rPr>
                <w:rFonts w:hint="eastAsia" w:ascii="仿宋" w:hAnsi="仿宋" w:eastAsia="仿宋" w:cs="仿宋"/>
                <w:color w:val="auto"/>
                <w:sz w:val="18"/>
                <w:szCs w:val="21"/>
                <w:highlight w:val="none"/>
              </w:rPr>
            </w:pPr>
          </w:p>
        </w:tc>
      </w:tr>
      <w:tr w14:paraId="6A7B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3CE8C6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E8F779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A8F19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88BD934">
            <w:pPr>
              <w:tabs>
                <w:tab w:val="center" w:pos="4153"/>
                <w:tab w:val="right" w:pos="8306"/>
              </w:tabs>
              <w:snapToGrid w:val="0"/>
              <w:rPr>
                <w:rFonts w:hint="eastAsia" w:ascii="仿宋" w:hAnsi="仿宋" w:eastAsia="仿宋" w:cs="仿宋"/>
                <w:color w:val="auto"/>
                <w:sz w:val="18"/>
                <w:szCs w:val="21"/>
                <w:highlight w:val="none"/>
              </w:rPr>
            </w:pPr>
          </w:p>
        </w:tc>
      </w:tr>
      <w:tr w14:paraId="39B2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C6D033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BCD0D0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A6616C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521BF12">
            <w:pPr>
              <w:tabs>
                <w:tab w:val="center" w:pos="4153"/>
                <w:tab w:val="right" w:pos="8306"/>
              </w:tabs>
              <w:snapToGrid w:val="0"/>
              <w:rPr>
                <w:rFonts w:hint="eastAsia" w:ascii="仿宋" w:hAnsi="仿宋" w:eastAsia="仿宋" w:cs="仿宋"/>
                <w:color w:val="auto"/>
                <w:sz w:val="18"/>
                <w:szCs w:val="21"/>
                <w:highlight w:val="none"/>
              </w:rPr>
            </w:pPr>
          </w:p>
        </w:tc>
      </w:tr>
      <w:tr w14:paraId="2A1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2AE5D1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DA210E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71D007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842D1EF">
            <w:pPr>
              <w:tabs>
                <w:tab w:val="center" w:pos="4153"/>
                <w:tab w:val="right" w:pos="8306"/>
              </w:tabs>
              <w:snapToGrid w:val="0"/>
              <w:rPr>
                <w:rFonts w:hint="eastAsia" w:ascii="仿宋" w:hAnsi="仿宋" w:eastAsia="仿宋" w:cs="仿宋"/>
                <w:color w:val="auto"/>
                <w:sz w:val="18"/>
                <w:szCs w:val="21"/>
                <w:highlight w:val="none"/>
              </w:rPr>
            </w:pPr>
          </w:p>
        </w:tc>
      </w:tr>
      <w:tr w14:paraId="26B8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358860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BDA969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D428DF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C0C57B4">
            <w:pPr>
              <w:tabs>
                <w:tab w:val="center" w:pos="4153"/>
                <w:tab w:val="right" w:pos="8306"/>
              </w:tabs>
              <w:snapToGrid w:val="0"/>
              <w:rPr>
                <w:rFonts w:hint="eastAsia" w:ascii="仿宋" w:hAnsi="仿宋" w:eastAsia="仿宋" w:cs="仿宋"/>
                <w:color w:val="auto"/>
                <w:sz w:val="18"/>
                <w:szCs w:val="21"/>
                <w:highlight w:val="none"/>
              </w:rPr>
            </w:pPr>
          </w:p>
        </w:tc>
      </w:tr>
      <w:tr w14:paraId="69B8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0D1AB7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798E4E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E8C51E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A1E1D66">
            <w:pPr>
              <w:tabs>
                <w:tab w:val="center" w:pos="4153"/>
                <w:tab w:val="right" w:pos="8306"/>
              </w:tabs>
              <w:snapToGrid w:val="0"/>
              <w:rPr>
                <w:rFonts w:hint="eastAsia" w:ascii="仿宋" w:hAnsi="仿宋" w:eastAsia="仿宋" w:cs="仿宋"/>
                <w:color w:val="auto"/>
                <w:sz w:val="18"/>
                <w:szCs w:val="21"/>
                <w:highlight w:val="none"/>
              </w:rPr>
            </w:pPr>
          </w:p>
        </w:tc>
      </w:tr>
      <w:tr w14:paraId="57E9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2812406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788D0E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C87CB4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57B4879">
            <w:pPr>
              <w:tabs>
                <w:tab w:val="center" w:pos="4153"/>
                <w:tab w:val="right" w:pos="8306"/>
              </w:tabs>
              <w:snapToGrid w:val="0"/>
              <w:rPr>
                <w:rFonts w:hint="eastAsia" w:ascii="仿宋" w:hAnsi="仿宋" w:eastAsia="仿宋" w:cs="仿宋"/>
                <w:color w:val="auto"/>
                <w:sz w:val="18"/>
                <w:szCs w:val="21"/>
                <w:highlight w:val="none"/>
              </w:rPr>
            </w:pPr>
          </w:p>
        </w:tc>
      </w:tr>
      <w:tr w14:paraId="2715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7C878D4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F530EB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7CAAAC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5B3771F">
            <w:pPr>
              <w:tabs>
                <w:tab w:val="center" w:pos="4153"/>
                <w:tab w:val="right" w:pos="8306"/>
              </w:tabs>
              <w:snapToGrid w:val="0"/>
              <w:rPr>
                <w:rFonts w:hint="eastAsia" w:ascii="仿宋" w:hAnsi="仿宋" w:eastAsia="仿宋" w:cs="仿宋"/>
                <w:color w:val="auto"/>
                <w:sz w:val="18"/>
                <w:szCs w:val="21"/>
                <w:highlight w:val="none"/>
              </w:rPr>
            </w:pPr>
          </w:p>
        </w:tc>
      </w:tr>
      <w:tr w14:paraId="5D63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5A5EC0E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36DCE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85B84F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97D84C5">
            <w:pPr>
              <w:tabs>
                <w:tab w:val="center" w:pos="4153"/>
                <w:tab w:val="right" w:pos="8306"/>
              </w:tabs>
              <w:snapToGrid w:val="0"/>
              <w:rPr>
                <w:rFonts w:hint="eastAsia" w:ascii="仿宋" w:hAnsi="仿宋" w:eastAsia="仿宋" w:cs="仿宋"/>
                <w:color w:val="auto"/>
                <w:sz w:val="18"/>
                <w:szCs w:val="21"/>
                <w:highlight w:val="none"/>
              </w:rPr>
            </w:pPr>
          </w:p>
        </w:tc>
      </w:tr>
      <w:tr w14:paraId="66A3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6C452FF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B1ECA4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5BD954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8DF3E6D">
            <w:pPr>
              <w:tabs>
                <w:tab w:val="center" w:pos="4153"/>
                <w:tab w:val="right" w:pos="8306"/>
              </w:tabs>
              <w:snapToGrid w:val="0"/>
              <w:rPr>
                <w:rFonts w:hint="eastAsia" w:ascii="仿宋" w:hAnsi="仿宋" w:eastAsia="仿宋" w:cs="仿宋"/>
                <w:color w:val="auto"/>
                <w:sz w:val="18"/>
                <w:szCs w:val="21"/>
                <w:highlight w:val="none"/>
              </w:rPr>
            </w:pPr>
          </w:p>
        </w:tc>
      </w:tr>
      <w:tr w14:paraId="0466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50367AE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3FC0BB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6630A1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C731D95">
            <w:pPr>
              <w:tabs>
                <w:tab w:val="center" w:pos="4153"/>
                <w:tab w:val="right" w:pos="8306"/>
              </w:tabs>
              <w:snapToGrid w:val="0"/>
              <w:rPr>
                <w:rFonts w:hint="eastAsia" w:ascii="仿宋" w:hAnsi="仿宋" w:eastAsia="仿宋" w:cs="仿宋"/>
                <w:color w:val="auto"/>
                <w:sz w:val="18"/>
                <w:szCs w:val="21"/>
                <w:highlight w:val="none"/>
              </w:rPr>
            </w:pPr>
          </w:p>
        </w:tc>
      </w:tr>
      <w:tr w14:paraId="624A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2B70A99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126931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40C24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298C4F3">
            <w:pPr>
              <w:tabs>
                <w:tab w:val="center" w:pos="4153"/>
                <w:tab w:val="right" w:pos="8306"/>
              </w:tabs>
              <w:snapToGrid w:val="0"/>
              <w:rPr>
                <w:rFonts w:hint="eastAsia" w:ascii="仿宋" w:hAnsi="仿宋" w:eastAsia="仿宋" w:cs="仿宋"/>
                <w:color w:val="auto"/>
                <w:sz w:val="18"/>
                <w:szCs w:val="21"/>
                <w:highlight w:val="none"/>
              </w:rPr>
            </w:pPr>
          </w:p>
        </w:tc>
      </w:tr>
    </w:tbl>
    <w:p w14:paraId="78CC5531">
      <w:pPr>
        <w:numPr>
          <w:ilvl w:val="0"/>
          <w:numId w:val="0"/>
        </w:numPr>
        <w:spacing w:line="360" w:lineRule="auto"/>
        <w:rPr>
          <w:rStyle w:val="22"/>
          <w:rFonts w:hint="eastAsia" w:ascii="仿宋" w:hAnsi="仿宋" w:eastAsia="仿宋" w:cs="仿宋"/>
          <w:bCs w:val="0"/>
          <w:kern w:val="0"/>
          <w:sz w:val="28"/>
          <w:highlight w:val="none"/>
          <w:lang w:val="en-US" w:eastAsia="zh-CN" w:bidi="ar-SA"/>
        </w:rPr>
      </w:pPr>
      <w:r>
        <w:rPr>
          <w:rStyle w:val="22"/>
          <w:rFonts w:hint="eastAsia" w:ascii="仿宋" w:hAnsi="仿宋" w:eastAsia="仿宋" w:cs="仿宋"/>
          <w:bCs w:val="0"/>
          <w:kern w:val="0"/>
          <w:sz w:val="28"/>
          <w:highlight w:val="none"/>
          <w:lang w:val="en-US" w:eastAsia="zh-CN" w:bidi="ar-SA"/>
        </w:rPr>
        <w:br w:type="page"/>
      </w:r>
    </w:p>
    <w:p w14:paraId="19ABBFAB">
      <w:pPr>
        <w:numPr>
          <w:ilvl w:val="0"/>
          <w:numId w:val="0"/>
        </w:numPr>
        <w:spacing w:line="360" w:lineRule="auto"/>
        <w:rPr>
          <w:rStyle w:val="22"/>
          <w:rFonts w:hint="eastAsia" w:ascii="仿宋" w:hAnsi="仿宋" w:eastAsia="仿宋" w:cs="仿宋"/>
          <w:bCs w:val="0"/>
          <w:kern w:val="0"/>
          <w:sz w:val="28"/>
          <w:highlight w:val="none"/>
          <w:lang w:val="en-US" w:eastAsia="zh-CN" w:bidi="ar-SA"/>
        </w:rPr>
      </w:pPr>
      <w:r>
        <w:rPr>
          <w:rStyle w:val="22"/>
          <w:rFonts w:hint="eastAsia" w:ascii="仿宋" w:hAnsi="仿宋" w:eastAsia="仿宋" w:cs="仿宋"/>
          <w:bCs w:val="0"/>
          <w:kern w:val="0"/>
          <w:sz w:val="28"/>
          <w:highlight w:val="none"/>
          <w:lang w:val="en-US" w:eastAsia="zh-CN" w:bidi="ar-SA"/>
        </w:rPr>
        <w:t>二、主要材料评价</w:t>
      </w:r>
    </w:p>
    <w:p w14:paraId="13202DC8">
      <w:pPr>
        <w:pStyle w:val="11"/>
        <w:numPr>
          <w:ilvl w:val="0"/>
          <w:numId w:val="0"/>
        </w:numPr>
        <w:jc w:val="center"/>
        <w:rPr>
          <w:rStyle w:val="22"/>
          <w:rFonts w:hint="eastAsia" w:ascii="仿宋" w:hAnsi="仿宋" w:eastAsia="仿宋" w:cs="仿宋"/>
          <w:b/>
          <w:bCs w:val="0"/>
          <w:kern w:val="0"/>
          <w:sz w:val="28"/>
          <w:szCs w:val="21"/>
          <w:highlight w:val="none"/>
          <w:lang w:val="en-US" w:eastAsia="zh-CN"/>
        </w:rPr>
      </w:pPr>
      <w:r>
        <w:rPr>
          <w:rStyle w:val="22"/>
          <w:rFonts w:hint="eastAsia" w:ascii="仿宋" w:hAnsi="仿宋" w:eastAsia="仿宋" w:cs="仿宋"/>
          <w:b/>
          <w:bCs w:val="0"/>
          <w:kern w:val="0"/>
          <w:sz w:val="28"/>
          <w:szCs w:val="21"/>
          <w:highlight w:val="none"/>
          <w:lang w:val="en-US" w:eastAsia="zh-CN"/>
        </w:rPr>
        <w:t>主要材料表</w:t>
      </w:r>
    </w:p>
    <w:p w14:paraId="420022EA">
      <w:pPr>
        <w:pStyle w:val="11"/>
        <w:spacing w:line="480" w:lineRule="auto"/>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项目名称：</w:t>
      </w:r>
    </w:p>
    <w:p w14:paraId="1054CCEE">
      <w:pPr>
        <w:pStyle w:val="11"/>
        <w:spacing w:line="480" w:lineRule="auto"/>
        <w:jc w:val="lef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 xml:space="preserve">项目编号：                                     </w:t>
      </w:r>
    </w:p>
    <w:tbl>
      <w:tblPr>
        <w:tblStyle w:val="20"/>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14"/>
        <w:gridCol w:w="2688"/>
        <w:gridCol w:w="975"/>
        <w:gridCol w:w="1350"/>
        <w:gridCol w:w="1481"/>
        <w:gridCol w:w="1083"/>
      </w:tblGrid>
      <w:tr w14:paraId="66FA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50275617">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rPr>
              <w:t>序号</w:t>
            </w:r>
          </w:p>
        </w:tc>
        <w:tc>
          <w:tcPr>
            <w:tcW w:w="1314" w:type="dxa"/>
            <w:vAlign w:val="center"/>
          </w:tcPr>
          <w:p w14:paraId="5E776794">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rPr>
            </w:pPr>
            <w:r>
              <w:rPr>
                <w:rStyle w:val="22"/>
                <w:rFonts w:hint="eastAsia" w:ascii="仿宋" w:hAnsi="仿宋" w:eastAsia="仿宋" w:cs="仿宋"/>
                <w:b w:val="0"/>
                <w:kern w:val="0"/>
                <w:sz w:val="24"/>
                <w:szCs w:val="24"/>
                <w:highlight w:val="none"/>
              </w:rPr>
              <w:t>材料</w:t>
            </w:r>
          </w:p>
          <w:p w14:paraId="1DBD70C3">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rPr>
              <w:t>名称</w:t>
            </w:r>
          </w:p>
        </w:tc>
        <w:tc>
          <w:tcPr>
            <w:tcW w:w="2688" w:type="dxa"/>
            <w:vAlign w:val="center"/>
          </w:tcPr>
          <w:p w14:paraId="316D189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rPr>
            </w:pPr>
            <w:r>
              <w:rPr>
                <w:rStyle w:val="22"/>
                <w:rFonts w:hint="eastAsia" w:ascii="仿宋" w:hAnsi="仿宋" w:eastAsia="仿宋" w:cs="仿宋"/>
                <w:b w:val="0"/>
                <w:kern w:val="0"/>
                <w:sz w:val="24"/>
                <w:szCs w:val="24"/>
                <w:highlight w:val="none"/>
              </w:rPr>
              <w:t>型号规格及主要</w:t>
            </w:r>
          </w:p>
          <w:p w14:paraId="47F3345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rPr>
              <w:t>技术参数</w:t>
            </w:r>
          </w:p>
        </w:tc>
        <w:tc>
          <w:tcPr>
            <w:tcW w:w="975" w:type="dxa"/>
            <w:vAlign w:val="center"/>
          </w:tcPr>
          <w:p w14:paraId="64916070">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rPr>
              <w:t>单位</w:t>
            </w:r>
          </w:p>
        </w:tc>
        <w:tc>
          <w:tcPr>
            <w:tcW w:w="1350" w:type="dxa"/>
            <w:vAlign w:val="center"/>
          </w:tcPr>
          <w:p w14:paraId="38F16EF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rPr>
              <w:t>数 量</w:t>
            </w:r>
          </w:p>
        </w:tc>
        <w:tc>
          <w:tcPr>
            <w:tcW w:w="1481" w:type="dxa"/>
            <w:vAlign w:val="center"/>
          </w:tcPr>
          <w:p w14:paraId="4D3DE385">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rPr>
              <w:t>厂家/产地</w:t>
            </w:r>
          </w:p>
        </w:tc>
        <w:tc>
          <w:tcPr>
            <w:tcW w:w="1083" w:type="dxa"/>
            <w:vAlign w:val="center"/>
          </w:tcPr>
          <w:p w14:paraId="1C590D2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rPr>
              <w:t>备注</w:t>
            </w:r>
          </w:p>
        </w:tc>
      </w:tr>
      <w:tr w14:paraId="18F5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5452F685">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lang w:val="en-US" w:eastAsia="zh-CN"/>
              </w:rPr>
              <w:t>1</w:t>
            </w:r>
          </w:p>
        </w:tc>
        <w:tc>
          <w:tcPr>
            <w:tcW w:w="1314" w:type="dxa"/>
          </w:tcPr>
          <w:p w14:paraId="587B4E34">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p>
        </w:tc>
        <w:tc>
          <w:tcPr>
            <w:tcW w:w="2688" w:type="dxa"/>
          </w:tcPr>
          <w:p w14:paraId="4C277F5F">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975" w:type="dxa"/>
          </w:tcPr>
          <w:p w14:paraId="5D22ABA3">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350" w:type="dxa"/>
          </w:tcPr>
          <w:p w14:paraId="3DABC586">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481" w:type="dxa"/>
          </w:tcPr>
          <w:p w14:paraId="431B2D7E">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083" w:type="dxa"/>
          </w:tcPr>
          <w:p w14:paraId="33CAF6FC">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r>
      <w:tr w14:paraId="7507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37544FB6">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lang w:val="en-US" w:eastAsia="zh-CN"/>
              </w:rPr>
              <w:t>2</w:t>
            </w:r>
          </w:p>
        </w:tc>
        <w:tc>
          <w:tcPr>
            <w:tcW w:w="1314" w:type="dxa"/>
          </w:tcPr>
          <w:p w14:paraId="3087016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p>
        </w:tc>
        <w:tc>
          <w:tcPr>
            <w:tcW w:w="2688" w:type="dxa"/>
          </w:tcPr>
          <w:p w14:paraId="0C5D53B8">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975" w:type="dxa"/>
          </w:tcPr>
          <w:p w14:paraId="7765EFB3">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350" w:type="dxa"/>
          </w:tcPr>
          <w:p w14:paraId="79CCE38C">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481" w:type="dxa"/>
          </w:tcPr>
          <w:p w14:paraId="655A79AB">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083" w:type="dxa"/>
          </w:tcPr>
          <w:p w14:paraId="0FBE3612">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r>
      <w:tr w14:paraId="248E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5D3F1CA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lang w:val="en-US" w:eastAsia="zh-CN"/>
              </w:rPr>
              <w:t>3</w:t>
            </w:r>
          </w:p>
        </w:tc>
        <w:tc>
          <w:tcPr>
            <w:tcW w:w="1314" w:type="dxa"/>
          </w:tcPr>
          <w:p w14:paraId="1EA9E46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p>
        </w:tc>
        <w:tc>
          <w:tcPr>
            <w:tcW w:w="2688" w:type="dxa"/>
          </w:tcPr>
          <w:p w14:paraId="5ABD704B">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975" w:type="dxa"/>
          </w:tcPr>
          <w:p w14:paraId="141EB686">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350" w:type="dxa"/>
          </w:tcPr>
          <w:p w14:paraId="5AC903F0">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481" w:type="dxa"/>
          </w:tcPr>
          <w:p w14:paraId="575A403B">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083" w:type="dxa"/>
          </w:tcPr>
          <w:p w14:paraId="39B33440">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r>
      <w:tr w14:paraId="7A9D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491F5F1F">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lang w:val="en-US" w:eastAsia="zh-CN"/>
              </w:rPr>
              <w:t>4</w:t>
            </w:r>
          </w:p>
        </w:tc>
        <w:tc>
          <w:tcPr>
            <w:tcW w:w="1314" w:type="dxa"/>
          </w:tcPr>
          <w:p w14:paraId="31545F3D">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p>
        </w:tc>
        <w:tc>
          <w:tcPr>
            <w:tcW w:w="2688" w:type="dxa"/>
          </w:tcPr>
          <w:p w14:paraId="05F0671B">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975" w:type="dxa"/>
          </w:tcPr>
          <w:p w14:paraId="6F36DB56">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350" w:type="dxa"/>
          </w:tcPr>
          <w:p w14:paraId="6869BBAA">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481" w:type="dxa"/>
          </w:tcPr>
          <w:p w14:paraId="7F77F77C">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083" w:type="dxa"/>
          </w:tcPr>
          <w:p w14:paraId="2B0B6B9F">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r>
      <w:tr w14:paraId="7EB8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1C256967">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lang w:val="en-US" w:eastAsia="zh-CN"/>
              </w:rPr>
              <w:t>5</w:t>
            </w:r>
          </w:p>
        </w:tc>
        <w:tc>
          <w:tcPr>
            <w:tcW w:w="1314" w:type="dxa"/>
          </w:tcPr>
          <w:p w14:paraId="62CF8DFB">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p>
        </w:tc>
        <w:tc>
          <w:tcPr>
            <w:tcW w:w="2688" w:type="dxa"/>
          </w:tcPr>
          <w:p w14:paraId="6344CC4F">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975" w:type="dxa"/>
          </w:tcPr>
          <w:p w14:paraId="0CF7E6E6">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350" w:type="dxa"/>
          </w:tcPr>
          <w:p w14:paraId="3A563F42">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481" w:type="dxa"/>
          </w:tcPr>
          <w:p w14:paraId="7D811B18">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083" w:type="dxa"/>
          </w:tcPr>
          <w:p w14:paraId="4269AA26">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r>
      <w:tr w14:paraId="2D1F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2C5B00AF">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lang w:val="en-US" w:eastAsia="zh-CN"/>
              </w:rPr>
              <w:t>6</w:t>
            </w:r>
          </w:p>
        </w:tc>
        <w:tc>
          <w:tcPr>
            <w:tcW w:w="1314" w:type="dxa"/>
          </w:tcPr>
          <w:p w14:paraId="74A0335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p>
        </w:tc>
        <w:tc>
          <w:tcPr>
            <w:tcW w:w="2688" w:type="dxa"/>
          </w:tcPr>
          <w:p w14:paraId="6B8B5427">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975" w:type="dxa"/>
          </w:tcPr>
          <w:p w14:paraId="69D32698">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350" w:type="dxa"/>
          </w:tcPr>
          <w:p w14:paraId="44D27ED3">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481" w:type="dxa"/>
          </w:tcPr>
          <w:p w14:paraId="3EB57869">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083" w:type="dxa"/>
          </w:tcPr>
          <w:p w14:paraId="2B9ACD36">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r>
      <w:tr w14:paraId="4465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0157B1F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r>
              <w:rPr>
                <w:rStyle w:val="22"/>
                <w:rFonts w:hint="eastAsia" w:ascii="仿宋" w:hAnsi="仿宋" w:eastAsia="仿宋" w:cs="仿宋"/>
                <w:b w:val="0"/>
                <w:kern w:val="0"/>
                <w:sz w:val="24"/>
                <w:szCs w:val="24"/>
                <w:highlight w:val="none"/>
                <w:lang w:val="en-US" w:eastAsia="zh-CN"/>
              </w:rPr>
              <w:t>...</w:t>
            </w:r>
          </w:p>
        </w:tc>
        <w:tc>
          <w:tcPr>
            <w:tcW w:w="1314" w:type="dxa"/>
          </w:tcPr>
          <w:p w14:paraId="3E3C36FC">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仿宋"/>
                <w:b w:val="0"/>
                <w:kern w:val="0"/>
                <w:sz w:val="24"/>
                <w:szCs w:val="24"/>
                <w:highlight w:val="none"/>
                <w:lang w:val="en-US" w:eastAsia="zh-CN"/>
              </w:rPr>
            </w:pPr>
          </w:p>
        </w:tc>
        <w:tc>
          <w:tcPr>
            <w:tcW w:w="2688" w:type="dxa"/>
          </w:tcPr>
          <w:p w14:paraId="3162D085">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975" w:type="dxa"/>
          </w:tcPr>
          <w:p w14:paraId="13773D06">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350" w:type="dxa"/>
          </w:tcPr>
          <w:p w14:paraId="740F35FB">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481" w:type="dxa"/>
          </w:tcPr>
          <w:p w14:paraId="784C7BBE">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c>
          <w:tcPr>
            <w:tcW w:w="1083" w:type="dxa"/>
          </w:tcPr>
          <w:p w14:paraId="6EC88123">
            <w:pPr>
              <w:pStyle w:val="11"/>
              <w:numPr>
                <w:ilvl w:val="0"/>
                <w:numId w:val="0"/>
              </w:numPr>
              <w:jc w:val="both"/>
              <w:rPr>
                <w:rStyle w:val="22"/>
                <w:rFonts w:hint="eastAsia" w:ascii="仿宋" w:hAnsi="仿宋" w:eastAsia="仿宋" w:cs="仿宋"/>
                <w:b/>
                <w:bCs w:val="0"/>
                <w:kern w:val="0"/>
                <w:sz w:val="24"/>
                <w:szCs w:val="24"/>
                <w:highlight w:val="none"/>
                <w:vertAlign w:val="baseline"/>
                <w:lang w:val="en-US" w:eastAsia="zh-CN"/>
              </w:rPr>
            </w:pPr>
          </w:p>
        </w:tc>
      </w:tr>
    </w:tbl>
    <w:p w14:paraId="2A5396EF">
      <w:pPr>
        <w:pStyle w:val="11"/>
        <w:jc w:val="left"/>
        <w:rPr>
          <w:rStyle w:val="22"/>
          <w:rFonts w:hint="eastAsia" w:ascii="仿宋" w:hAnsi="仿宋" w:eastAsia="仿宋" w:cs="仿宋"/>
          <w:b w:val="0"/>
          <w:kern w:val="0"/>
          <w:sz w:val="28"/>
          <w:highlight w:val="none"/>
          <w:lang w:val="en-US" w:eastAsia="zh-CN"/>
        </w:rPr>
      </w:pPr>
      <w:r>
        <w:rPr>
          <w:rStyle w:val="22"/>
          <w:rFonts w:hint="eastAsia" w:ascii="仿宋" w:hAnsi="仿宋" w:eastAsia="仿宋" w:cs="仿宋"/>
          <w:b w:val="0"/>
          <w:kern w:val="0"/>
          <w:sz w:val="28"/>
          <w:highlight w:val="none"/>
          <w:lang w:val="en-US" w:eastAsia="zh-CN"/>
        </w:rPr>
        <w:t>注：本表可后附产品质检报告等。</w:t>
      </w:r>
    </w:p>
    <w:p w14:paraId="5973BE5F">
      <w:pPr>
        <w:pStyle w:val="11"/>
        <w:keepNext w:val="0"/>
        <w:keepLines w:val="0"/>
        <w:pageBreakBefore w:val="0"/>
        <w:widowControl w:val="0"/>
        <w:kinsoku/>
        <w:wordWrap/>
        <w:overflowPunct/>
        <w:topLinePunct w:val="0"/>
        <w:autoSpaceDE/>
        <w:autoSpaceDN/>
        <w:bidi w:val="0"/>
        <w:adjustRightInd/>
        <w:snapToGrid/>
        <w:spacing w:before="313" w:beforeLines="100"/>
        <w:jc w:val="left"/>
        <w:textAlignment w:val="auto"/>
        <w:outlineLvl w:val="9"/>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供应商名称（</w:t>
      </w:r>
      <w:r>
        <w:rPr>
          <w:rStyle w:val="22"/>
          <w:rFonts w:hint="eastAsia" w:ascii="仿宋" w:hAnsi="仿宋" w:eastAsia="仿宋" w:cs="仿宋"/>
          <w:b w:val="0"/>
          <w:kern w:val="0"/>
          <w:sz w:val="28"/>
          <w:highlight w:val="none"/>
          <w:lang w:eastAsia="zh-CN"/>
        </w:rPr>
        <w:t>公章</w:t>
      </w:r>
      <w:r>
        <w:rPr>
          <w:rStyle w:val="22"/>
          <w:rFonts w:hint="eastAsia" w:ascii="仿宋" w:hAnsi="仿宋" w:eastAsia="仿宋" w:cs="仿宋"/>
          <w:b w:val="0"/>
          <w:kern w:val="0"/>
          <w:sz w:val="28"/>
          <w:highlight w:val="none"/>
        </w:rPr>
        <w:t>）：</w:t>
      </w:r>
    </w:p>
    <w:p w14:paraId="1F0032F2">
      <w:pPr>
        <w:pStyle w:val="11"/>
        <w:keepNext w:val="0"/>
        <w:keepLines w:val="0"/>
        <w:pageBreakBefore w:val="0"/>
        <w:widowControl w:val="0"/>
        <w:kinsoku/>
        <w:wordWrap/>
        <w:overflowPunct/>
        <w:topLinePunct w:val="0"/>
        <w:autoSpaceDE/>
        <w:autoSpaceDN/>
        <w:bidi w:val="0"/>
        <w:adjustRightInd/>
        <w:snapToGrid/>
        <w:spacing w:before="157" w:beforeLines="50"/>
        <w:jc w:val="left"/>
        <w:textAlignment w:val="auto"/>
        <w:outlineLvl w:val="9"/>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法定代表人或委托代理人（</w:t>
      </w:r>
      <w:r>
        <w:rPr>
          <w:rStyle w:val="22"/>
          <w:rFonts w:hint="eastAsia" w:ascii="仿宋" w:hAnsi="仿宋" w:eastAsia="仿宋" w:cs="仿宋"/>
          <w:b w:val="0"/>
          <w:kern w:val="0"/>
          <w:sz w:val="28"/>
          <w:highlight w:val="none"/>
          <w:lang w:eastAsia="zh-CN"/>
        </w:rPr>
        <w:t>签字或盖章</w:t>
      </w:r>
      <w:r>
        <w:rPr>
          <w:rStyle w:val="22"/>
          <w:rFonts w:hint="eastAsia" w:ascii="仿宋" w:hAnsi="仿宋" w:eastAsia="仿宋" w:cs="仿宋"/>
          <w:b w:val="0"/>
          <w:kern w:val="0"/>
          <w:sz w:val="28"/>
          <w:highlight w:val="none"/>
        </w:rPr>
        <w:t>）：</w:t>
      </w:r>
    </w:p>
    <w:p w14:paraId="0AB8B93A">
      <w:pPr>
        <w:pStyle w:val="11"/>
        <w:jc w:val="right"/>
        <w:rPr>
          <w:rStyle w:val="22"/>
          <w:rFonts w:hint="eastAsia" w:ascii="仿宋" w:hAnsi="仿宋" w:eastAsia="仿宋" w:cs="仿宋"/>
          <w:b w:val="0"/>
          <w:kern w:val="0"/>
          <w:sz w:val="28"/>
          <w:highlight w:val="none"/>
        </w:rPr>
      </w:pPr>
    </w:p>
    <w:p w14:paraId="339D054B">
      <w:pPr>
        <w:pStyle w:val="11"/>
        <w:numPr>
          <w:ilvl w:val="0"/>
          <w:numId w:val="0"/>
        </w:numPr>
        <w:jc w:val="right"/>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val="0"/>
          <w:kern w:val="0"/>
          <w:sz w:val="28"/>
          <w:highlight w:val="none"/>
        </w:rPr>
        <w:t>年 月 日</w:t>
      </w:r>
    </w:p>
    <w:p w14:paraId="1FBD3174">
      <w:pPr>
        <w:numPr>
          <w:ilvl w:val="0"/>
          <w:numId w:val="0"/>
        </w:numPr>
        <w:spacing w:line="360" w:lineRule="auto"/>
        <w:rPr>
          <w:rStyle w:val="22"/>
          <w:rFonts w:hint="eastAsia" w:ascii="仿宋" w:hAnsi="仿宋" w:eastAsia="仿宋" w:cs="仿宋"/>
          <w:bCs w:val="0"/>
          <w:kern w:val="0"/>
          <w:sz w:val="28"/>
          <w:highlight w:val="none"/>
          <w:lang w:val="en-US" w:eastAsia="zh-CN" w:bidi="ar-SA"/>
        </w:rPr>
      </w:pPr>
    </w:p>
    <w:p w14:paraId="00AD18A1">
      <w:pPr>
        <w:numPr>
          <w:ilvl w:val="0"/>
          <w:numId w:val="0"/>
        </w:numPr>
        <w:spacing w:line="360" w:lineRule="auto"/>
        <w:rPr>
          <w:rStyle w:val="22"/>
          <w:rFonts w:hint="eastAsia" w:ascii="仿宋" w:hAnsi="仿宋" w:eastAsia="仿宋" w:cs="仿宋"/>
          <w:bCs w:val="0"/>
          <w:kern w:val="0"/>
          <w:sz w:val="28"/>
          <w:highlight w:val="none"/>
          <w:lang w:val="en-US" w:eastAsia="zh-CN" w:bidi="ar-SA"/>
        </w:rPr>
      </w:pPr>
      <w:r>
        <w:rPr>
          <w:rStyle w:val="22"/>
          <w:rFonts w:hint="eastAsia" w:ascii="仿宋" w:hAnsi="仿宋" w:eastAsia="仿宋" w:cs="仿宋"/>
          <w:bCs w:val="0"/>
          <w:kern w:val="0"/>
          <w:sz w:val="28"/>
          <w:highlight w:val="none"/>
          <w:lang w:val="en-US" w:eastAsia="zh-CN" w:bidi="ar-SA"/>
        </w:rPr>
        <w:br w:type="page"/>
      </w:r>
    </w:p>
    <w:p w14:paraId="45722A5D">
      <w:pPr>
        <w:numPr>
          <w:ilvl w:val="0"/>
          <w:numId w:val="6"/>
        </w:numPr>
        <w:spacing w:line="360" w:lineRule="auto"/>
        <w:rPr>
          <w:rStyle w:val="22"/>
          <w:rFonts w:hint="eastAsia" w:ascii="仿宋" w:hAnsi="仿宋" w:eastAsia="仿宋" w:cs="仿宋"/>
          <w:bCs w:val="0"/>
          <w:kern w:val="0"/>
          <w:sz w:val="28"/>
          <w:highlight w:val="none"/>
          <w:lang w:val="en-US" w:eastAsia="zh-CN" w:bidi="ar-SA"/>
        </w:rPr>
      </w:pPr>
      <w:r>
        <w:rPr>
          <w:rStyle w:val="22"/>
          <w:rFonts w:hint="eastAsia" w:ascii="仿宋" w:hAnsi="仿宋" w:eastAsia="仿宋" w:cs="仿宋"/>
          <w:bCs w:val="0"/>
          <w:kern w:val="0"/>
          <w:sz w:val="28"/>
          <w:highlight w:val="none"/>
          <w:lang w:val="en-US" w:eastAsia="zh-CN" w:bidi="ar-SA"/>
        </w:rPr>
        <w:t>合理化建议</w:t>
      </w:r>
    </w:p>
    <w:p w14:paraId="44B6EF93">
      <w:pPr>
        <w:numPr>
          <w:ilvl w:val="0"/>
          <w:numId w:val="0"/>
        </w:numPr>
        <w:spacing w:line="360" w:lineRule="auto"/>
        <w:jc w:val="center"/>
        <w:rPr>
          <w:rStyle w:val="22"/>
          <w:rFonts w:hint="eastAsia" w:ascii="仿宋" w:hAnsi="仿宋" w:eastAsia="仿宋" w:cs="仿宋"/>
          <w:b/>
          <w:bCs w:val="0"/>
          <w:kern w:val="0"/>
          <w:sz w:val="32"/>
          <w:szCs w:val="22"/>
          <w:highlight w:val="none"/>
        </w:rPr>
      </w:pPr>
      <w:r>
        <w:rPr>
          <w:rStyle w:val="22"/>
          <w:rFonts w:hint="eastAsia" w:ascii="仿宋" w:hAnsi="仿宋" w:eastAsia="仿宋" w:cs="仿宋"/>
          <w:b w:val="0"/>
          <w:bCs/>
          <w:kern w:val="0"/>
          <w:sz w:val="28"/>
          <w:szCs w:val="21"/>
          <w:highlight w:val="none"/>
          <w:lang w:val="en-US" w:eastAsia="zh-CN"/>
        </w:rPr>
        <w:t>格式自拟</w:t>
      </w:r>
      <w:r>
        <w:rPr>
          <w:rStyle w:val="22"/>
          <w:rFonts w:hint="eastAsia" w:ascii="仿宋" w:hAnsi="仿宋" w:eastAsia="仿宋" w:cs="仿宋"/>
          <w:b/>
          <w:bCs w:val="0"/>
          <w:kern w:val="0"/>
          <w:sz w:val="32"/>
          <w:szCs w:val="22"/>
          <w:highlight w:val="none"/>
        </w:rPr>
        <w:br w:type="page"/>
      </w:r>
    </w:p>
    <w:p w14:paraId="5C5D340E">
      <w:pPr>
        <w:pStyle w:val="11"/>
        <w:jc w:val="center"/>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rPr>
        <w:t>十</w:t>
      </w:r>
      <w:r>
        <w:rPr>
          <w:rStyle w:val="22"/>
          <w:rFonts w:hint="eastAsia" w:ascii="仿宋" w:hAnsi="仿宋" w:eastAsia="仿宋" w:cs="仿宋"/>
          <w:b/>
          <w:bCs w:val="0"/>
          <w:kern w:val="0"/>
          <w:sz w:val="32"/>
          <w:szCs w:val="22"/>
          <w:highlight w:val="none"/>
          <w:lang w:val="en-US" w:eastAsia="zh-CN"/>
        </w:rPr>
        <w:t>一</w:t>
      </w:r>
      <w:r>
        <w:rPr>
          <w:rStyle w:val="22"/>
          <w:rFonts w:hint="eastAsia" w:ascii="仿宋" w:hAnsi="仿宋" w:eastAsia="仿宋" w:cs="仿宋"/>
          <w:b/>
          <w:bCs w:val="0"/>
          <w:kern w:val="0"/>
          <w:sz w:val="32"/>
          <w:szCs w:val="22"/>
          <w:highlight w:val="none"/>
        </w:rPr>
        <w:t>、项目管理班子配备情况</w:t>
      </w:r>
    </w:p>
    <w:p w14:paraId="68B45A89">
      <w:pPr>
        <w:spacing w:line="360" w:lineRule="auto"/>
        <w:jc w:val="center"/>
        <w:rPr>
          <w:rFonts w:hint="eastAsia" w:ascii="仿宋" w:hAnsi="仿宋" w:eastAsia="仿宋" w:cs="仿宋"/>
          <w:sz w:val="32"/>
          <w:szCs w:val="32"/>
          <w:highlight w:val="none"/>
        </w:rPr>
      </w:pPr>
    </w:p>
    <w:p w14:paraId="04A14C2A">
      <w:pPr>
        <w:spacing w:line="360" w:lineRule="auto"/>
        <w:ind w:firstLine="840" w:firstLineChars="300"/>
        <w:rPr>
          <w:rFonts w:hint="eastAsia" w:ascii="仿宋" w:hAnsi="仿宋" w:eastAsia="仿宋" w:cs="仿宋"/>
          <w:sz w:val="28"/>
          <w:szCs w:val="21"/>
          <w:highlight w:val="none"/>
        </w:rPr>
      </w:pPr>
      <w:r>
        <w:rPr>
          <w:rFonts w:hint="eastAsia" w:ascii="仿宋" w:hAnsi="仿宋" w:eastAsia="仿宋" w:cs="仿宋"/>
          <w:sz w:val="28"/>
          <w:szCs w:val="21"/>
          <w:highlight w:val="none"/>
          <w:lang w:bidi="ar"/>
        </w:rPr>
        <w:t>附表1   项目管理机构配备情况表</w:t>
      </w:r>
    </w:p>
    <w:p w14:paraId="0256B33B">
      <w:pPr>
        <w:spacing w:line="360" w:lineRule="auto"/>
        <w:ind w:firstLine="840" w:firstLineChars="300"/>
        <w:rPr>
          <w:rFonts w:hint="eastAsia" w:ascii="仿宋" w:hAnsi="仿宋" w:eastAsia="仿宋" w:cs="仿宋"/>
          <w:sz w:val="28"/>
          <w:szCs w:val="21"/>
          <w:highlight w:val="none"/>
        </w:rPr>
      </w:pPr>
      <w:r>
        <w:rPr>
          <w:rFonts w:hint="eastAsia" w:ascii="仿宋" w:hAnsi="仿宋" w:eastAsia="仿宋" w:cs="仿宋"/>
          <w:sz w:val="28"/>
          <w:szCs w:val="21"/>
          <w:highlight w:val="none"/>
          <w:lang w:bidi="ar"/>
        </w:rPr>
        <w:t>附表2   项目负责人（项目经理）简历表</w:t>
      </w:r>
    </w:p>
    <w:p w14:paraId="10DF7C5E">
      <w:pPr>
        <w:spacing w:line="360" w:lineRule="auto"/>
        <w:ind w:firstLine="840" w:firstLineChars="300"/>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附表3   项目技术负责人简历表</w:t>
      </w:r>
    </w:p>
    <w:p w14:paraId="268D9D61">
      <w:pPr>
        <w:spacing w:line="360" w:lineRule="auto"/>
        <w:ind w:firstLine="840" w:firstLineChars="300"/>
        <w:rPr>
          <w:rFonts w:hint="eastAsia" w:ascii="仿宋" w:hAnsi="仿宋" w:eastAsia="仿宋" w:cs="仿宋"/>
          <w:sz w:val="28"/>
          <w:szCs w:val="21"/>
          <w:highlight w:val="none"/>
        </w:rPr>
      </w:pPr>
      <w:r>
        <w:rPr>
          <w:rFonts w:hint="eastAsia" w:ascii="仿宋" w:hAnsi="仿宋" w:eastAsia="仿宋" w:cs="仿宋"/>
          <w:sz w:val="28"/>
          <w:szCs w:val="21"/>
          <w:highlight w:val="none"/>
          <w:lang w:bidi="ar"/>
        </w:rPr>
        <w:t>附表4   项目管理班子配备情况辅助说明资料</w:t>
      </w:r>
    </w:p>
    <w:p w14:paraId="35F20E5B">
      <w:pPr>
        <w:pStyle w:val="16"/>
        <w:widowControl w:val="0"/>
        <w:spacing w:before="0" w:beforeAutospacing="0" w:after="120" w:afterAutospacing="0" w:line="360" w:lineRule="auto"/>
        <w:jc w:val="both"/>
        <w:rPr>
          <w:rFonts w:hint="eastAsia" w:ascii="仿宋" w:hAnsi="仿宋" w:eastAsia="仿宋" w:cs="仿宋"/>
          <w:color w:val="auto"/>
          <w:sz w:val="22"/>
          <w:szCs w:val="21"/>
          <w:highlight w:val="none"/>
        </w:rPr>
      </w:pPr>
    </w:p>
    <w:p w14:paraId="0DBFD24A">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00E7B6B8">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655AE62C">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0073755B">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437DBE68">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2E9738D8">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6DD8D02E">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1883775E">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19A906C9">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118F52F5">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27D611D0">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1E818E6F">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2E62CBA3">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06FCE31A">
      <w:pPr>
        <w:pStyle w:val="16"/>
        <w:widowControl w:val="0"/>
        <w:spacing w:before="0" w:beforeAutospacing="0" w:after="12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22361AA">
      <w:pPr>
        <w:pStyle w:val="16"/>
        <w:widowControl w:val="0"/>
        <w:spacing w:before="0" w:beforeAutospacing="0" w:after="120" w:afterAutospacing="0"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bidi="ar"/>
        </w:rPr>
        <w:t xml:space="preserve">附表1  </w:t>
      </w:r>
    </w:p>
    <w:p w14:paraId="78A9A771">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项目管理机构配备情况表</w:t>
      </w:r>
    </w:p>
    <w:p w14:paraId="4CCE2469">
      <w:pPr>
        <w:spacing w:line="360" w:lineRule="auto"/>
        <w:rPr>
          <w:rFonts w:hint="eastAsia" w:ascii="仿宋" w:hAnsi="仿宋" w:eastAsia="仿宋" w:cs="仿宋"/>
          <w:sz w:val="28"/>
          <w:szCs w:val="28"/>
          <w:highlight w:val="none"/>
          <w:u w:val="single"/>
        </w:rPr>
      </w:pPr>
      <w:r>
        <w:rPr>
          <w:rFonts w:hint="eastAsia" w:ascii="仿宋" w:hAnsi="仿宋" w:eastAsia="仿宋" w:cs="仿宋"/>
          <w:sz w:val="32"/>
          <w:szCs w:val="28"/>
          <w:highlight w:val="none"/>
          <w:u w:val="single"/>
          <w:lang w:bidi="ar"/>
        </w:rPr>
        <w:t xml:space="preserve">  </w:t>
      </w:r>
      <w:r>
        <w:rPr>
          <w:rFonts w:hint="eastAsia" w:ascii="仿宋" w:hAnsi="仿宋" w:eastAsia="仿宋" w:cs="仿宋"/>
          <w:sz w:val="28"/>
          <w:szCs w:val="28"/>
          <w:highlight w:val="none"/>
          <w:u w:val="single"/>
          <w:lang w:bidi="ar"/>
        </w:rPr>
        <w:t xml:space="preserve">     （项目名称）</w:t>
      </w:r>
    </w:p>
    <w:tbl>
      <w:tblPr>
        <w:tblStyle w:val="19"/>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938"/>
        <w:gridCol w:w="530"/>
        <w:gridCol w:w="1413"/>
        <w:gridCol w:w="529"/>
        <w:gridCol w:w="882"/>
        <w:gridCol w:w="706"/>
        <w:gridCol w:w="1062"/>
        <w:gridCol w:w="1410"/>
        <w:gridCol w:w="1588"/>
      </w:tblGrid>
      <w:tr w14:paraId="4B4C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882" w:type="dxa"/>
            <w:vMerge w:val="restart"/>
            <w:tcBorders>
              <w:top w:val="single" w:color="auto" w:sz="4" w:space="0"/>
              <w:left w:val="single" w:color="auto" w:sz="4" w:space="0"/>
              <w:bottom w:val="single" w:color="auto" w:sz="4" w:space="0"/>
              <w:right w:val="single" w:color="auto" w:sz="4" w:space="0"/>
            </w:tcBorders>
            <w:noWrap w:val="0"/>
            <w:vAlign w:val="center"/>
          </w:tcPr>
          <w:p w14:paraId="5D2EF7DA">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职务</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14:paraId="00FEA63A">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姓名</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14:paraId="319B29DA">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职称</w:t>
            </w:r>
          </w:p>
        </w:tc>
        <w:tc>
          <w:tcPr>
            <w:tcW w:w="4592" w:type="dxa"/>
            <w:gridSpan w:val="5"/>
            <w:tcBorders>
              <w:top w:val="single" w:color="auto" w:sz="4" w:space="0"/>
              <w:left w:val="single" w:color="auto" w:sz="4" w:space="0"/>
              <w:bottom w:val="single" w:color="auto" w:sz="4" w:space="0"/>
              <w:right w:val="single" w:color="auto" w:sz="4" w:space="0"/>
            </w:tcBorders>
            <w:noWrap w:val="0"/>
            <w:vAlign w:val="center"/>
          </w:tcPr>
          <w:p w14:paraId="71852148">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执业或职业资格证明</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4F5FCC83">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已承担在建工程情况</w:t>
            </w:r>
          </w:p>
        </w:tc>
      </w:tr>
      <w:tr w14:paraId="53BF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14:paraId="753E2F77">
            <w:pPr>
              <w:rPr>
                <w:rFonts w:hint="eastAsia" w:ascii="仿宋" w:hAnsi="仿宋" w:eastAsia="仿宋" w:cs="仿宋"/>
                <w:sz w:val="24"/>
                <w:szCs w:val="20"/>
                <w:highlight w:val="none"/>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14:paraId="13E89DF5">
            <w:pPr>
              <w:rPr>
                <w:rFonts w:hint="eastAsia" w:ascii="仿宋" w:hAnsi="仿宋" w:eastAsia="仿宋" w:cs="仿宋"/>
                <w:sz w:val="24"/>
                <w:szCs w:val="20"/>
                <w:highlight w:val="none"/>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2EA5E4A6">
            <w:pPr>
              <w:rPr>
                <w:rFonts w:hint="eastAsia" w:ascii="仿宋" w:hAnsi="仿宋" w:eastAsia="仿宋" w:cs="仿宋"/>
                <w:sz w:val="24"/>
                <w:szCs w:val="2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6A926F7">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证书名称</w:t>
            </w:r>
          </w:p>
        </w:tc>
        <w:tc>
          <w:tcPr>
            <w:tcW w:w="529" w:type="dxa"/>
            <w:tcBorders>
              <w:top w:val="single" w:color="auto" w:sz="4" w:space="0"/>
              <w:left w:val="single" w:color="auto" w:sz="4" w:space="0"/>
              <w:bottom w:val="single" w:color="auto" w:sz="4" w:space="0"/>
              <w:right w:val="single" w:color="auto" w:sz="4" w:space="0"/>
            </w:tcBorders>
            <w:noWrap w:val="0"/>
            <w:vAlign w:val="center"/>
          </w:tcPr>
          <w:p w14:paraId="420634F6">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级别</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2E376AA2">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证号</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71E9C01">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专业</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937C894">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原服务单位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9A84F8E">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项目数</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5FD5281">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主要项目</w:t>
            </w:r>
          </w:p>
          <w:p w14:paraId="589251D2">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名称</w:t>
            </w:r>
          </w:p>
        </w:tc>
      </w:tr>
      <w:tr w14:paraId="781B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183BCB5">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503E423">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1755F652">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44B3265">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06FBA173">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210F1CF8">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19056BB8">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60D6840">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E31A97D">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1216F1A2">
            <w:pPr>
              <w:spacing w:line="360" w:lineRule="auto"/>
              <w:jc w:val="center"/>
              <w:rPr>
                <w:rFonts w:hint="eastAsia" w:ascii="仿宋" w:hAnsi="仿宋" w:eastAsia="仿宋" w:cs="仿宋"/>
                <w:szCs w:val="21"/>
                <w:highlight w:val="none"/>
              </w:rPr>
            </w:pPr>
          </w:p>
        </w:tc>
      </w:tr>
      <w:tr w14:paraId="32B3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69BFBE6">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3825CDB">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0C3B35F5">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9F64EA9">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1E187271">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CBCED28">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49ED6BE1">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11F3C28">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C08C631">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50487C4E">
            <w:pPr>
              <w:spacing w:line="360" w:lineRule="auto"/>
              <w:jc w:val="center"/>
              <w:rPr>
                <w:rFonts w:hint="eastAsia" w:ascii="仿宋" w:hAnsi="仿宋" w:eastAsia="仿宋" w:cs="仿宋"/>
                <w:szCs w:val="21"/>
                <w:highlight w:val="none"/>
              </w:rPr>
            </w:pPr>
          </w:p>
        </w:tc>
      </w:tr>
      <w:tr w14:paraId="6887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36EE1E6">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1047BBF">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7F350FCA">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6F87F60">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0112FAC1">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9DA9E74">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69BC82BE">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60B2BCD">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E80614D">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0F1C92BA">
            <w:pPr>
              <w:spacing w:line="360" w:lineRule="auto"/>
              <w:jc w:val="center"/>
              <w:rPr>
                <w:rFonts w:hint="eastAsia" w:ascii="仿宋" w:hAnsi="仿宋" w:eastAsia="仿宋" w:cs="仿宋"/>
                <w:szCs w:val="21"/>
                <w:highlight w:val="none"/>
              </w:rPr>
            </w:pPr>
          </w:p>
        </w:tc>
      </w:tr>
      <w:tr w14:paraId="2FE3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CC3BD1D">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C556B74">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12FD4226">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7255B61">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6E5C8A53">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0286152A">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B7DEDD5">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80F53AA">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BA32DBD">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7DA5691">
            <w:pPr>
              <w:spacing w:line="360" w:lineRule="auto"/>
              <w:jc w:val="center"/>
              <w:rPr>
                <w:rFonts w:hint="eastAsia" w:ascii="仿宋" w:hAnsi="仿宋" w:eastAsia="仿宋" w:cs="仿宋"/>
                <w:szCs w:val="21"/>
                <w:highlight w:val="none"/>
              </w:rPr>
            </w:pPr>
          </w:p>
        </w:tc>
      </w:tr>
      <w:tr w14:paraId="215E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E13F3A3">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0751CC6C">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54B92ACE">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1A67E2C">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6B30BFAA">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8EABF82">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616C479">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A3BB0DA">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9D98479">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54FCB0D5">
            <w:pPr>
              <w:spacing w:line="360" w:lineRule="auto"/>
              <w:jc w:val="center"/>
              <w:rPr>
                <w:rFonts w:hint="eastAsia" w:ascii="仿宋" w:hAnsi="仿宋" w:eastAsia="仿宋" w:cs="仿宋"/>
                <w:szCs w:val="21"/>
                <w:highlight w:val="none"/>
              </w:rPr>
            </w:pPr>
          </w:p>
        </w:tc>
      </w:tr>
      <w:tr w14:paraId="3914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9940" w:type="dxa"/>
            <w:gridSpan w:val="10"/>
            <w:tcBorders>
              <w:top w:val="single" w:color="auto" w:sz="4" w:space="0"/>
              <w:left w:val="single" w:color="auto" w:sz="4" w:space="0"/>
              <w:bottom w:val="single" w:color="auto" w:sz="4" w:space="0"/>
              <w:right w:val="single" w:color="auto" w:sz="4" w:space="0"/>
            </w:tcBorders>
            <w:noWrap w:val="0"/>
            <w:vAlign w:val="top"/>
          </w:tcPr>
          <w:p w14:paraId="73D8D7AE">
            <w:pPr>
              <w:spacing w:line="360" w:lineRule="auto"/>
              <w:ind w:firstLine="480" w:firstLineChars="200"/>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本工程一旦我单位成交，将实行项目经理负责制，并配备上述项目管理机构。我方保证上述填报内容真实，若不真实，愿按有关规定接受处理。项目管理班子机构设置、职责分工等情况另附资料说明。</w:t>
            </w:r>
          </w:p>
          <w:p w14:paraId="1AF943C8">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 w:val="24"/>
                <w:szCs w:val="20"/>
                <w:highlight w:val="none"/>
                <w:lang w:bidi="ar"/>
              </w:rPr>
              <w:t>本表可按同样格式扩展</w:t>
            </w:r>
          </w:p>
        </w:tc>
      </w:tr>
    </w:tbl>
    <w:p w14:paraId="126C685F">
      <w:pPr>
        <w:pStyle w:val="16"/>
        <w:widowControl w:val="0"/>
        <w:spacing w:before="0" w:beforeAutospacing="0" w:after="120" w:afterAutospacing="0" w:line="360" w:lineRule="auto"/>
        <w:jc w:val="both"/>
        <w:rPr>
          <w:rFonts w:hint="eastAsia" w:ascii="仿宋" w:hAnsi="仿宋" w:eastAsia="仿宋" w:cs="仿宋"/>
          <w:b/>
          <w:color w:val="auto"/>
          <w:sz w:val="24"/>
          <w:highlight w:val="none"/>
        </w:rPr>
      </w:pPr>
      <w:r>
        <w:rPr>
          <w:rFonts w:hint="eastAsia" w:ascii="仿宋" w:hAnsi="仿宋" w:eastAsia="仿宋" w:cs="仿宋"/>
          <w:color w:val="auto"/>
          <w:kern w:val="2"/>
          <w:sz w:val="24"/>
          <w:highlight w:val="none"/>
          <w:lang w:bidi="ar"/>
        </w:rPr>
        <w:br w:type="page"/>
      </w:r>
      <w:r>
        <w:rPr>
          <w:rFonts w:hint="eastAsia" w:ascii="仿宋" w:hAnsi="仿宋" w:eastAsia="仿宋" w:cs="仿宋"/>
          <w:color w:val="auto"/>
          <w:kern w:val="2"/>
          <w:sz w:val="28"/>
          <w:szCs w:val="28"/>
          <w:highlight w:val="none"/>
          <w:lang w:bidi="ar"/>
        </w:rPr>
        <w:t>附表2</w:t>
      </w:r>
      <w:r>
        <w:rPr>
          <w:rFonts w:hint="eastAsia" w:ascii="仿宋" w:hAnsi="仿宋" w:eastAsia="仿宋" w:cs="仿宋"/>
          <w:b/>
          <w:color w:val="auto"/>
          <w:kern w:val="2"/>
          <w:sz w:val="28"/>
          <w:szCs w:val="28"/>
          <w:highlight w:val="none"/>
          <w:lang w:bidi="ar"/>
        </w:rPr>
        <w:t xml:space="preserve"> </w:t>
      </w:r>
    </w:p>
    <w:p w14:paraId="389B915E">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项目负责人（项目经理）简历表</w:t>
      </w:r>
    </w:p>
    <w:p w14:paraId="5F717D50">
      <w:pPr>
        <w:spacing w:line="360" w:lineRule="auto"/>
        <w:rPr>
          <w:rFonts w:hint="eastAsia" w:ascii="仿宋" w:hAnsi="仿宋" w:eastAsia="仿宋" w:cs="仿宋"/>
          <w:sz w:val="28"/>
          <w:szCs w:val="21"/>
          <w:highlight w:val="none"/>
          <w:u w:val="single"/>
        </w:rPr>
      </w:pPr>
      <w:r>
        <w:rPr>
          <w:rFonts w:hint="eastAsia" w:ascii="仿宋" w:hAnsi="仿宋" w:eastAsia="仿宋" w:cs="仿宋"/>
          <w:sz w:val="28"/>
          <w:szCs w:val="21"/>
          <w:highlight w:val="none"/>
          <w:u w:val="single"/>
          <w:lang w:bidi="ar"/>
        </w:rPr>
        <w:t xml:space="preserve">       （项目名称）</w:t>
      </w:r>
    </w:p>
    <w:tbl>
      <w:tblPr>
        <w:tblStyle w:val="1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513"/>
        <w:gridCol w:w="349"/>
        <w:gridCol w:w="1163"/>
        <w:gridCol w:w="1513"/>
        <w:gridCol w:w="347"/>
        <w:gridCol w:w="1701"/>
        <w:gridCol w:w="1603"/>
      </w:tblGrid>
      <w:tr w14:paraId="3C50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323C04E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姓名</w:t>
            </w:r>
          </w:p>
        </w:tc>
        <w:tc>
          <w:tcPr>
            <w:tcW w:w="1862" w:type="dxa"/>
            <w:gridSpan w:val="2"/>
            <w:tcBorders>
              <w:top w:val="single" w:color="auto" w:sz="4" w:space="0"/>
              <w:left w:val="single" w:color="auto" w:sz="4" w:space="0"/>
              <w:bottom w:val="single" w:color="auto" w:sz="4" w:space="0"/>
              <w:right w:val="single" w:color="auto" w:sz="4" w:space="0"/>
            </w:tcBorders>
            <w:noWrap w:val="0"/>
            <w:vAlign w:val="center"/>
          </w:tcPr>
          <w:p w14:paraId="49A55B4E">
            <w:pPr>
              <w:spacing w:line="360" w:lineRule="auto"/>
              <w:jc w:val="center"/>
              <w:rPr>
                <w:rFonts w:hint="eastAsia" w:ascii="仿宋" w:hAnsi="仿宋" w:eastAsia="仿宋" w:cs="仿宋"/>
                <w:sz w:val="24"/>
                <w:szCs w:val="24"/>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106380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性别</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9E64162">
            <w:pPr>
              <w:spacing w:line="360" w:lineRule="auto"/>
              <w:jc w:val="center"/>
              <w:rPr>
                <w:rFonts w:hint="eastAsia" w:ascii="仿宋" w:hAnsi="仿宋" w:eastAsia="仿宋" w:cs="仿宋"/>
                <w:sz w:val="24"/>
                <w:szCs w:val="24"/>
                <w:highlight w:val="none"/>
              </w:rPr>
            </w:pPr>
          </w:p>
        </w:tc>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3047BED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年龄</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7A537826">
            <w:pPr>
              <w:spacing w:line="360" w:lineRule="auto"/>
              <w:jc w:val="center"/>
              <w:rPr>
                <w:rFonts w:hint="eastAsia" w:ascii="仿宋" w:hAnsi="仿宋" w:eastAsia="仿宋" w:cs="仿宋"/>
                <w:sz w:val="24"/>
                <w:szCs w:val="24"/>
                <w:highlight w:val="none"/>
              </w:rPr>
            </w:pPr>
          </w:p>
        </w:tc>
      </w:tr>
      <w:tr w14:paraId="16BC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58EC9E9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职务</w:t>
            </w:r>
          </w:p>
        </w:tc>
        <w:tc>
          <w:tcPr>
            <w:tcW w:w="1862" w:type="dxa"/>
            <w:gridSpan w:val="2"/>
            <w:tcBorders>
              <w:top w:val="single" w:color="auto" w:sz="4" w:space="0"/>
              <w:left w:val="single" w:color="auto" w:sz="4" w:space="0"/>
              <w:bottom w:val="single" w:color="auto" w:sz="4" w:space="0"/>
              <w:right w:val="single" w:color="auto" w:sz="4" w:space="0"/>
            </w:tcBorders>
            <w:noWrap w:val="0"/>
            <w:vAlign w:val="center"/>
          </w:tcPr>
          <w:p w14:paraId="572A9A48">
            <w:pPr>
              <w:spacing w:line="360" w:lineRule="auto"/>
              <w:jc w:val="center"/>
              <w:rPr>
                <w:rFonts w:hint="eastAsia" w:ascii="仿宋" w:hAnsi="仿宋" w:eastAsia="仿宋" w:cs="仿宋"/>
                <w:sz w:val="24"/>
                <w:szCs w:val="24"/>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A0BF60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职称</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5603F263">
            <w:pPr>
              <w:spacing w:line="360" w:lineRule="auto"/>
              <w:jc w:val="center"/>
              <w:rPr>
                <w:rFonts w:hint="eastAsia" w:ascii="仿宋" w:hAnsi="仿宋" w:eastAsia="仿宋" w:cs="仿宋"/>
                <w:sz w:val="24"/>
                <w:szCs w:val="24"/>
                <w:highlight w:val="none"/>
              </w:rPr>
            </w:pPr>
          </w:p>
        </w:tc>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497F770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学历</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23964D23">
            <w:pPr>
              <w:spacing w:line="360" w:lineRule="auto"/>
              <w:jc w:val="center"/>
              <w:rPr>
                <w:rFonts w:hint="eastAsia" w:ascii="仿宋" w:hAnsi="仿宋" w:eastAsia="仿宋" w:cs="仿宋"/>
                <w:sz w:val="24"/>
                <w:szCs w:val="24"/>
                <w:highlight w:val="none"/>
              </w:rPr>
            </w:pPr>
          </w:p>
        </w:tc>
      </w:tr>
      <w:tr w14:paraId="5268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373" w:type="dxa"/>
            <w:gridSpan w:val="3"/>
            <w:tcBorders>
              <w:top w:val="single" w:color="auto" w:sz="4" w:space="0"/>
              <w:left w:val="single" w:color="auto" w:sz="4" w:space="0"/>
              <w:bottom w:val="single" w:color="auto" w:sz="4" w:space="0"/>
              <w:right w:val="single" w:color="auto" w:sz="4" w:space="0"/>
            </w:tcBorders>
            <w:noWrap w:val="0"/>
            <w:vAlign w:val="center"/>
          </w:tcPr>
          <w:p w14:paraId="347ACF6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参加工作时间</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2F631C6">
            <w:pPr>
              <w:spacing w:line="360" w:lineRule="auto"/>
              <w:jc w:val="center"/>
              <w:rPr>
                <w:rFonts w:hint="eastAsia" w:ascii="仿宋" w:hAnsi="仿宋" w:eastAsia="仿宋" w:cs="仿宋"/>
                <w:sz w:val="24"/>
                <w:szCs w:val="24"/>
                <w:highlight w:val="none"/>
              </w:rPr>
            </w:pPr>
          </w:p>
        </w:tc>
        <w:tc>
          <w:tcPr>
            <w:tcW w:w="3561" w:type="dxa"/>
            <w:gridSpan w:val="3"/>
            <w:tcBorders>
              <w:top w:val="single" w:color="auto" w:sz="4" w:space="0"/>
              <w:left w:val="single" w:color="auto" w:sz="4" w:space="0"/>
              <w:bottom w:val="single" w:color="auto" w:sz="4" w:space="0"/>
              <w:right w:val="single" w:color="auto" w:sz="4" w:space="0"/>
            </w:tcBorders>
            <w:noWrap w:val="0"/>
            <w:vAlign w:val="center"/>
          </w:tcPr>
          <w:p w14:paraId="677C19D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担任项目经理年限</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6B9C33F">
            <w:pPr>
              <w:spacing w:line="360" w:lineRule="auto"/>
              <w:jc w:val="center"/>
              <w:rPr>
                <w:rFonts w:hint="eastAsia" w:ascii="仿宋" w:hAnsi="仿宋" w:eastAsia="仿宋" w:cs="仿宋"/>
                <w:sz w:val="24"/>
                <w:szCs w:val="24"/>
                <w:highlight w:val="none"/>
              </w:rPr>
            </w:pPr>
          </w:p>
        </w:tc>
      </w:tr>
      <w:tr w14:paraId="2A7B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373" w:type="dxa"/>
            <w:gridSpan w:val="3"/>
            <w:tcBorders>
              <w:top w:val="single" w:color="auto" w:sz="4" w:space="0"/>
              <w:left w:val="single" w:color="auto" w:sz="4" w:space="0"/>
              <w:bottom w:val="single" w:color="auto" w:sz="4" w:space="0"/>
              <w:right w:val="single" w:color="auto" w:sz="4" w:space="0"/>
            </w:tcBorders>
            <w:noWrap w:val="0"/>
            <w:vAlign w:val="center"/>
          </w:tcPr>
          <w:p w14:paraId="268E8CB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注册建造师证书编号</w:t>
            </w:r>
          </w:p>
        </w:tc>
        <w:tc>
          <w:tcPr>
            <w:tcW w:w="6327" w:type="dxa"/>
            <w:gridSpan w:val="5"/>
            <w:tcBorders>
              <w:top w:val="single" w:color="auto" w:sz="4" w:space="0"/>
              <w:left w:val="single" w:color="auto" w:sz="4" w:space="0"/>
              <w:bottom w:val="single" w:color="auto" w:sz="4" w:space="0"/>
              <w:right w:val="single" w:color="auto" w:sz="4" w:space="0"/>
            </w:tcBorders>
            <w:noWrap w:val="0"/>
            <w:vAlign w:val="center"/>
          </w:tcPr>
          <w:p w14:paraId="2E4B34C5">
            <w:pPr>
              <w:spacing w:line="360" w:lineRule="auto"/>
              <w:jc w:val="center"/>
              <w:rPr>
                <w:rFonts w:hint="eastAsia" w:ascii="仿宋" w:hAnsi="仿宋" w:eastAsia="仿宋" w:cs="仿宋"/>
                <w:sz w:val="24"/>
                <w:szCs w:val="24"/>
                <w:highlight w:val="none"/>
              </w:rPr>
            </w:pPr>
          </w:p>
        </w:tc>
      </w:tr>
      <w:tr w14:paraId="3F26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14:paraId="32B0DF5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在建和已完工程项目情况</w:t>
            </w:r>
          </w:p>
        </w:tc>
      </w:tr>
      <w:tr w14:paraId="57FD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025090A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建设单位</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44392D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项目名称</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3CB73F2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建设规模</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435368D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开、竣工日期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BC92B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在建或已完</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FA254B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工程质量</w:t>
            </w:r>
          </w:p>
        </w:tc>
      </w:tr>
      <w:tr w14:paraId="1D99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680963B9">
            <w:pPr>
              <w:spacing w:line="360" w:lineRule="auto"/>
              <w:jc w:val="center"/>
              <w:rPr>
                <w:rFonts w:hint="eastAsia" w:ascii="仿宋" w:hAnsi="仿宋" w:eastAsia="仿宋" w:cs="仿宋"/>
                <w:sz w:val="24"/>
                <w:szCs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EACC983">
            <w:pPr>
              <w:spacing w:line="360" w:lineRule="auto"/>
              <w:jc w:val="center"/>
              <w:rPr>
                <w:rFonts w:hint="eastAsia" w:ascii="仿宋" w:hAnsi="仿宋" w:eastAsia="仿宋" w:cs="仿宋"/>
                <w:sz w:val="24"/>
                <w:szCs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1CCCB6F0">
            <w:pPr>
              <w:spacing w:line="360" w:lineRule="auto"/>
              <w:jc w:val="center"/>
              <w:rPr>
                <w:rFonts w:hint="eastAsia" w:ascii="仿宋" w:hAnsi="仿宋" w:eastAsia="仿宋" w:cs="仿宋"/>
                <w:sz w:val="24"/>
                <w:szCs w:val="24"/>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0DDC6B13">
            <w:pPr>
              <w:spacing w:line="360" w:lineRule="auto"/>
              <w:jc w:val="center"/>
              <w:rPr>
                <w:rFonts w:hint="eastAsia" w:ascii="仿宋" w:hAnsi="仿宋" w:eastAsia="仿宋" w:cs="仿宋"/>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204E32">
            <w:pPr>
              <w:spacing w:line="360" w:lineRule="auto"/>
              <w:jc w:val="center"/>
              <w:rPr>
                <w:rFonts w:hint="eastAsia" w:ascii="仿宋" w:hAnsi="仿宋" w:eastAsia="仿宋" w:cs="仿宋"/>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35A8EAFD">
            <w:pPr>
              <w:spacing w:line="360" w:lineRule="auto"/>
              <w:jc w:val="center"/>
              <w:rPr>
                <w:rFonts w:hint="eastAsia" w:ascii="仿宋" w:hAnsi="仿宋" w:eastAsia="仿宋" w:cs="仿宋"/>
                <w:sz w:val="24"/>
                <w:szCs w:val="24"/>
                <w:highlight w:val="none"/>
              </w:rPr>
            </w:pPr>
          </w:p>
        </w:tc>
      </w:tr>
      <w:tr w14:paraId="67CC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43EAFE79">
            <w:pPr>
              <w:spacing w:line="360" w:lineRule="auto"/>
              <w:jc w:val="center"/>
              <w:rPr>
                <w:rFonts w:hint="eastAsia" w:ascii="仿宋" w:hAnsi="仿宋" w:eastAsia="仿宋" w:cs="仿宋"/>
                <w:sz w:val="24"/>
                <w:szCs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3E0A989">
            <w:pPr>
              <w:spacing w:line="360" w:lineRule="auto"/>
              <w:jc w:val="center"/>
              <w:rPr>
                <w:rFonts w:hint="eastAsia" w:ascii="仿宋" w:hAnsi="仿宋" w:eastAsia="仿宋" w:cs="仿宋"/>
                <w:sz w:val="24"/>
                <w:szCs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0803AA99">
            <w:pPr>
              <w:spacing w:line="360" w:lineRule="auto"/>
              <w:jc w:val="center"/>
              <w:rPr>
                <w:rFonts w:hint="eastAsia" w:ascii="仿宋" w:hAnsi="仿宋" w:eastAsia="仿宋" w:cs="仿宋"/>
                <w:sz w:val="24"/>
                <w:szCs w:val="24"/>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7E56BE1D">
            <w:pPr>
              <w:spacing w:line="360" w:lineRule="auto"/>
              <w:jc w:val="center"/>
              <w:rPr>
                <w:rFonts w:hint="eastAsia" w:ascii="仿宋" w:hAnsi="仿宋" w:eastAsia="仿宋" w:cs="仿宋"/>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2F970A">
            <w:pPr>
              <w:spacing w:line="360" w:lineRule="auto"/>
              <w:jc w:val="center"/>
              <w:rPr>
                <w:rFonts w:hint="eastAsia" w:ascii="仿宋" w:hAnsi="仿宋" w:eastAsia="仿宋" w:cs="仿宋"/>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42FDC8D6">
            <w:pPr>
              <w:spacing w:line="360" w:lineRule="auto"/>
              <w:jc w:val="center"/>
              <w:rPr>
                <w:rFonts w:hint="eastAsia" w:ascii="仿宋" w:hAnsi="仿宋" w:eastAsia="仿宋" w:cs="仿宋"/>
                <w:sz w:val="24"/>
                <w:szCs w:val="24"/>
                <w:highlight w:val="none"/>
              </w:rPr>
            </w:pPr>
          </w:p>
        </w:tc>
      </w:tr>
      <w:tr w14:paraId="6D17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03036648">
            <w:pPr>
              <w:spacing w:line="360" w:lineRule="auto"/>
              <w:jc w:val="center"/>
              <w:rPr>
                <w:rFonts w:hint="eastAsia" w:ascii="仿宋" w:hAnsi="仿宋" w:eastAsia="仿宋" w:cs="仿宋"/>
                <w:sz w:val="24"/>
                <w:szCs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793E5E9F">
            <w:pPr>
              <w:spacing w:line="360" w:lineRule="auto"/>
              <w:jc w:val="center"/>
              <w:rPr>
                <w:rFonts w:hint="eastAsia" w:ascii="仿宋" w:hAnsi="仿宋" w:eastAsia="仿宋" w:cs="仿宋"/>
                <w:sz w:val="24"/>
                <w:szCs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49D19773">
            <w:pPr>
              <w:spacing w:line="360" w:lineRule="auto"/>
              <w:jc w:val="center"/>
              <w:rPr>
                <w:rFonts w:hint="eastAsia" w:ascii="仿宋" w:hAnsi="仿宋" w:eastAsia="仿宋" w:cs="仿宋"/>
                <w:sz w:val="24"/>
                <w:szCs w:val="24"/>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25973531">
            <w:pPr>
              <w:spacing w:line="360" w:lineRule="auto"/>
              <w:jc w:val="center"/>
              <w:rPr>
                <w:rFonts w:hint="eastAsia" w:ascii="仿宋" w:hAnsi="仿宋" w:eastAsia="仿宋" w:cs="仿宋"/>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868C19">
            <w:pPr>
              <w:spacing w:line="360" w:lineRule="auto"/>
              <w:jc w:val="center"/>
              <w:rPr>
                <w:rFonts w:hint="eastAsia" w:ascii="仿宋" w:hAnsi="仿宋" w:eastAsia="仿宋" w:cs="仿宋"/>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1B44E3E5">
            <w:pPr>
              <w:spacing w:line="360" w:lineRule="auto"/>
              <w:jc w:val="center"/>
              <w:rPr>
                <w:rFonts w:hint="eastAsia" w:ascii="仿宋" w:hAnsi="仿宋" w:eastAsia="仿宋" w:cs="仿宋"/>
                <w:sz w:val="24"/>
                <w:szCs w:val="24"/>
                <w:highlight w:val="none"/>
              </w:rPr>
            </w:pPr>
          </w:p>
        </w:tc>
      </w:tr>
    </w:tbl>
    <w:p w14:paraId="77789137">
      <w:pPr>
        <w:spacing w:line="360" w:lineRule="auto"/>
        <w:rPr>
          <w:rFonts w:hint="eastAsia" w:ascii="仿宋" w:hAnsi="仿宋" w:eastAsia="仿宋" w:cs="仿宋"/>
          <w:szCs w:val="21"/>
          <w:highlight w:val="none"/>
        </w:rPr>
      </w:pPr>
      <w:r>
        <w:rPr>
          <w:rFonts w:hint="eastAsia" w:ascii="仿宋" w:hAnsi="仿宋" w:eastAsia="仿宋" w:cs="仿宋"/>
          <w:szCs w:val="21"/>
          <w:highlight w:val="none"/>
          <w:lang w:bidi="ar"/>
        </w:rPr>
        <w:t>本表可按同样格式扩展</w:t>
      </w:r>
    </w:p>
    <w:p w14:paraId="122C88F7">
      <w:pPr>
        <w:pStyle w:val="16"/>
        <w:widowControl w:val="0"/>
        <w:spacing w:before="0" w:beforeAutospacing="0" w:after="120" w:afterAutospacing="0" w:line="360" w:lineRule="auto"/>
        <w:jc w:val="both"/>
        <w:rPr>
          <w:rFonts w:hint="eastAsia" w:ascii="仿宋" w:hAnsi="仿宋" w:eastAsia="仿宋" w:cs="仿宋"/>
          <w:color w:val="auto"/>
          <w:sz w:val="24"/>
          <w:highlight w:val="none"/>
        </w:rPr>
      </w:pPr>
      <w:r>
        <w:rPr>
          <w:rFonts w:hint="eastAsia" w:ascii="仿宋" w:hAnsi="仿宋" w:eastAsia="仿宋" w:cs="仿宋"/>
          <w:color w:val="auto"/>
          <w:kern w:val="2"/>
          <w:highlight w:val="none"/>
          <w:lang w:bidi="ar"/>
        </w:rPr>
        <w:br w:type="page"/>
      </w:r>
      <w:r>
        <w:rPr>
          <w:rFonts w:hint="eastAsia" w:ascii="仿宋" w:hAnsi="仿宋" w:eastAsia="仿宋" w:cs="仿宋"/>
          <w:color w:val="auto"/>
          <w:kern w:val="2"/>
          <w:sz w:val="28"/>
          <w:szCs w:val="28"/>
          <w:highlight w:val="none"/>
          <w:lang w:bidi="ar"/>
        </w:rPr>
        <w:t xml:space="preserve">附表3 </w:t>
      </w:r>
    </w:p>
    <w:p w14:paraId="0840B238">
      <w:pPr>
        <w:spacing w:line="360" w:lineRule="auto"/>
        <w:jc w:val="center"/>
        <w:rPr>
          <w:rFonts w:hint="eastAsia" w:ascii="仿宋" w:hAnsi="仿宋" w:eastAsia="仿宋" w:cs="仿宋"/>
          <w:b/>
          <w:sz w:val="30"/>
          <w:szCs w:val="30"/>
          <w:highlight w:val="none"/>
        </w:rPr>
      </w:pPr>
      <w:r>
        <w:rPr>
          <w:rFonts w:hint="eastAsia" w:ascii="仿宋" w:hAnsi="仿宋" w:eastAsia="仿宋" w:cs="仿宋"/>
          <w:b/>
          <w:sz w:val="28"/>
          <w:szCs w:val="28"/>
          <w:highlight w:val="none"/>
          <w:lang w:bidi="ar"/>
        </w:rPr>
        <w:t>项目技术负责人简历表</w:t>
      </w:r>
    </w:p>
    <w:p w14:paraId="164D576A">
      <w:pPr>
        <w:spacing w:line="360" w:lineRule="auto"/>
        <w:rPr>
          <w:rFonts w:hint="eastAsia" w:ascii="仿宋" w:hAnsi="仿宋" w:eastAsia="仿宋" w:cs="仿宋"/>
          <w:sz w:val="28"/>
          <w:szCs w:val="21"/>
          <w:highlight w:val="none"/>
          <w:u w:val="single"/>
        </w:rPr>
      </w:pPr>
      <w:r>
        <w:rPr>
          <w:rFonts w:hint="eastAsia" w:ascii="仿宋" w:hAnsi="仿宋" w:eastAsia="仿宋" w:cs="仿宋"/>
          <w:sz w:val="28"/>
          <w:highlight w:val="none"/>
          <w:u w:val="single"/>
          <w:lang w:bidi="ar"/>
        </w:rPr>
        <w:t xml:space="preserve">  </w:t>
      </w:r>
      <w:r>
        <w:rPr>
          <w:rFonts w:hint="eastAsia" w:ascii="仿宋" w:hAnsi="仿宋" w:eastAsia="仿宋" w:cs="仿宋"/>
          <w:sz w:val="28"/>
          <w:szCs w:val="21"/>
          <w:highlight w:val="none"/>
          <w:u w:val="single"/>
          <w:lang w:bidi="ar"/>
        </w:rPr>
        <w:t xml:space="preserve">     （项目名称）</w:t>
      </w:r>
    </w:p>
    <w:tbl>
      <w:tblPr>
        <w:tblStyle w:val="1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417"/>
        <w:gridCol w:w="646"/>
        <w:gridCol w:w="914"/>
        <w:gridCol w:w="1860"/>
        <w:gridCol w:w="1796"/>
        <w:gridCol w:w="1559"/>
      </w:tblGrid>
      <w:tr w14:paraId="04C7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2500659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姓名</w:t>
            </w: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7950090E">
            <w:pPr>
              <w:spacing w:line="360" w:lineRule="auto"/>
              <w:jc w:val="center"/>
              <w:rPr>
                <w:rFonts w:hint="eastAsia" w:ascii="仿宋" w:hAnsi="仿宋" w:eastAsia="仿宋" w:cs="仿宋"/>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74404C0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性别</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4D7002B">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AB71CB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年龄</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C0EB77">
            <w:pPr>
              <w:spacing w:line="360" w:lineRule="auto"/>
              <w:jc w:val="center"/>
              <w:rPr>
                <w:rFonts w:hint="eastAsia" w:ascii="仿宋" w:hAnsi="仿宋" w:eastAsia="仿宋" w:cs="仿宋"/>
                <w:sz w:val="24"/>
                <w:szCs w:val="24"/>
                <w:highlight w:val="none"/>
              </w:rPr>
            </w:pPr>
          </w:p>
        </w:tc>
      </w:tr>
      <w:tr w14:paraId="232C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7550B3F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职务</w:t>
            </w: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36BA9C6A">
            <w:pPr>
              <w:spacing w:line="360" w:lineRule="auto"/>
              <w:jc w:val="center"/>
              <w:rPr>
                <w:rFonts w:hint="eastAsia" w:ascii="仿宋" w:hAnsi="仿宋" w:eastAsia="仿宋" w:cs="仿宋"/>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35AE5EF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职称</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7E40ACBD">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CBEB06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学历</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A852107">
            <w:pPr>
              <w:spacing w:line="360" w:lineRule="auto"/>
              <w:jc w:val="center"/>
              <w:rPr>
                <w:rFonts w:hint="eastAsia" w:ascii="仿宋" w:hAnsi="仿宋" w:eastAsia="仿宋" w:cs="仿宋"/>
                <w:sz w:val="24"/>
                <w:szCs w:val="24"/>
                <w:highlight w:val="none"/>
              </w:rPr>
            </w:pPr>
          </w:p>
        </w:tc>
      </w:tr>
      <w:tr w14:paraId="251D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470" w:type="dxa"/>
            <w:gridSpan w:val="3"/>
            <w:tcBorders>
              <w:top w:val="single" w:color="auto" w:sz="4" w:space="0"/>
              <w:left w:val="single" w:color="auto" w:sz="4" w:space="0"/>
              <w:bottom w:val="single" w:color="auto" w:sz="4" w:space="0"/>
              <w:right w:val="single" w:color="auto" w:sz="4" w:space="0"/>
            </w:tcBorders>
            <w:noWrap w:val="0"/>
            <w:vAlign w:val="center"/>
          </w:tcPr>
          <w:p w14:paraId="73BC928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参加工作时间</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26AAB741">
            <w:pPr>
              <w:spacing w:line="360" w:lineRule="auto"/>
              <w:jc w:val="center"/>
              <w:rPr>
                <w:rFonts w:hint="eastAsia" w:ascii="仿宋" w:hAnsi="仿宋" w:eastAsia="仿宋" w:cs="仿宋"/>
                <w:sz w:val="24"/>
                <w:szCs w:val="24"/>
                <w:highlight w:val="none"/>
              </w:rPr>
            </w:pPr>
          </w:p>
        </w:tc>
        <w:tc>
          <w:tcPr>
            <w:tcW w:w="3656" w:type="dxa"/>
            <w:gridSpan w:val="2"/>
            <w:tcBorders>
              <w:top w:val="single" w:color="auto" w:sz="4" w:space="0"/>
              <w:left w:val="single" w:color="auto" w:sz="4" w:space="0"/>
              <w:bottom w:val="single" w:color="auto" w:sz="4" w:space="0"/>
              <w:right w:val="single" w:color="auto" w:sz="4" w:space="0"/>
            </w:tcBorders>
            <w:noWrap w:val="0"/>
            <w:vAlign w:val="center"/>
          </w:tcPr>
          <w:p w14:paraId="7A7AF02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担任技术负责人年限</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08296BE">
            <w:pPr>
              <w:spacing w:line="360" w:lineRule="auto"/>
              <w:jc w:val="center"/>
              <w:rPr>
                <w:rFonts w:hint="eastAsia" w:ascii="仿宋" w:hAnsi="仿宋" w:eastAsia="仿宋" w:cs="仿宋"/>
                <w:sz w:val="24"/>
                <w:szCs w:val="24"/>
                <w:highlight w:val="none"/>
              </w:rPr>
            </w:pPr>
          </w:p>
        </w:tc>
      </w:tr>
      <w:tr w14:paraId="6245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9" w:type="dxa"/>
            <w:gridSpan w:val="7"/>
            <w:tcBorders>
              <w:top w:val="single" w:color="auto" w:sz="4" w:space="0"/>
              <w:left w:val="single" w:color="auto" w:sz="4" w:space="0"/>
              <w:bottom w:val="single" w:color="auto" w:sz="4" w:space="0"/>
              <w:right w:val="single" w:color="auto" w:sz="4" w:space="0"/>
            </w:tcBorders>
            <w:noWrap w:val="0"/>
            <w:vAlign w:val="center"/>
          </w:tcPr>
          <w:p w14:paraId="47A7836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在建和已完工程项目情况</w:t>
            </w:r>
          </w:p>
        </w:tc>
      </w:tr>
      <w:tr w14:paraId="348E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045BC06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建设单位</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E61D7B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项目名称</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2E3A32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建设规模</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35B4D3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开、竣工日期</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39FBDB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在建或已完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A8DEA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工程质量</w:t>
            </w:r>
          </w:p>
        </w:tc>
      </w:tr>
      <w:tr w14:paraId="5327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104C069F">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C48DA08">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D9385C">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695A64AA">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FA80753">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987537">
            <w:pPr>
              <w:spacing w:line="360" w:lineRule="auto"/>
              <w:jc w:val="center"/>
              <w:rPr>
                <w:rFonts w:hint="eastAsia" w:ascii="仿宋" w:hAnsi="仿宋" w:eastAsia="仿宋" w:cs="仿宋"/>
                <w:sz w:val="24"/>
                <w:szCs w:val="24"/>
                <w:highlight w:val="none"/>
              </w:rPr>
            </w:pPr>
          </w:p>
        </w:tc>
      </w:tr>
      <w:tr w14:paraId="54EB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59CD360D">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F8D40F8">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E465437">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24E24F94">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A65EEEF">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1CD071A">
            <w:pPr>
              <w:spacing w:line="360" w:lineRule="auto"/>
              <w:jc w:val="center"/>
              <w:rPr>
                <w:rFonts w:hint="eastAsia" w:ascii="仿宋" w:hAnsi="仿宋" w:eastAsia="仿宋" w:cs="仿宋"/>
                <w:sz w:val="24"/>
                <w:szCs w:val="24"/>
                <w:highlight w:val="none"/>
              </w:rPr>
            </w:pPr>
          </w:p>
        </w:tc>
      </w:tr>
      <w:tr w14:paraId="0D1B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1C444A6C">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6AE7EC6">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A28910C">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693EE63F">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536CAD0">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CDC1F6">
            <w:pPr>
              <w:spacing w:line="360" w:lineRule="auto"/>
              <w:jc w:val="center"/>
              <w:rPr>
                <w:rFonts w:hint="eastAsia" w:ascii="仿宋" w:hAnsi="仿宋" w:eastAsia="仿宋" w:cs="仿宋"/>
                <w:sz w:val="24"/>
                <w:szCs w:val="24"/>
                <w:highlight w:val="none"/>
              </w:rPr>
            </w:pPr>
          </w:p>
        </w:tc>
      </w:tr>
      <w:tr w14:paraId="28DE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6FFF5CD3">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D35E99">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FCFC034">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F661817">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9EF7867">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A9907A9">
            <w:pPr>
              <w:spacing w:line="360" w:lineRule="auto"/>
              <w:jc w:val="center"/>
              <w:rPr>
                <w:rFonts w:hint="eastAsia" w:ascii="仿宋" w:hAnsi="仿宋" w:eastAsia="仿宋" w:cs="仿宋"/>
                <w:sz w:val="24"/>
                <w:szCs w:val="24"/>
                <w:highlight w:val="none"/>
              </w:rPr>
            </w:pPr>
          </w:p>
        </w:tc>
      </w:tr>
      <w:tr w14:paraId="432F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03329C25">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031FDB">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DC37AED">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705C9431">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F8C17B2">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3BB48C1">
            <w:pPr>
              <w:spacing w:line="360" w:lineRule="auto"/>
              <w:jc w:val="center"/>
              <w:rPr>
                <w:rFonts w:hint="eastAsia" w:ascii="仿宋" w:hAnsi="仿宋" w:eastAsia="仿宋" w:cs="仿宋"/>
                <w:sz w:val="24"/>
                <w:szCs w:val="24"/>
                <w:highlight w:val="none"/>
              </w:rPr>
            </w:pPr>
          </w:p>
        </w:tc>
      </w:tr>
      <w:tr w14:paraId="16D7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324507B7">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39249A7">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BF75DA9">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6C4F8B0">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61D5130">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9A9B82C">
            <w:pPr>
              <w:spacing w:line="360" w:lineRule="auto"/>
              <w:jc w:val="center"/>
              <w:rPr>
                <w:rFonts w:hint="eastAsia" w:ascii="仿宋" w:hAnsi="仿宋" w:eastAsia="仿宋" w:cs="仿宋"/>
                <w:sz w:val="24"/>
                <w:szCs w:val="24"/>
                <w:highlight w:val="none"/>
              </w:rPr>
            </w:pPr>
          </w:p>
        </w:tc>
      </w:tr>
      <w:tr w14:paraId="0F37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60DBEA03">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6682091">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2D71ADE">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C873186">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F1B0CB3">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3339688">
            <w:pPr>
              <w:spacing w:line="360" w:lineRule="auto"/>
              <w:jc w:val="center"/>
              <w:rPr>
                <w:rFonts w:hint="eastAsia" w:ascii="仿宋" w:hAnsi="仿宋" w:eastAsia="仿宋" w:cs="仿宋"/>
                <w:sz w:val="24"/>
                <w:szCs w:val="24"/>
                <w:highlight w:val="none"/>
              </w:rPr>
            </w:pPr>
          </w:p>
        </w:tc>
      </w:tr>
    </w:tbl>
    <w:p w14:paraId="73E1DC97">
      <w:pPr>
        <w:spacing w:line="360" w:lineRule="auto"/>
        <w:rPr>
          <w:rFonts w:hint="eastAsia" w:ascii="仿宋" w:hAnsi="仿宋" w:eastAsia="仿宋" w:cs="仿宋"/>
          <w:highlight w:val="none"/>
        </w:rPr>
      </w:pPr>
    </w:p>
    <w:p w14:paraId="7EE76E93">
      <w:pPr>
        <w:pStyle w:val="16"/>
        <w:widowControl w:val="0"/>
        <w:spacing w:before="0" w:beforeAutospacing="0" w:after="120" w:afterAutospacing="0" w:line="360" w:lineRule="auto"/>
        <w:jc w:val="both"/>
        <w:rPr>
          <w:rFonts w:hint="eastAsia" w:ascii="仿宋" w:hAnsi="仿宋" w:eastAsia="仿宋" w:cs="仿宋"/>
          <w:color w:val="auto"/>
          <w:kern w:val="2"/>
          <w:sz w:val="24"/>
          <w:highlight w:val="none"/>
          <w:lang w:bidi="ar"/>
        </w:rPr>
      </w:pPr>
      <w:r>
        <w:rPr>
          <w:rFonts w:hint="eastAsia" w:ascii="仿宋" w:hAnsi="仿宋" w:eastAsia="仿宋" w:cs="仿宋"/>
          <w:color w:val="auto"/>
          <w:kern w:val="2"/>
          <w:sz w:val="24"/>
          <w:highlight w:val="none"/>
          <w:lang w:bidi="ar"/>
        </w:rPr>
        <w:br w:type="page"/>
      </w:r>
    </w:p>
    <w:p w14:paraId="0A999DCF">
      <w:pPr>
        <w:pStyle w:val="16"/>
        <w:widowControl w:val="0"/>
        <w:spacing w:before="0" w:beforeAutospacing="0" w:after="120" w:afterAutospacing="0" w:line="360" w:lineRule="auto"/>
        <w:jc w:val="both"/>
        <w:rPr>
          <w:rFonts w:hint="eastAsia" w:ascii="仿宋" w:hAnsi="仿宋" w:eastAsia="仿宋" w:cs="仿宋"/>
          <w:b/>
          <w:color w:val="auto"/>
          <w:sz w:val="24"/>
          <w:highlight w:val="none"/>
        </w:rPr>
      </w:pPr>
      <w:r>
        <w:rPr>
          <w:rFonts w:hint="eastAsia" w:ascii="仿宋" w:hAnsi="仿宋" w:eastAsia="仿宋" w:cs="仿宋"/>
          <w:color w:val="auto"/>
          <w:kern w:val="2"/>
          <w:sz w:val="28"/>
          <w:szCs w:val="28"/>
          <w:highlight w:val="none"/>
          <w:lang w:bidi="ar"/>
        </w:rPr>
        <w:t>附表4</w:t>
      </w:r>
      <w:r>
        <w:rPr>
          <w:rFonts w:hint="eastAsia" w:ascii="仿宋" w:hAnsi="仿宋" w:eastAsia="仿宋" w:cs="仿宋"/>
          <w:b/>
          <w:color w:val="auto"/>
          <w:kern w:val="2"/>
          <w:sz w:val="28"/>
          <w:szCs w:val="28"/>
          <w:highlight w:val="none"/>
          <w:lang w:bidi="ar"/>
        </w:rPr>
        <w:t xml:space="preserve"> </w:t>
      </w:r>
      <w:r>
        <w:rPr>
          <w:rFonts w:hint="eastAsia" w:ascii="仿宋" w:hAnsi="仿宋" w:eastAsia="仿宋" w:cs="仿宋"/>
          <w:b/>
          <w:color w:val="auto"/>
          <w:kern w:val="2"/>
          <w:sz w:val="32"/>
          <w:highlight w:val="none"/>
          <w:lang w:bidi="ar"/>
        </w:rPr>
        <w:t xml:space="preserve"> </w:t>
      </w:r>
    </w:p>
    <w:p w14:paraId="78339B3D">
      <w:pPr>
        <w:spacing w:line="360" w:lineRule="auto"/>
        <w:jc w:val="center"/>
        <w:rPr>
          <w:rFonts w:hint="eastAsia" w:ascii="仿宋" w:hAnsi="仿宋" w:eastAsia="仿宋" w:cs="仿宋"/>
          <w:b/>
          <w:sz w:val="30"/>
          <w:szCs w:val="30"/>
          <w:highlight w:val="none"/>
        </w:rPr>
      </w:pPr>
      <w:r>
        <w:rPr>
          <w:rFonts w:hint="eastAsia" w:ascii="仿宋" w:hAnsi="仿宋" w:eastAsia="仿宋" w:cs="仿宋"/>
          <w:b/>
          <w:sz w:val="28"/>
          <w:szCs w:val="28"/>
          <w:highlight w:val="none"/>
          <w:lang w:bidi="ar"/>
        </w:rPr>
        <w:t>项目管理机构配备情况辅助说明材料</w:t>
      </w:r>
    </w:p>
    <w:p w14:paraId="29531E9E">
      <w:pPr>
        <w:spacing w:line="360" w:lineRule="auto"/>
        <w:rPr>
          <w:rFonts w:hint="eastAsia" w:ascii="仿宋" w:hAnsi="仿宋" w:eastAsia="仿宋" w:cs="仿宋"/>
          <w:sz w:val="28"/>
          <w:szCs w:val="21"/>
          <w:highlight w:val="none"/>
          <w:u w:val="single"/>
        </w:rPr>
      </w:pPr>
      <w:r>
        <w:rPr>
          <w:rFonts w:hint="eastAsia" w:ascii="仿宋" w:hAnsi="仿宋" w:eastAsia="仿宋" w:cs="仿宋"/>
          <w:sz w:val="28"/>
          <w:szCs w:val="28"/>
          <w:highlight w:val="none"/>
          <w:u w:val="single"/>
          <w:lang w:bidi="ar"/>
        </w:rPr>
        <w:t xml:space="preserve"> </w:t>
      </w:r>
      <w:r>
        <w:rPr>
          <w:rFonts w:hint="eastAsia" w:ascii="仿宋" w:hAnsi="仿宋" w:eastAsia="仿宋" w:cs="仿宋"/>
          <w:szCs w:val="21"/>
          <w:highlight w:val="none"/>
          <w:u w:val="single"/>
          <w:lang w:bidi="ar"/>
        </w:rPr>
        <w:t xml:space="preserve"> </w:t>
      </w:r>
      <w:r>
        <w:rPr>
          <w:rFonts w:hint="eastAsia" w:ascii="仿宋" w:hAnsi="仿宋" w:eastAsia="仿宋" w:cs="仿宋"/>
          <w:sz w:val="28"/>
          <w:szCs w:val="21"/>
          <w:highlight w:val="none"/>
          <w:u w:val="single"/>
          <w:lang w:bidi="ar"/>
        </w:rPr>
        <w:t xml:space="preserve">     （项目名称）</w:t>
      </w:r>
    </w:p>
    <w:tbl>
      <w:tblPr>
        <w:tblStyle w:val="1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2F81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1" w:hRule="atLeast"/>
          <w:jc w:val="center"/>
        </w:trPr>
        <w:tc>
          <w:tcPr>
            <w:tcW w:w="9780" w:type="dxa"/>
            <w:tcBorders>
              <w:top w:val="single" w:color="auto" w:sz="4" w:space="0"/>
              <w:left w:val="single" w:color="auto" w:sz="4" w:space="0"/>
              <w:bottom w:val="single" w:color="auto" w:sz="4" w:space="0"/>
              <w:right w:val="single" w:color="auto" w:sz="4" w:space="0"/>
            </w:tcBorders>
            <w:noWrap w:val="0"/>
            <w:vAlign w:val="top"/>
          </w:tcPr>
          <w:p w14:paraId="6A116D21">
            <w:pPr>
              <w:spacing w:line="360" w:lineRule="auto"/>
              <w:rPr>
                <w:rFonts w:hint="eastAsia" w:ascii="仿宋" w:hAnsi="仿宋" w:eastAsia="仿宋" w:cs="仿宋"/>
                <w:szCs w:val="21"/>
                <w:highlight w:val="none"/>
              </w:rPr>
            </w:pPr>
          </w:p>
        </w:tc>
      </w:tr>
    </w:tbl>
    <w:p w14:paraId="3990A12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注：辅助说明材料主要包括管理机构设置、职责分工、有关复印证明资料以及供应商认为有必要提供的资料。辅助说明资料格式不做统一规定，由供应商自行设计。</w:t>
      </w:r>
    </w:p>
    <w:p w14:paraId="52A3F775">
      <w:pPr>
        <w:pStyle w:val="11"/>
        <w:jc w:val="both"/>
        <w:rPr>
          <w:rStyle w:val="22"/>
          <w:rFonts w:hint="eastAsia" w:ascii="仿宋" w:hAnsi="仿宋" w:eastAsia="仿宋" w:cs="仿宋"/>
          <w:b/>
          <w:bCs w:val="0"/>
          <w:kern w:val="0"/>
          <w:sz w:val="32"/>
          <w:szCs w:val="22"/>
          <w:highlight w:val="none"/>
        </w:rPr>
      </w:pPr>
    </w:p>
    <w:p w14:paraId="098F000F">
      <w:pPr>
        <w:pStyle w:val="11"/>
        <w:jc w:val="both"/>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rPr>
        <w:br w:type="page"/>
      </w:r>
    </w:p>
    <w:p w14:paraId="4E979D7A">
      <w:pPr>
        <w:pStyle w:val="11"/>
        <w:jc w:val="center"/>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lang w:val="en-US" w:eastAsia="zh-CN"/>
        </w:rPr>
        <w:t>十二、近三年类似业绩一览表</w:t>
      </w:r>
    </w:p>
    <w:p w14:paraId="796B37FB">
      <w:pPr>
        <w:rPr>
          <w:rFonts w:hint="eastAsia" w:ascii="仿宋" w:hAnsi="仿宋" w:eastAsia="仿宋" w:cs="仿宋"/>
          <w:sz w:val="28"/>
          <w:highlight w:val="none"/>
          <w:u w:val="single"/>
          <w:lang w:bidi="ar"/>
        </w:rPr>
      </w:pPr>
      <w:bookmarkStart w:id="20" w:name="_Toc469471059"/>
      <w:bookmarkStart w:id="21" w:name="_Toc468954717"/>
      <w:bookmarkStart w:id="22" w:name="_Toc468954846"/>
      <w:r>
        <w:rPr>
          <w:rFonts w:hint="eastAsia" w:ascii="仿宋" w:hAnsi="仿宋" w:eastAsia="仿宋" w:cs="仿宋"/>
          <w:sz w:val="28"/>
          <w:highlight w:val="none"/>
          <w:lang w:bidi="ar"/>
        </w:rPr>
        <w:t>供应商名称（盖章）：</w:t>
      </w:r>
      <w:r>
        <w:rPr>
          <w:rFonts w:hint="eastAsia" w:ascii="仿宋" w:hAnsi="仿宋" w:eastAsia="仿宋" w:cs="仿宋"/>
          <w:sz w:val="28"/>
          <w:highlight w:val="none"/>
          <w:u w:val="single"/>
          <w:lang w:bidi="ar"/>
        </w:rPr>
        <w:t xml:space="preserve">             </w:t>
      </w:r>
    </w:p>
    <w:p w14:paraId="75556E93">
      <w:pPr>
        <w:rPr>
          <w:rFonts w:hint="eastAsia" w:ascii="仿宋" w:hAnsi="仿宋" w:eastAsia="仿宋" w:cs="仿宋"/>
          <w:highlight w:val="none"/>
        </w:rPr>
      </w:pPr>
      <w:r>
        <w:rPr>
          <w:rFonts w:hint="eastAsia" w:ascii="仿宋" w:hAnsi="仿宋" w:eastAsia="仿宋" w:cs="仿宋"/>
          <w:sz w:val="28"/>
          <w:highlight w:val="none"/>
          <w:lang w:bidi="ar"/>
        </w:rPr>
        <w:t>法定代表人或委托代理人签字（或盖章）：</w:t>
      </w:r>
      <w:bookmarkEnd w:id="20"/>
      <w:bookmarkEnd w:id="21"/>
      <w:bookmarkEnd w:id="22"/>
      <w:r>
        <w:rPr>
          <w:rFonts w:hint="eastAsia" w:ascii="仿宋" w:hAnsi="仿宋" w:eastAsia="仿宋" w:cs="仿宋"/>
          <w:sz w:val="28"/>
          <w:highlight w:val="none"/>
          <w:lang w:bidi="ar"/>
        </w:rPr>
        <w:t xml:space="preserve"> </w:t>
      </w:r>
      <w:r>
        <w:rPr>
          <w:rFonts w:hint="eastAsia" w:ascii="仿宋" w:hAnsi="仿宋" w:eastAsia="仿宋" w:cs="仿宋"/>
          <w:sz w:val="28"/>
          <w:highlight w:val="none"/>
          <w:u w:val="single"/>
          <w:lang w:bidi="ar"/>
        </w:rPr>
        <w:t xml:space="preserve">             </w:t>
      </w:r>
      <w:r>
        <w:rPr>
          <w:rFonts w:hint="eastAsia" w:ascii="仿宋" w:hAnsi="仿宋" w:eastAsia="仿宋" w:cs="仿宋"/>
          <w:sz w:val="28"/>
          <w:highlight w:val="none"/>
          <w:lang w:bidi="ar"/>
        </w:rPr>
        <w:t xml:space="preserve">    </w:t>
      </w:r>
      <w:r>
        <w:rPr>
          <w:rFonts w:hint="eastAsia" w:ascii="仿宋" w:hAnsi="仿宋" w:eastAsia="仿宋" w:cs="仿宋"/>
          <w:highlight w:val="none"/>
          <w:lang w:bidi="ar"/>
        </w:rPr>
        <w:t xml:space="preserve">                                                                                                              </w:t>
      </w:r>
    </w:p>
    <w:tbl>
      <w:tblPr>
        <w:tblStyle w:val="1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
      <w:tblGrid>
        <w:gridCol w:w="3071"/>
        <w:gridCol w:w="1985"/>
        <w:gridCol w:w="1559"/>
        <w:gridCol w:w="1276"/>
        <w:gridCol w:w="1629"/>
      </w:tblGrid>
      <w:tr w14:paraId="2221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955" w:hRule="atLeast"/>
          <w:jc w:val="center"/>
        </w:trPr>
        <w:tc>
          <w:tcPr>
            <w:tcW w:w="3071" w:type="dxa"/>
            <w:tcBorders>
              <w:top w:val="single" w:color="auto" w:sz="4" w:space="0"/>
              <w:left w:val="single" w:color="auto" w:sz="4" w:space="0"/>
              <w:bottom w:val="single" w:color="auto" w:sz="4" w:space="0"/>
              <w:right w:val="single" w:color="auto" w:sz="4" w:space="0"/>
            </w:tcBorders>
            <w:noWrap w:val="0"/>
            <w:vAlign w:val="center"/>
          </w:tcPr>
          <w:p w14:paraId="57A61A8F">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项目名称</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F02AA5C">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完工时间</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E2936F">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用户单位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0C0848">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联系人</w:t>
            </w: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1792737">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联系电话</w:t>
            </w:r>
          </w:p>
        </w:tc>
      </w:tr>
      <w:tr w14:paraId="250E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4C7E7617">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445349E">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0D49E96">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5B44DF">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4E29E0AE">
            <w:pPr>
              <w:spacing w:line="360" w:lineRule="auto"/>
              <w:rPr>
                <w:rFonts w:hint="eastAsia" w:ascii="仿宋" w:hAnsi="仿宋" w:eastAsia="仿宋" w:cs="仿宋"/>
                <w:szCs w:val="21"/>
                <w:highlight w:val="none"/>
              </w:rPr>
            </w:pPr>
          </w:p>
        </w:tc>
      </w:tr>
      <w:tr w14:paraId="1856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2A9AE615">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30BB406">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9D10D72">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1B011B3">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59E1D39">
            <w:pPr>
              <w:spacing w:line="360" w:lineRule="auto"/>
              <w:rPr>
                <w:rFonts w:hint="eastAsia" w:ascii="仿宋" w:hAnsi="仿宋" w:eastAsia="仿宋" w:cs="仿宋"/>
                <w:szCs w:val="21"/>
                <w:highlight w:val="none"/>
              </w:rPr>
            </w:pPr>
          </w:p>
        </w:tc>
      </w:tr>
      <w:tr w14:paraId="31C4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73979112">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75D5FE8">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A7A70C5">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EA86BF">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9FAB181">
            <w:pPr>
              <w:spacing w:line="360" w:lineRule="auto"/>
              <w:rPr>
                <w:rFonts w:hint="eastAsia" w:ascii="仿宋" w:hAnsi="仿宋" w:eastAsia="仿宋" w:cs="仿宋"/>
                <w:szCs w:val="21"/>
                <w:highlight w:val="none"/>
              </w:rPr>
            </w:pPr>
          </w:p>
        </w:tc>
      </w:tr>
      <w:tr w14:paraId="018E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7C8A7C43">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49CF8A42">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81B8426">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D2E1E8">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126182D3">
            <w:pPr>
              <w:spacing w:line="360" w:lineRule="auto"/>
              <w:rPr>
                <w:rFonts w:hint="eastAsia" w:ascii="仿宋" w:hAnsi="仿宋" w:eastAsia="仿宋" w:cs="仿宋"/>
                <w:szCs w:val="21"/>
                <w:highlight w:val="none"/>
              </w:rPr>
            </w:pPr>
          </w:p>
        </w:tc>
      </w:tr>
      <w:tr w14:paraId="622E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59030068">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CE517D1">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A3549FE">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753FCC">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CB51B80">
            <w:pPr>
              <w:spacing w:line="360" w:lineRule="auto"/>
              <w:rPr>
                <w:rFonts w:hint="eastAsia" w:ascii="仿宋" w:hAnsi="仿宋" w:eastAsia="仿宋" w:cs="仿宋"/>
                <w:szCs w:val="21"/>
                <w:highlight w:val="none"/>
              </w:rPr>
            </w:pPr>
          </w:p>
        </w:tc>
      </w:tr>
      <w:tr w14:paraId="2C2A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0A1A1AE8">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5B5BD1E">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A25BE56">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5157AE">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9D7D5CD">
            <w:pPr>
              <w:spacing w:line="360" w:lineRule="auto"/>
              <w:rPr>
                <w:rFonts w:hint="eastAsia" w:ascii="仿宋" w:hAnsi="仿宋" w:eastAsia="仿宋" w:cs="仿宋"/>
                <w:szCs w:val="21"/>
                <w:highlight w:val="none"/>
              </w:rPr>
            </w:pPr>
          </w:p>
        </w:tc>
      </w:tr>
      <w:tr w14:paraId="53C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24B7D77B">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1B9E16F">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93E0D38">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61CDA3">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1F3CA0">
            <w:pPr>
              <w:spacing w:line="360" w:lineRule="auto"/>
              <w:rPr>
                <w:rFonts w:hint="eastAsia" w:ascii="仿宋" w:hAnsi="仿宋" w:eastAsia="仿宋" w:cs="仿宋"/>
                <w:szCs w:val="21"/>
                <w:highlight w:val="none"/>
              </w:rPr>
            </w:pPr>
          </w:p>
        </w:tc>
      </w:tr>
      <w:tr w14:paraId="0C6D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73DA4C40">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76B5BCB8">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8B6D56C">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7A2DF4">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4B27B40E">
            <w:pPr>
              <w:spacing w:line="360" w:lineRule="auto"/>
              <w:rPr>
                <w:rFonts w:hint="eastAsia" w:ascii="仿宋" w:hAnsi="仿宋" w:eastAsia="仿宋" w:cs="仿宋"/>
                <w:szCs w:val="21"/>
                <w:highlight w:val="none"/>
              </w:rPr>
            </w:pPr>
          </w:p>
        </w:tc>
      </w:tr>
      <w:tr w14:paraId="0FE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3FEB580D">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163D94C">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A76CBE0">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92CBAE">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132B4C12">
            <w:pPr>
              <w:spacing w:line="360" w:lineRule="auto"/>
              <w:rPr>
                <w:rFonts w:hint="eastAsia" w:ascii="仿宋" w:hAnsi="仿宋" w:eastAsia="仿宋" w:cs="仿宋"/>
                <w:szCs w:val="21"/>
                <w:highlight w:val="none"/>
              </w:rPr>
            </w:pPr>
          </w:p>
        </w:tc>
      </w:tr>
      <w:tr w14:paraId="2BBA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0489FC9A">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09FBC31">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A3727AD">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AB13B8">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744F4667">
            <w:pPr>
              <w:spacing w:line="360" w:lineRule="auto"/>
              <w:rPr>
                <w:rFonts w:hint="eastAsia" w:ascii="仿宋" w:hAnsi="仿宋" w:eastAsia="仿宋" w:cs="仿宋"/>
                <w:szCs w:val="21"/>
                <w:highlight w:val="none"/>
              </w:rPr>
            </w:pPr>
          </w:p>
        </w:tc>
      </w:tr>
      <w:tr w14:paraId="7521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61B9A2E3">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F905E5B">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458F14D">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10C80F">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56198119">
            <w:pPr>
              <w:spacing w:line="360" w:lineRule="auto"/>
              <w:rPr>
                <w:rFonts w:hint="eastAsia" w:ascii="仿宋" w:hAnsi="仿宋" w:eastAsia="仿宋" w:cs="仿宋"/>
                <w:szCs w:val="21"/>
                <w:highlight w:val="none"/>
              </w:rPr>
            </w:pPr>
          </w:p>
        </w:tc>
      </w:tr>
      <w:tr w14:paraId="2418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6E0BC566">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B8EF1D8">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1CFECE2">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D3F488">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7C976E7">
            <w:pPr>
              <w:spacing w:line="360" w:lineRule="auto"/>
              <w:rPr>
                <w:rFonts w:hint="eastAsia" w:ascii="仿宋" w:hAnsi="仿宋" w:eastAsia="仿宋" w:cs="仿宋"/>
                <w:szCs w:val="21"/>
                <w:highlight w:val="none"/>
              </w:rPr>
            </w:pPr>
          </w:p>
        </w:tc>
      </w:tr>
    </w:tbl>
    <w:p w14:paraId="18643D21">
      <w:pPr>
        <w:spacing w:line="360" w:lineRule="auto"/>
        <w:rPr>
          <w:rFonts w:hint="eastAsia" w:ascii="仿宋" w:hAnsi="仿宋" w:eastAsia="仿宋" w:cs="仿宋"/>
          <w:sz w:val="28"/>
          <w:highlight w:val="none"/>
        </w:rPr>
      </w:pPr>
      <w:r>
        <w:rPr>
          <w:rFonts w:hint="eastAsia" w:ascii="仿宋" w:hAnsi="仿宋" w:eastAsia="仿宋" w:cs="仿宋"/>
          <w:sz w:val="28"/>
          <w:highlight w:val="none"/>
          <w:lang w:bidi="ar"/>
        </w:rPr>
        <w:t>说明：</w:t>
      </w:r>
    </w:p>
    <w:p w14:paraId="32B6A994">
      <w:pPr>
        <w:spacing w:line="360" w:lineRule="auto"/>
        <w:rPr>
          <w:rFonts w:hint="eastAsia" w:ascii="仿宋" w:hAnsi="仿宋" w:eastAsia="仿宋" w:cs="仿宋"/>
          <w:sz w:val="28"/>
          <w:highlight w:val="none"/>
        </w:rPr>
      </w:pPr>
      <w:r>
        <w:rPr>
          <w:rFonts w:hint="eastAsia" w:ascii="仿宋" w:hAnsi="仿宋" w:eastAsia="仿宋" w:cs="仿宋"/>
          <w:bCs/>
          <w:sz w:val="28"/>
          <w:highlight w:val="none"/>
          <w:lang w:bidi="ar"/>
        </w:rPr>
        <w:t>（</w:t>
      </w:r>
      <w:r>
        <w:rPr>
          <w:rFonts w:hint="eastAsia" w:ascii="仿宋" w:hAnsi="仿宋" w:eastAsia="仿宋" w:cs="仿宋"/>
          <w:sz w:val="28"/>
          <w:highlight w:val="none"/>
          <w:lang w:bidi="ar"/>
        </w:rPr>
        <w:t xml:space="preserve">1）近三年类似工程的经营业绩，需提供相关证明材料。    </w:t>
      </w:r>
    </w:p>
    <w:p w14:paraId="1E387D9C">
      <w:pPr>
        <w:spacing w:line="360" w:lineRule="auto"/>
        <w:rPr>
          <w:rFonts w:hint="eastAsia" w:ascii="仿宋" w:hAnsi="仿宋" w:eastAsia="仿宋" w:cs="仿宋"/>
          <w:sz w:val="28"/>
          <w:highlight w:val="none"/>
        </w:rPr>
      </w:pPr>
      <w:r>
        <w:rPr>
          <w:rFonts w:hint="eastAsia" w:ascii="仿宋" w:hAnsi="仿宋" w:eastAsia="仿宋" w:cs="仿宋"/>
          <w:sz w:val="28"/>
          <w:highlight w:val="none"/>
          <w:lang w:bidi="ar"/>
        </w:rPr>
        <w:t>（2）供应商应按上列表格格式准确填写此表。</w:t>
      </w:r>
    </w:p>
    <w:p w14:paraId="2C501DAB">
      <w:pPr>
        <w:pStyle w:val="11"/>
        <w:jc w:val="right"/>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t>年 月 日</w:t>
      </w:r>
    </w:p>
    <w:p w14:paraId="4D43D0AB">
      <w:pPr>
        <w:pStyle w:val="11"/>
        <w:rPr>
          <w:rStyle w:val="22"/>
          <w:rFonts w:hint="eastAsia" w:ascii="仿宋" w:hAnsi="仿宋" w:eastAsia="仿宋" w:cs="仿宋"/>
          <w:b w:val="0"/>
          <w:kern w:val="0"/>
          <w:sz w:val="28"/>
          <w:highlight w:val="none"/>
        </w:rPr>
      </w:pPr>
      <w:r>
        <w:rPr>
          <w:rStyle w:val="22"/>
          <w:rFonts w:hint="eastAsia" w:ascii="仿宋" w:hAnsi="仿宋" w:eastAsia="仿宋" w:cs="仿宋"/>
          <w:b w:val="0"/>
          <w:kern w:val="0"/>
          <w:sz w:val="28"/>
          <w:highlight w:val="none"/>
        </w:rPr>
        <w:br w:type="page"/>
      </w:r>
    </w:p>
    <w:p w14:paraId="3656BDBD">
      <w:pPr>
        <w:pStyle w:val="11"/>
        <w:jc w:val="center"/>
        <w:rPr>
          <w:rStyle w:val="22"/>
          <w:rFonts w:hint="eastAsia" w:ascii="仿宋" w:hAnsi="仿宋" w:eastAsia="仿宋" w:cs="仿宋"/>
          <w:b/>
          <w:bCs w:val="0"/>
          <w:kern w:val="0"/>
          <w:sz w:val="32"/>
          <w:szCs w:val="22"/>
          <w:highlight w:val="none"/>
        </w:rPr>
      </w:pPr>
      <w:r>
        <w:rPr>
          <w:rStyle w:val="22"/>
          <w:rFonts w:hint="eastAsia" w:ascii="仿宋" w:hAnsi="仿宋" w:eastAsia="仿宋" w:cs="仿宋"/>
          <w:b/>
          <w:bCs w:val="0"/>
          <w:kern w:val="0"/>
          <w:sz w:val="32"/>
          <w:szCs w:val="22"/>
          <w:highlight w:val="none"/>
        </w:rPr>
        <w:t>十</w:t>
      </w:r>
      <w:r>
        <w:rPr>
          <w:rStyle w:val="22"/>
          <w:rFonts w:hint="eastAsia" w:ascii="仿宋" w:hAnsi="仿宋" w:eastAsia="仿宋" w:cs="仿宋"/>
          <w:b/>
          <w:bCs w:val="0"/>
          <w:kern w:val="0"/>
          <w:sz w:val="32"/>
          <w:szCs w:val="22"/>
          <w:highlight w:val="none"/>
          <w:lang w:val="en-US" w:eastAsia="zh-CN"/>
        </w:rPr>
        <w:t>三</w:t>
      </w:r>
      <w:r>
        <w:rPr>
          <w:rStyle w:val="22"/>
          <w:rFonts w:hint="eastAsia" w:ascii="仿宋" w:hAnsi="仿宋" w:eastAsia="仿宋" w:cs="仿宋"/>
          <w:b/>
          <w:bCs w:val="0"/>
          <w:kern w:val="0"/>
          <w:sz w:val="32"/>
          <w:szCs w:val="22"/>
          <w:highlight w:val="none"/>
        </w:rPr>
        <w:t>、其他材料</w:t>
      </w:r>
    </w:p>
    <w:p w14:paraId="34A12785">
      <w:pPr>
        <w:pStyle w:val="11"/>
        <w:spacing w:before="1560" w:beforeLines="500"/>
        <w:jc w:val="center"/>
        <w:rPr>
          <w:rStyle w:val="22"/>
          <w:rFonts w:hint="eastAsia" w:ascii="仿宋" w:hAnsi="仿宋" w:eastAsia="仿宋" w:cs="仿宋"/>
          <w:b w:val="0"/>
          <w:kern w:val="0"/>
          <w:sz w:val="28"/>
          <w:highlight w:val="none"/>
          <w:lang w:eastAsia="zh-CN"/>
        </w:rPr>
      </w:pPr>
      <w:r>
        <w:rPr>
          <w:rStyle w:val="22"/>
          <w:rFonts w:hint="eastAsia" w:ascii="仿宋" w:hAnsi="仿宋" w:eastAsia="仿宋" w:cs="仿宋"/>
          <w:b w:val="0"/>
          <w:kern w:val="0"/>
          <w:sz w:val="28"/>
          <w:highlight w:val="none"/>
        </w:rPr>
        <w:t>供应商认为需要提交的</w:t>
      </w:r>
      <w:r>
        <w:rPr>
          <w:rStyle w:val="22"/>
          <w:rFonts w:hint="eastAsia" w:ascii="仿宋" w:hAnsi="仿宋" w:eastAsia="仿宋" w:cs="仿宋"/>
          <w:b w:val="0"/>
          <w:kern w:val="0"/>
          <w:sz w:val="28"/>
          <w:highlight w:val="none"/>
          <w:lang w:eastAsia="zh-CN"/>
        </w:rPr>
        <w:t>其他材料</w:t>
      </w:r>
    </w:p>
    <w:p w14:paraId="28B26466">
      <w:pPr>
        <w:rPr>
          <w:rStyle w:val="22"/>
          <w:rFonts w:hint="eastAsia" w:ascii="仿宋" w:hAnsi="仿宋" w:eastAsia="仿宋" w:cs="仿宋"/>
          <w:b w:val="0"/>
          <w:kern w:val="0"/>
          <w:sz w:val="28"/>
          <w:szCs w:val="28"/>
          <w:highlight w:val="none"/>
        </w:rPr>
      </w:pPr>
      <w:r>
        <w:rPr>
          <w:rStyle w:val="22"/>
          <w:rFonts w:hint="eastAsia" w:ascii="仿宋" w:hAnsi="仿宋" w:eastAsia="仿宋" w:cs="仿宋"/>
          <w:b w:val="0"/>
          <w:kern w:val="0"/>
          <w:sz w:val="28"/>
          <w:szCs w:val="28"/>
          <w:highlight w:val="none"/>
        </w:rPr>
        <w:br w:type="page"/>
      </w:r>
    </w:p>
    <w:p w14:paraId="716B32A1">
      <w:pPr>
        <w:pStyle w:val="11"/>
        <w:jc w:val="center"/>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bCs w:val="0"/>
          <w:kern w:val="0"/>
          <w:sz w:val="32"/>
          <w:szCs w:val="22"/>
          <w:highlight w:val="none"/>
          <w:lang w:val="en-US" w:eastAsia="zh-CN"/>
        </w:rPr>
        <w:t>报价一览表密封信封正面格式</w:t>
      </w:r>
    </w:p>
    <w:p w14:paraId="0566543D">
      <w:pPr>
        <w:jc w:val="center"/>
        <w:rPr>
          <w:rFonts w:hint="eastAsia" w:ascii="仿宋" w:hAnsi="仿宋" w:eastAsia="仿宋" w:cs="仿宋"/>
          <w:szCs w:val="21"/>
          <w:highlight w:val="none"/>
        </w:rPr>
      </w:pPr>
    </w:p>
    <w:tbl>
      <w:tblPr>
        <w:tblStyle w:val="19"/>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4225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491FA6EB">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2C292BAE">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14:paraId="5E66D5D1">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E6E3961">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1BA6D8DF">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208559A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52F602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47CCE645">
      <w:pPr>
        <w:jc w:val="center"/>
        <w:rPr>
          <w:rFonts w:hint="eastAsia" w:ascii="仿宋" w:hAnsi="仿宋" w:eastAsia="仿宋" w:cs="仿宋"/>
          <w:sz w:val="24"/>
          <w:highlight w:val="none"/>
        </w:rPr>
      </w:pPr>
    </w:p>
    <w:p w14:paraId="194E9E62">
      <w:pPr>
        <w:pStyle w:val="11"/>
        <w:jc w:val="center"/>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bCs w:val="0"/>
          <w:kern w:val="0"/>
          <w:sz w:val="32"/>
          <w:szCs w:val="22"/>
          <w:highlight w:val="none"/>
          <w:lang w:val="en-US" w:eastAsia="zh-CN"/>
        </w:rPr>
        <w:t>报价一览表密封信封封口格式</w:t>
      </w:r>
    </w:p>
    <w:tbl>
      <w:tblPr>
        <w:tblStyle w:val="19"/>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11C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49F70FF9">
            <w:pPr>
              <w:rPr>
                <w:rFonts w:hint="eastAsia" w:ascii="仿宋" w:hAnsi="仿宋" w:eastAsia="仿宋" w:cs="仿宋"/>
                <w:sz w:val="24"/>
                <w:highlight w:val="none"/>
              </w:rPr>
            </w:pPr>
          </w:p>
          <w:p w14:paraId="6F719226">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2025年10月21日15时00分</w:t>
            </w:r>
            <w:r>
              <w:rPr>
                <w:rFonts w:hint="eastAsia" w:ascii="仿宋" w:hAnsi="仿宋" w:eastAsia="仿宋" w:cs="仿宋"/>
                <w:b/>
                <w:sz w:val="24"/>
                <w:highlight w:val="none"/>
              </w:rPr>
              <w:t>前不准启封（加盖公章）…………………</w:t>
            </w:r>
          </w:p>
          <w:p w14:paraId="6940050C">
            <w:pPr>
              <w:rPr>
                <w:rFonts w:hint="eastAsia" w:ascii="仿宋" w:hAnsi="仿宋" w:eastAsia="仿宋" w:cs="仿宋"/>
                <w:sz w:val="24"/>
                <w:highlight w:val="none"/>
              </w:rPr>
            </w:pPr>
          </w:p>
          <w:p w14:paraId="0D37BE1F">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0288"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0288;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5D690236">
            <w:pPr>
              <w:rPr>
                <w:rFonts w:hint="eastAsia" w:ascii="仿宋" w:hAnsi="仿宋" w:eastAsia="仿宋" w:cs="仿宋"/>
                <w:sz w:val="24"/>
                <w:highlight w:val="none"/>
              </w:rPr>
            </w:pPr>
          </w:p>
          <w:p w14:paraId="10D1CBD3">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13A49823">
      <w:pPr>
        <w:jc w:val="center"/>
        <w:rPr>
          <w:rFonts w:hint="eastAsia" w:ascii="仿宋" w:hAnsi="仿宋" w:eastAsia="仿宋" w:cs="仿宋"/>
          <w:sz w:val="24"/>
          <w:highlight w:val="none"/>
        </w:rPr>
      </w:pPr>
    </w:p>
    <w:p w14:paraId="6D74BE4D">
      <w:pPr>
        <w:pStyle w:val="11"/>
        <w:jc w:val="center"/>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bCs w:val="0"/>
          <w:kern w:val="0"/>
          <w:sz w:val="32"/>
          <w:szCs w:val="22"/>
          <w:highlight w:val="none"/>
          <w:lang w:val="en-US" w:eastAsia="zh-CN"/>
        </w:rPr>
        <w:t>响应文件密封信封正面格式</w:t>
      </w:r>
    </w:p>
    <w:p w14:paraId="299D3303">
      <w:pPr>
        <w:jc w:val="center"/>
        <w:rPr>
          <w:rFonts w:hint="eastAsia" w:ascii="仿宋" w:hAnsi="仿宋" w:eastAsia="仿宋" w:cs="仿宋"/>
          <w:b/>
          <w:bCs/>
          <w:sz w:val="24"/>
          <w:highlight w:val="none"/>
        </w:rPr>
      </w:pPr>
    </w:p>
    <w:tbl>
      <w:tblPr>
        <w:tblStyle w:val="19"/>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1E70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9AD09F7">
            <w:pPr>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60F1D8C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67A3961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7BC8776">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41A28AE9">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2937011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49123BB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1A86B1C">
      <w:pPr>
        <w:jc w:val="center"/>
        <w:rPr>
          <w:rFonts w:hint="eastAsia" w:ascii="仿宋" w:hAnsi="仿宋" w:eastAsia="仿宋" w:cs="仿宋"/>
          <w:b/>
          <w:bCs/>
          <w:sz w:val="24"/>
          <w:highlight w:val="none"/>
        </w:rPr>
      </w:pPr>
    </w:p>
    <w:p w14:paraId="7EE16986">
      <w:pPr>
        <w:pStyle w:val="11"/>
        <w:jc w:val="center"/>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bCs w:val="0"/>
          <w:kern w:val="0"/>
          <w:sz w:val="32"/>
          <w:szCs w:val="22"/>
          <w:highlight w:val="none"/>
          <w:lang w:val="en-US" w:eastAsia="zh-CN"/>
        </w:rPr>
        <w:t>响应文件密封信封封口格式</w:t>
      </w:r>
    </w:p>
    <w:tbl>
      <w:tblPr>
        <w:tblStyle w:val="19"/>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72E6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5B448ECD">
            <w:pPr>
              <w:rPr>
                <w:rFonts w:hint="eastAsia" w:ascii="仿宋" w:hAnsi="仿宋" w:eastAsia="仿宋" w:cs="仿宋"/>
                <w:sz w:val="24"/>
                <w:highlight w:val="none"/>
              </w:rPr>
            </w:pPr>
          </w:p>
          <w:p w14:paraId="6EAD70E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2025年10月21日15时00分</w:t>
            </w:r>
            <w:r>
              <w:rPr>
                <w:rFonts w:hint="eastAsia" w:ascii="仿宋" w:hAnsi="仿宋" w:eastAsia="仿宋" w:cs="仿宋"/>
                <w:b/>
                <w:sz w:val="24"/>
                <w:highlight w:val="none"/>
              </w:rPr>
              <w:t>前不准启封（加盖公章）………………</w:t>
            </w:r>
          </w:p>
          <w:p w14:paraId="4853F64F">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1312;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5161E3FC">
            <w:pPr>
              <w:rPr>
                <w:rFonts w:hint="eastAsia" w:ascii="仿宋" w:hAnsi="仿宋" w:eastAsia="仿宋" w:cs="仿宋"/>
                <w:sz w:val="24"/>
                <w:highlight w:val="none"/>
              </w:rPr>
            </w:pPr>
          </w:p>
          <w:p w14:paraId="7CEEA0A2">
            <w:pPr>
              <w:rPr>
                <w:rFonts w:hint="eastAsia" w:ascii="仿宋" w:hAnsi="仿宋" w:eastAsia="仿宋" w:cs="仿宋"/>
                <w:sz w:val="24"/>
                <w:highlight w:val="none"/>
              </w:rPr>
            </w:pPr>
          </w:p>
          <w:p w14:paraId="0436FE92">
            <w:pPr>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6F3759A1">
      <w:pPr>
        <w:jc w:val="center"/>
        <w:rPr>
          <w:rFonts w:hint="eastAsia" w:ascii="仿宋" w:hAnsi="仿宋" w:eastAsia="仿宋" w:cs="仿宋"/>
          <w:b/>
          <w:bCs/>
          <w:kern w:val="0"/>
          <w:sz w:val="24"/>
          <w:highlight w:val="none"/>
        </w:rPr>
      </w:pPr>
    </w:p>
    <w:p w14:paraId="40AF0683">
      <w:pPr>
        <w:rPr>
          <w:rFonts w:hint="eastAsia" w:ascii="仿宋" w:hAnsi="仿宋" w:eastAsia="仿宋" w:cs="仿宋"/>
          <w:highlight w:val="none"/>
        </w:rPr>
      </w:pPr>
    </w:p>
    <w:p w14:paraId="676DE1A3">
      <w:pPr>
        <w:pStyle w:val="11"/>
        <w:rPr>
          <w:rFonts w:hint="eastAsia" w:ascii="仿宋" w:hAnsi="仿宋" w:eastAsia="仿宋" w:cs="仿宋"/>
          <w:highlight w:val="none"/>
        </w:rPr>
      </w:pPr>
    </w:p>
    <w:sectPr>
      <w:footerReference r:id="rId4" w:type="default"/>
      <w:pgSz w:w="11906" w:h="16838"/>
      <w:pgMar w:top="1134" w:right="1134" w:bottom="1134"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1E758">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3C4FB5A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fSi3FDwCAAB4BAAADgAAAAAAAAABACAAAAAeAQAAZHJzL2Uyb0Rv&#10;Yy54bWxQSwUGAAAAAAYABgBZAQAAzAUAAAAA&#10;">
              <v:fill on="f" focussize="0,0"/>
              <v:stroke on="f" miterlimit="8" joinstyle="miter"/>
              <v:imagedata o:title=""/>
              <o:lock v:ext="edit" aspectratio="f"/>
              <v:textbox inset="0mm,0mm,0mm,0mm" style="mso-fit-shape-to-text:t;">
                <w:txbxContent>
                  <w:p w14:paraId="3C4FB5A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31F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4775421B">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CyFJ6TwCAAB4BAAADgAAAAAAAAABACAAAAAeAQAAZHJzL2Uyb0Rv&#10;Yy54bWxQSwUGAAAAAAYABgBZAQAAzAUAAAAA&#10;">
              <v:fill on="f" focussize="0,0"/>
              <v:stroke on="f" miterlimit="8" joinstyle="miter"/>
              <v:imagedata o:title=""/>
              <o:lock v:ext="edit" aspectratio="f"/>
              <v:textbox inset="0mm,0mm,0mm,0mm" style="mso-fit-shape-to-text:t;">
                <w:txbxContent>
                  <w:p w14:paraId="4775421B">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upperLetter"/>
      <w:pStyle w:val="3"/>
      <w:lvlText w:val="%1、"/>
      <w:lvlJc w:val="left"/>
      <w:pPr>
        <w:tabs>
          <w:tab w:val="left" w:pos="960"/>
        </w:tabs>
        <w:ind w:left="960" w:hanging="480"/>
      </w:pPr>
      <w:rPr>
        <w:rFonts w:hint="default"/>
      </w:rPr>
    </w:lvl>
  </w:abstractNum>
  <w:abstractNum w:abstractNumId="1">
    <w:nsid w:val="202AB1AC"/>
    <w:multiLevelType w:val="singleLevel"/>
    <w:tmpl w:val="202AB1AC"/>
    <w:lvl w:ilvl="0" w:tentative="0">
      <w:start w:val="3"/>
      <w:numFmt w:val="chineseCounting"/>
      <w:suff w:val="nothing"/>
      <w:lvlText w:val="%1、"/>
      <w:lvlJc w:val="left"/>
      <w:rPr>
        <w:rFonts w:hint="eastAsia"/>
      </w:rPr>
    </w:lvl>
  </w:abstractNum>
  <w:abstractNum w:abstractNumId="2">
    <w:nsid w:val="383EC9C6"/>
    <w:multiLevelType w:val="singleLevel"/>
    <w:tmpl w:val="383EC9C6"/>
    <w:lvl w:ilvl="0" w:tentative="0">
      <w:start w:val="4"/>
      <w:numFmt w:val="decimal"/>
      <w:suff w:val="nothing"/>
      <w:lvlText w:val="%1、"/>
      <w:lvlJc w:val="left"/>
    </w:lvl>
  </w:abstractNum>
  <w:abstractNum w:abstractNumId="3">
    <w:nsid w:val="59A7CF66"/>
    <w:multiLevelType w:val="singleLevel"/>
    <w:tmpl w:val="59A7CF66"/>
    <w:lvl w:ilvl="0" w:tentative="0">
      <w:start w:val="1"/>
      <w:numFmt w:val="decimal"/>
      <w:suff w:val="nothing"/>
      <w:lvlText w:val="%1、"/>
      <w:lvlJc w:val="left"/>
    </w:lvl>
  </w:abstractNum>
  <w:abstractNum w:abstractNumId="4">
    <w:nsid w:val="65DC4549"/>
    <w:multiLevelType w:val="singleLevel"/>
    <w:tmpl w:val="65DC4549"/>
    <w:lvl w:ilvl="0" w:tentative="0">
      <w:start w:val="9"/>
      <w:numFmt w:val="chineseCounting"/>
      <w:suff w:val="nothing"/>
      <w:lvlText w:val="%1、"/>
      <w:lvlJc w:val="left"/>
      <w:rPr>
        <w:rFonts w:hint="eastAsia"/>
      </w:rPr>
    </w:lvl>
  </w:abstractNum>
  <w:abstractNum w:abstractNumId="5">
    <w:nsid w:val="6B570F80"/>
    <w:multiLevelType w:val="singleLevel"/>
    <w:tmpl w:val="6B570F80"/>
    <w:lvl w:ilvl="0" w:tentative="0">
      <w:start w:val="5"/>
      <w:numFmt w:val="chineseCounting"/>
      <w:suff w:val="space"/>
      <w:lvlText w:val="第%1部分"/>
      <w:lvlJc w:val="left"/>
      <w:rPr>
        <w:rFonts w:hint="eastAsia"/>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OTU3NTUzMTQ2NzVlOGFkNTE0ZjdkN2JiYmYxYj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D53C1"/>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0A1D"/>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297BBE"/>
    <w:rsid w:val="01564633"/>
    <w:rsid w:val="015B0C22"/>
    <w:rsid w:val="01905F84"/>
    <w:rsid w:val="022D3916"/>
    <w:rsid w:val="023F6476"/>
    <w:rsid w:val="024B6E08"/>
    <w:rsid w:val="025F4F30"/>
    <w:rsid w:val="02712537"/>
    <w:rsid w:val="029C596D"/>
    <w:rsid w:val="02CE4EEA"/>
    <w:rsid w:val="02F15DB1"/>
    <w:rsid w:val="03030002"/>
    <w:rsid w:val="03235F90"/>
    <w:rsid w:val="032C5BC0"/>
    <w:rsid w:val="034321D6"/>
    <w:rsid w:val="035830C3"/>
    <w:rsid w:val="035B7D85"/>
    <w:rsid w:val="036A4FDC"/>
    <w:rsid w:val="040956AE"/>
    <w:rsid w:val="04777382"/>
    <w:rsid w:val="047954BB"/>
    <w:rsid w:val="048D119D"/>
    <w:rsid w:val="049B49F6"/>
    <w:rsid w:val="04B621EC"/>
    <w:rsid w:val="04C6093B"/>
    <w:rsid w:val="04E15489"/>
    <w:rsid w:val="05263B5D"/>
    <w:rsid w:val="05323476"/>
    <w:rsid w:val="05516809"/>
    <w:rsid w:val="05D90BCF"/>
    <w:rsid w:val="05E71362"/>
    <w:rsid w:val="06164245"/>
    <w:rsid w:val="06FF579F"/>
    <w:rsid w:val="070B2EAF"/>
    <w:rsid w:val="07226503"/>
    <w:rsid w:val="075E0C4A"/>
    <w:rsid w:val="079372E2"/>
    <w:rsid w:val="07CA39D4"/>
    <w:rsid w:val="08305112"/>
    <w:rsid w:val="08433103"/>
    <w:rsid w:val="086D0CB1"/>
    <w:rsid w:val="08762F45"/>
    <w:rsid w:val="08936B7F"/>
    <w:rsid w:val="08C70030"/>
    <w:rsid w:val="090D240F"/>
    <w:rsid w:val="091F2D9D"/>
    <w:rsid w:val="0A595E3B"/>
    <w:rsid w:val="0A614AF3"/>
    <w:rsid w:val="0A621C44"/>
    <w:rsid w:val="0A92133B"/>
    <w:rsid w:val="0A9D740F"/>
    <w:rsid w:val="0AB93691"/>
    <w:rsid w:val="0AC46BE7"/>
    <w:rsid w:val="0AF140E1"/>
    <w:rsid w:val="0B1F44DF"/>
    <w:rsid w:val="0B9444F8"/>
    <w:rsid w:val="0BAF1AC8"/>
    <w:rsid w:val="0BC94FA5"/>
    <w:rsid w:val="0C174EAA"/>
    <w:rsid w:val="0C4448F0"/>
    <w:rsid w:val="0C4A4CA8"/>
    <w:rsid w:val="0C7B02EA"/>
    <w:rsid w:val="0C860D87"/>
    <w:rsid w:val="0CA70D04"/>
    <w:rsid w:val="0CC50B7D"/>
    <w:rsid w:val="0D0A62CC"/>
    <w:rsid w:val="0D5017F1"/>
    <w:rsid w:val="0D705975"/>
    <w:rsid w:val="0DCB4A52"/>
    <w:rsid w:val="0DE72D88"/>
    <w:rsid w:val="0E4D4556"/>
    <w:rsid w:val="0E9A2C64"/>
    <w:rsid w:val="0F12751A"/>
    <w:rsid w:val="0F50673F"/>
    <w:rsid w:val="0F7B2AAF"/>
    <w:rsid w:val="0F960B01"/>
    <w:rsid w:val="0FDE0233"/>
    <w:rsid w:val="0FE461E1"/>
    <w:rsid w:val="10140B15"/>
    <w:rsid w:val="10457DE2"/>
    <w:rsid w:val="1105491F"/>
    <w:rsid w:val="112577FA"/>
    <w:rsid w:val="116B3CB6"/>
    <w:rsid w:val="11724BDC"/>
    <w:rsid w:val="117F0568"/>
    <w:rsid w:val="120144E2"/>
    <w:rsid w:val="121C2E0A"/>
    <w:rsid w:val="12476AE0"/>
    <w:rsid w:val="12790226"/>
    <w:rsid w:val="12795956"/>
    <w:rsid w:val="127D4413"/>
    <w:rsid w:val="12C6571C"/>
    <w:rsid w:val="12EB6382"/>
    <w:rsid w:val="12FA1D33"/>
    <w:rsid w:val="13B20965"/>
    <w:rsid w:val="14270895"/>
    <w:rsid w:val="143A160A"/>
    <w:rsid w:val="146E3278"/>
    <w:rsid w:val="14C06E71"/>
    <w:rsid w:val="14E342D5"/>
    <w:rsid w:val="15407606"/>
    <w:rsid w:val="15BB2F51"/>
    <w:rsid w:val="15C758A4"/>
    <w:rsid w:val="15C75D2A"/>
    <w:rsid w:val="164F6FA2"/>
    <w:rsid w:val="164F7B93"/>
    <w:rsid w:val="16571C5B"/>
    <w:rsid w:val="16A039D6"/>
    <w:rsid w:val="16AD16AB"/>
    <w:rsid w:val="16DA28F9"/>
    <w:rsid w:val="17345C65"/>
    <w:rsid w:val="174168F9"/>
    <w:rsid w:val="178E45E0"/>
    <w:rsid w:val="17C508E0"/>
    <w:rsid w:val="17CF0A07"/>
    <w:rsid w:val="17EF6030"/>
    <w:rsid w:val="180171C3"/>
    <w:rsid w:val="18071685"/>
    <w:rsid w:val="18654983"/>
    <w:rsid w:val="187758D3"/>
    <w:rsid w:val="18797F4A"/>
    <w:rsid w:val="189A558E"/>
    <w:rsid w:val="18C458B5"/>
    <w:rsid w:val="18D965B8"/>
    <w:rsid w:val="18FC5C3B"/>
    <w:rsid w:val="195B4DF4"/>
    <w:rsid w:val="19BE38DB"/>
    <w:rsid w:val="1A382787"/>
    <w:rsid w:val="1A3B17BB"/>
    <w:rsid w:val="1A632148"/>
    <w:rsid w:val="1A9E2AC2"/>
    <w:rsid w:val="1ACF0C32"/>
    <w:rsid w:val="1AE50EB9"/>
    <w:rsid w:val="1B041676"/>
    <w:rsid w:val="1B065EF3"/>
    <w:rsid w:val="1B2E03AF"/>
    <w:rsid w:val="1B354541"/>
    <w:rsid w:val="1B6273D6"/>
    <w:rsid w:val="1B634337"/>
    <w:rsid w:val="1B93433F"/>
    <w:rsid w:val="1B951F9E"/>
    <w:rsid w:val="1BB2715E"/>
    <w:rsid w:val="1BE75481"/>
    <w:rsid w:val="1C557EC0"/>
    <w:rsid w:val="1C934526"/>
    <w:rsid w:val="1CD03441"/>
    <w:rsid w:val="1CD75A11"/>
    <w:rsid w:val="1CDF0CCA"/>
    <w:rsid w:val="1CFB77E2"/>
    <w:rsid w:val="1D382AB8"/>
    <w:rsid w:val="1D3940E1"/>
    <w:rsid w:val="1D5C34DC"/>
    <w:rsid w:val="1D610308"/>
    <w:rsid w:val="1DE44895"/>
    <w:rsid w:val="1E457849"/>
    <w:rsid w:val="1EA04E56"/>
    <w:rsid w:val="1EA71ADF"/>
    <w:rsid w:val="1EBE698E"/>
    <w:rsid w:val="1EF46CB8"/>
    <w:rsid w:val="20754268"/>
    <w:rsid w:val="209A7FA8"/>
    <w:rsid w:val="20AB2676"/>
    <w:rsid w:val="20AC2D33"/>
    <w:rsid w:val="2105239D"/>
    <w:rsid w:val="211F51EF"/>
    <w:rsid w:val="216E1AEB"/>
    <w:rsid w:val="21AA6781"/>
    <w:rsid w:val="21E46748"/>
    <w:rsid w:val="21FE1339"/>
    <w:rsid w:val="22440EC2"/>
    <w:rsid w:val="226E2A7E"/>
    <w:rsid w:val="22914B63"/>
    <w:rsid w:val="22A80799"/>
    <w:rsid w:val="22D714BB"/>
    <w:rsid w:val="231177D2"/>
    <w:rsid w:val="23396FE3"/>
    <w:rsid w:val="23A2169C"/>
    <w:rsid w:val="23DD44FF"/>
    <w:rsid w:val="23EB6B37"/>
    <w:rsid w:val="240C7A4B"/>
    <w:rsid w:val="24164D8A"/>
    <w:rsid w:val="24183737"/>
    <w:rsid w:val="241A0B63"/>
    <w:rsid w:val="24575E8C"/>
    <w:rsid w:val="249417D9"/>
    <w:rsid w:val="24A15691"/>
    <w:rsid w:val="24A54D1C"/>
    <w:rsid w:val="24B77205"/>
    <w:rsid w:val="257E7907"/>
    <w:rsid w:val="259960B2"/>
    <w:rsid w:val="25A81052"/>
    <w:rsid w:val="25AA562A"/>
    <w:rsid w:val="25BD539D"/>
    <w:rsid w:val="265F1F0F"/>
    <w:rsid w:val="2683792E"/>
    <w:rsid w:val="26FA7C4E"/>
    <w:rsid w:val="270B6E00"/>
    <w:rsid w:val="2732612C"/>
    <w:rsid w:val="27A2044E"/>
    <w:rsid w:val="27D86739"/>
    <w:rsid w:val="27DD311A"/>
    <w:rsid w:val="28172C54"/>
    <w:rsid w:val="28791141"/>
    <w:rsid w:val="28D93910"/>
    <w:rsid w:val="28ED7019"/>
    <w:rsid w:val="29674878"/>
    <w:rsid w:val="297E7504"/>
    <w:rsid w:val="29A2677D"/>
    <w:rsid w:val="29F97D96"/>
    <w:rsid w:val="2A5E7E09"/>
    <w:rsid w:val="2A8E3849"/>
    <w:rsid w:val="2B2623E0"/>
    <w:rsid w:val="2B6E5B57"/>
    <w:rsid w:val="2B6E75F5"/>
    <w:rsid w:val="2BA73968"/>
    <w:rsid w:val="2BDB63EB"/>
    <w:rsid w:val="2C1E3D3E"/>
    <w:rsid w:val="2C796B73"/>
    <w:rsid w:val="2CB0514D"/>
    <w:rsid w:val="2CD75660"/>
    <w:rsid w:val="2CDE6A41"/>
    <w:rsid w:val="2D1F0559"/>
    <w:rsid w:val="2D711FE2"/>
    <w:rsid w:val="2D864C95"/>
    <w:rsid w:val="2DBA1024"/>
    <w:rsid w:val="2E136416"/>
    <w:rsid w:val="2E5B1F52"/>
    <w:rsid w:val="2E6752D9"/>
    <w:rsid w:val="2E69305D"/>
    <w:rsid w:val="2EB95DB9"/>
    <w:rsid w:val="2EBA7ECB"/>
    <w:rsid w:val="2EC056DC"/>
    <w:rsid w:val="2EC23473"/>
    <w:rsid w:val="2EC30E84"/>
    <w:rsid w:val="2ED222E7"/>
    <w:rsid w:val="2EE22A21"/>
    <w:rsid w:val="2EF33F90"/>
    <w:rsid w:val="2F45098B"/>
    <w:rsid w:val="2F4E3FEE"/>
    <w:rsid w:val="2F524DBA"/>
    <w:rsid w:val="2F6B7D09"/>
    <w:rsid w:val="2F9F0309"/>
    <w:rsid w:val="30011D3D"/>
    <w:rsid w:val="30154AF2"/>
    <w:rsid w:val="3023662D"/>
    <w:rsid w:val="303F2C90"/>
    <w:rsid w:val="307B4A10"/>
    <w:rsid w:val="30820EEC"/>
    <w:rsid w:val="30F07307"/>
    <w:rsid w:val="314A47BF"/>
    <w:rsid w:val="31744E96"/>
    <w:rsid w:val="317B0117"/>
    <w:rsid w:val="31B138FC"/>
    <w:rsid w:val="31C94431"/>
    <w:rsid w:val="320A1996"/>
    <w:rsid w:val="3218009F"/>
    <w:rsid w:val="325B0030"/>
    <w:rsid w:val="3261507D"/>
    <w:rsid w:val="32C27042"/>
    <w:rsid w:val="32F43E03"/>
    <w:rsid w:val="335F3E5D"/>
    <w:rsid w:val="33606985"/>
    <w:rsid w:val="336E03ED"/>
    <w:rsid w:val="3385158C"/>
    <w:rsid w:val="34401C96"/>
    <w:rsid w:val="344F25B9"/>
    <w:rsid w:val="346E0772"/>
    <w:rsid w:val="34763798"/>
    <w:rsid w:val="347D4247"/>
    <w:rsid w:val="34BD69CD"/>
    <w:rsid w:val="34DE0FA7"/>
    <w:rsid w:val="34ED6E06"/>
    <w:rsid w:val="35786D05"/>
    <w:rsid w:val="35CE7AC4"/>
    <w:rsid w:val="36354A02"/>
    <w:rsid w:val="363B55C2"/>
    <w:rsid w:val="36647A46"/>
    <w:rsid w:val="36931946"/>
    <w:rsid w:val="36B7343A"/>
    <w:rsid w:val="36F80FC5"/>
    <w:rsid w:val="36FB5CC1"/>
    <w:rsid w:val="3716489A"/>
    <w:rsid w:val="373935F1"/>
    <w:rsid w:val="373A012E"/>
    <w:rsid w:val="3763067A"/>
    <w:rsid w:val="376B0DD8"/>
    <w:rsid w:val="379F7380"/>
    <w:rsid w:val="38223257"/>
    <w:rsid w:val="38455991"/>
    <w:rsid w:val="38830FC1"/>
    <w:rsid w:val="39360E07"/>
    <w:rsid w:val="393C635E"/>
    <w:rsid w:val="393E7D16"/>
    <w:rsid w:val="3976683A"/>
    <w:rsid w:val="39DF47BF"/>
    <w:rsid w:val="39E46D8A"/>
    <w:rsid w:val="39E91696"/>
    <w:rsid w:val="39EC434C"/>
    <w:rsid w:val="3A512E18"/>
    <w:rsid w:val="3A7D1CB1"/>
    <w:rsid w:val="3AB5581F"/>
    <w:rsid w:val="3AC917B8"/>
    <w:rsid w:val="3ADA27EE"/>
    <w:rsid w:val="3AEC6683"/>
    <w:rsid w:val="3AF8100D"/>
    <w:rsid w:val="3AFF2227"/>
    <w:rsid w:val="3B0975C7"/>
    <w:rsid w:val="3B277FB3"/>
    <w:rsid w:val="3B385190"/>
    <w:rsid w:val="3B911029"/>
    <w:rsid w:val="3BB130CA"/>
    <w:rsid w:val="3BBC0D72"/>
    <w:rsid w:val="3BEF7BE2"/>
    <w:rsid w:val="3C112B8F"/>
    <w:rsid w:val="3C1812C4"/>
    <w:rsid w:val="3C3E0ACC"/>
    <w:rsid w:val="3C8333A8"/>
    <w:rsid w:val="3C8D2497"/>
    <w:rsid w:val="3C90562D"/>
    <w:rsid w:val="3C9D6126"/>
    <w:rsid w:val="3CC42957"/>
    <w:rsid w:val="3CEF172B"/>
    <w:rsid w:val="3CF47AC1"/>
    <w:rsid w:val="3D49776F"/>
    <w:rsid w:val="3D762E31"/>
    <w:rsid w:val="3DA14F49"/>
    <w:rsid w:val="3DA54FFE"/>
    <w:rsid w:val="3E09759C"/>
    <w:rsid w:val="3E151075"/>
    <w:rsid w:val="3E235F81"/>
    <w:rsid w:val="3E3A2826"/>
    <w:rsid w:val="3E7D1C47"/>
    <w:rsid w:val="3EA45E3B"/>
    <w:rsid w:val="3EB35218"/>
    <w:rsid w:val="3EC62ED8"/>
    <w:rsid w:val="3F1E316D"/>
    <w:rsid w:val="3F3E6D34"/>
    <w:rsid w:val="3F404C19"/>
    <w:rsid w:val="3F7902C6"/>
    <w:rsid w:val="3FDF0847"/>
    <w:rsid w:val="3FF34E6B"/>
    <w:rsid w:val="3FFC00A9"/>
    <w:rsid w:val="401D5534"/>
    <w:rsid w:val="4027515D"/>
    <w:rsid w:val="40472C8A"/>
    <w:rsid w:val="40677834"/>
    <w:rsid w:val="40B56D2B"/>
    <w:rsid w:val="40D50BB7"/>
    <w:rsid w:val="41045114"/>
    <w:rsid w:val="41670862"/>
    <w:rsid w:val="417C08FF"/>
    <w:rsid w:val="41A32A8B"/>
    <w:rsid w:val="41BC6E1C"/>
    <w:rsid w:val="420339B6"/>
    <w:rsid w:val="42130FF8"/>
    <w:rsid w:val="4276100B"/>
    <w:rsid w:val="428C0BAE"/>
    <w:rsid w:val="42D41F74"/>
    <w:rsid w:val="42EC363D"/>
    <w:rsid w:val="436276F0"/>
    <w:rsid w:val="438508EA"/>
    <w:rsid w:val="43877EEE"/>
    <w:rsid w:val="43BC64CA"/>
    <w:rsid w:val="43D459F6"/>
    <w:rsid w:val="4413382E"/>
    <w:rsid w:val="444934E1"/>
    <w:rsid w:val="456F29F2"/>
    <w:rsid w:val="45712B7F"/>
    <w:rsid w:val="45964BF4"/>
    <w:rsid w:val="45C73B84"/>
    <w:rsid w:val="45D76036"/>
    <w:rsid w:val="45EF17A0"/>
    <w:rsid w:val="460961FA"/>
    <w:rsid w:val="46DD15C6"/>
    <w:rsid w:val="46E26C55"/>
    <w:rsid w:val="46FE509E"/>
    <w:rsid w:val="47304913"/>
    <w:rsid w:val="4737336D"/>
    <w:rsid w:val="47C11162"/>
    <w:rsid w:val="47D94311"/>
    <w:rsid w:val="48257ED7"/>
    <w:rsid w:val="48AE6010"/>
    <w:rsid w:val="48E81ED1"/>
    <w:rsid w:val="48ED0E66"/>
    <w:rsid w:val="49BC5C94"/>
    <w:rsid w:val="4A2A6799"/>
    <w:rsid w:val="4A851087"/>
    <w:rsid w:val="4A991D74"/>
    <w:rsid w:val="4AFD3548"/>
    <w:rsid w:val="4B164FEF"/>
    <w:rsid w:val="4B2E2521"/>
    <w:rsid w:val="4B332309"/>
    <w:rsid w:val="4B75637A"/>
    <w:rsid w:val="4B77469D"/>
    <w:rsid w:val="4B90272D"/>
    <w:rsid w:val="4BDD2482"/>
    <w:rsid w:val="4BE36EAB"/>
    <w:rsid w:val="4C314619"/>
    <w:rsid w:val="4C3D107C"/>
    <w:rsid w:val="4CD16F48"/>
    <w:rsid w:val="4CDD55E8"/>
    <w:rsid w:val="4D21399A"/>
    <w:rsid w:val="4DE5034C"/>
    <w:rsid w:val="4DF202F2"/>
    <w:rsid w:val="4E234CEB"/>
    <w:rsid w:val="4E274ACD"/>
    <w:rsid w:val="4E2A2C88"/>
    <w:rsid w:val="4E483615"/>
    <w:rsid w:val="4E622ED5"/>
    <w:rsid w:val="4E740C21"/>
    <w:rsid w:val="4E817CD4"/>
    <w:rsid w:val="4E8B1138"/>
    <w:rsid w:val="4E8E4E4D"/>
    <w:rsid w:val="4EA65D8C"/>
    <w:rsid w:val="4F386430"/>
    <w:rsid w:val="4F3D5499"/>
    <w:rsid w:val="4F6C3186"/>
    <w:rsid w:val="4F964791"/>
    <w:rsid w:val="4FCC0C5F"/>
    <w:rsid w:val="4FDD6662"/>
    <w:rsid w:val="50355F7E"/>
    <w:rsid w:val="504A4701"/>
    <w:rsid w:val="50D642BC"/>
    <w:rsid w:val="5132787F"/>
    <w:rsid w:val="515E44AB"/>
    <w:rsid w:val="51956EB2"/>
    <w:rsid w:val="52036E2C"/>
    <w:rsid w:val="52840BE9"/>
    <w:rsid w:val="52863E09"/>
    <w:rsid w:val="52A9480F"/>
    <w:rsid w:val="52B61A15"/>
    <w:rsid w:val="5310521A"/>
    <w:rsid w:val="531841C5"/>
    <w:rsid w:val="53276330"/>
    <w:rsid w:val="532C2D5A"/>
    <w:rsid w:val="536A3A27"/>
    <w:rsid w:val="53892193"/>
    <w:rsid w:val="538F2791"/>
    <w:rsid w:val="53A33550"/>
    <w:rsid w:val="53C618F5"/>
    <w:rsid w:val="53E5453E"/>
    <w:rsid w:val="53EC7845"/>
    <w:rsid w:val="53F91530"/>
    <w:rsid w:val="540F007F"/>
    <w:rsid w:val="5445415F"/>
    <w:rsid w:val="54DC0BF7"/>
    <w:rsid w:val="54EC27FC"/>
    <w:rsid w:val="55151799"/>
    <w:rsid w:val="553C29A5"/>
    <w:rsid w:val="55461010"/>
    <w:rsid w:val="556E61F4"/>
    <w:rsid w:val="559563DC"/>
    <w:rsid w:val="55DD27D3"/>
    <w:rsid w:val="55FF1378"/>
    <w:rsid w:val="56242755"/>
    <w:rsid w:val="563306BF"/>
    <w:rsid w:val="564C65D6"/>
    <w:rsid w:val="56602110"/>
    <w:rsid w:val="57296BE9"/>
    <w:rsid w:val="57375EB4"/>
    <w:rsid w:val="57AE5B64"/>
    <w:rsid w:val="57B35510"/>
    <w:rsid w:val="57D65179"/>
    <w:rsid w:val="57DB619D"/>
    <w:rsid w:val="580D593B"/>
    <w:rsid w:val="583C7C28"/>
    <w:rsid w:val="589D6174"/>
    <w:rsid w:val="58A34E88"/>
    <w:rsid w:val="58C6761B"/>
    <w:rsid w:val="590A0C42"/>
    <w:rsid w:val="5922524A"/>
    <w:rsid w:val="592F728C"/>
    <w:rsid w:val="59334445"/>
    <w:rsid w:val="593D57C5"/>
    <w:rsid w:val="594F36F4"/>
    <w:rsid w:val="596A274E"/>
    <w:rsid w:val="5A116B68"/>
    <w:rsid w:val="5A184FD2"/>
    <w:rsid w:val="5A3006FB"/>
    <w:rsid w:val="5A7D75C4"/>
    <w:rsid w:val="5AC20F24"/>
    <w:rsid w:val="5AC26CAF"/>
    <w:rsid w:val="5ACB0ECD"/>
    <w:rsid w:val="5B075EB5"/>
    <w:rsid w:val="5B391028"/>
    <w:rsid w:val="5B526BB0"/>
    <w:rsid w:val="5B8667EA"/>
    <w:rsid w:val="5B9517C9"/>
    <w:rsid w:val="5BD44ADC"/>
    <w:rsid w:val="5BD90F55"/>
    <w:rsid w:val="5BDB318E"/>
    <w:rsid w:val="5BE35510"/>
    <w:rsid w:val="5BF45ECB"/>
    <w:rsid w:val="5C603412"/>
    <w:rsid w:val="5C653304"/>
    <w:rsid w:val="5C8B195F"/>
    <w:rsid w:val="5CE25F53"/>
    <w:rsid w:val="5D5C3842"/>
    <w:rsid w:val="5DE1135F"/>
    <w:rsid w:val="5E1300B4"/>
    <w:rsid w:val="5E144D1A"/>
    <w:rsid w:val="5E1E66DC"/>
    <w:rsid w:val="5E5600D2"/>
    <w:rsid w:val="5EC66B89"/>
    <w:rsid w:val="5ED73667"/>
    <w:rsid w:val="5EF03EE7"/>
    <w:rsid w:val="5EF22C45"/>
    <w:rsid w:val="5F4C2BBE"/>
    <w:rsid w:val="5F5A5A71"/>
    <w:rsid w:val="5F8267D5"/>
    <w:rsid w:val="600D3BA7"/>
    <w:rsid w:val="6061107E"/>
    <w:rsid w:val="60C21235"/>
    <w:rsid w:val="60CE4ABA"/>
    <w:rsid w:val="6134280F"/>
    <w:rsid w:val="616E185C"/>
    <w:rsid w:val="61A536C6"/>
    <w:rsid w:val="61A6243F"/>
    <w:rsid w:val="61C70674"/>
    <w:rsid w:val="61E16260"/>
    <w:rsid w:val="61EF2482"/>
    <w:rsid w:val="62121B6E"/>
    <w:rsid w:val="623023F7"/>
    <w:rsid w:val="62886207"/>
    <w:rsid w:val="62932805"/>
    <w:rsid w:val="62982C92"/>
    <w:rsid w:val="62EC4114"/>
    <w:rsid w:val="62F72F9A"/>
    <w:rsid w:val="63197A16"/>
    <w:rsid w:val="63314FBD"/>
    <w:rsid w:val="633F3B35"/>
    <w:rsid w:val="634A2F51"/>
    <w:rsid w:val="6387782D"/>
    <w:rsid w:val="63EC6280"/>
    <w:rsid w:val="64562295"/>
    <w:rsid w:val="649441CA"/>
    <w:rsid w:val="64AE4AAC"/>
    <w:rsid w:val="64B8505D"/>
    <w:rsid w:val="64D022D2"/>
    <w:rsid w:val="64EF71C0"/>
    <w:rsid w:val="6549634D"/>
    <w:rsid w:val="65850962"/>
    <w:rsid w:val="65FE3744"/>
    <w:rsid w:val="66024F29"/>
    <w:rsid w:val="665230E1"/>
    <w:rsid w:val="66693BCA"/>
    <w:rsid w:val="66931426"/>
    <w:rsid w:val="66B52AA1"/>
    <w:rsid w:val="66C64668"/>
    <w:rsid w:val="66D61192"/>
    <w:rsid w:val="67494EF6"/>
    <w:rsid w:val="678B4C1B"/>
    <w:rsid w:val="678F18EF"/>
    <w:rsid w:val="67AC0BDA"/>
    <w:rsid w:val="67BA1730"/>
    <w:rsid w:val="67D911C2"/>
    <w:rsid w:val="67ED3284"/>
    <w:rsid w:val="68151E9A"/>
    <w:rsid w:val="68696C11"/>
    <w:rsid w:val="68AE1914"/>
    <w:rsid w:val="68B24209"/>
    <w:rsid w:val="69205616"/>
    <w:rsid w:val="695D01E0"/>
    <w:rsid w:val="69FD7D34"/>
    <w:rsid w:val="69FF4386"/>
    <w:rsid w:val="6A503577"/>
    <w:rsid w:val="6A50366A"/>
    <w:rsid w:val="6A7C65C1"/>
    <w:rsid w:val="6A831133"/>
    <w:rsid w:val="6A9B0C67"/>
    <w:rsid w:val="6A9C7FFF"/>
    <w:rsid w:val="6B0B0BB0"/>
    <w:rsid w:val="6B5951E1"/>
    <w:rsid w:val="6B61673A"/>
    <w:rsid w:val="6B863F8C"/>
    <w:rsid w:val="6B9667A8"/>
    <w:rsid w:val="6BB677E4"/>
    <w:rsid w:val="6BD1272D"/>
    <w:rsid w:val="6C33202D"/>
    <w:rsid w:val="6C787CD6"/>
    <w:rsid w:val="6C8466ED"/>
    <w:rsid w:val="6C8C4A68"/>
    <w:rsid w:val="6CAD6D29"/>
    <w:rsid w:val="6D3F5496"/>
    <w:rsid w:val="6D4E4275"/>
    <w:rsid w:val="6D571F89"/>
    <w:rsid w:val="6DAB4B50"/>
    <w:rsid w:val="6DAC4B95"/>
    <w:rsid w:val="6DD12F48"/>
    <w:rsid w:val="6E137219"/>
    <w:rsid w:val="6E4B6231"/>
    <w:rsid w:val="6E72746A"/>
    <w:rsid w:val="6EB50A24"/>
    <w:rsid w:val="6EC20943"/>
    <w:rsid w:val="6EDE3DB8"/>
    <w:rsid w:val="6F0E6095"/>
    <w:rsid w:val="6F1A61D0"/>
    <w:rsid w:val="6F594D54"/>
    <w:rsid w:val="6FA82F2F"/>
    <w:rsid w:val="6FEB120E"/>
    <w:rsid w:val="704140A5"/>
    <w:rsid w:val="70434632"/>
    <w:rsid w:val="704E50A2"/>
    <w:rsid w:val="709D655D"/>
    <w:rsid w:val="71204889"/>
    <w:rsid w:val="71921650"/>
    <w:rsid w:val="71A57D4C"/>
    <w:rsid w:val="71FA1485"/>
    <w:rsid w:val="729913CE"/>
    <w:rsid w:val="72A12151"/>
    <w:rsid w:val="733E07AE"/>
    <w:rsid w:val="734C46FC"/>
    <w:rsid w:val="735B04C7"/>
    <w:rsid w:val="73803BD9"/>
    <w:rsid w:val="73DC2963"/>
    <w:rsid w:val="740B2687"/>
    <w:rsid w:val="743703BA"/>
    <w:rsid w:val="74443FA3"/>
    <w:rsid w:val="74C2561B"/>
    <w:rsid w:val="75262856"/>
    <w:rsid w:val="75371D1E"/>
    <w:rsid w:val="75664477"/>
    <w:rsid w:val="75AF02CA"/>
    <w:rsid w:val="75E34615"/>
    <w:rsid w:val="7617256B"/>
    <w:rsid w:val="76292398"/>
    <w:rsid w:val="765B467D"/>
    <w:rsid w:val="7663674E"/>
    <w:rsid w:val="767B7D18"/>
    <w:rsid w:val="76886D70"/>
    <w:rsid w:val="76A82CB4"/>
    <w:rsid w:val="76A934C6"/>
    <w:rsid w:val="76B06221"/>
    <w:rsid w:val="778B6D79"/>
    <w:rsid w:val="77D90137"/>
    <w:rsid w:val="77FF1267"/>
    <w:rsid w:val="78542AA8"/>
    <w:rsid w:val="7912221C"/>
    <w:rsid w:val="7949054B"/>
    <w:rsid w:val="796B76D8"/>
    <w:rsid w:val="7971606B"/>
    <w:rsid w:val="79982275"/>
    <w:rsid w:val="79D83522"/>
    <w:rsid w:val="79F72493"/>
    <w:rsid w:val="7A2B5D26"/>
    <w:rsid w:val="7A952411"/>
    <w:rsid w:val="7AE841D7"/>
    <w:rsid w:val="7AEA5013"/>
    <w:rsid w:val="7B134FB0"/>
    <w:rsid w:val="7B5A42C0"/>
    <w:rsid w:val="7BBD0896"/>
    <w:rsid w:val="7BE00A06"/>
    <w:rsid w:val="7C402E41"/>
    <w:rsid w:val="7C44379A"/>
    <w:rsid w:val="7C946F43"/>
    <w:rsid w:val="7CBA55CE"/>
    <w:rsid w:val="7CE45689"/>
    <w:rsid w:val="7D063EE4"/>
    <w:rsid w:val="7D065878"/>
    <w:rsid w:val="7D225EB7"/>
    <w:rsid w:val="7D290CB5"/>
    <w:rsid w:val="7D4665A7"/>
    <w:rsid w:val="7D6B0D5C"/>
    <w:rsid w:val="7D773982"/>
    <w:rsid w:val="7DDF2F52"/>
    <w:rsid w:val="7E032835"/>
    <w:rsid w:val="7E2345A9"/>
    <w:rsid w:val="7E602CC9"/>
    <w:rsid w:val="7E6850C1"/>
    <w:rsid w:val="7EC21B3C"/>
    <w:rsid w:val="7ECD548D"/>
    <w:rsid w:val="7F4E37D4"/>
    <w:rsid w:val="7F7F1C85"/>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numPr>
        <w:ilvl w:val="0"/>
        <w:numId w:val="1"/>
      </w:numPr>
      <w:outlineLvl w:val="2"/>
    </w:pPr>
    <w:rPr>
      <w:rFonts w:ascii="宋体"/>
      <w:bCs/>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pPr>
      <w:spacing w:after="120"/>
    </w:pPr>
    <w:rPr>
      <w:rFonts w:ascii="Times New Roman" w:hAnsi="Times New Roman"/>
    </w:rPr>
  </w:style>
  <w:style w:type="paragraph" w:customStyle="1" w:styleId="8">
    <w:name w:val="目录 41"/>
    <w:next w:val="1"/>
    <w:qFormat/>
    <w:uiPriority w:val="0"/>
    <w:pPr>
      <w:wordWrap w:val="0"/>
      <w:ind w:left="850"/>
      <w:jc w:val="both"/>
    </w:pPr>
    <w:rPr>
      <w:rFonts w:ascii="宋体" w:hAnsi="宋体" w:eastAsia="宋体" w:cs="宋体"/>
      <w:sz w:val="21"/>
      <w:lang w:val="en-US" w:eastAsia="zh-CN" w:bidi="ar-SA"/>
    </w:rPr>
  </w:style>
  <w:style w:type="paragraph" w:styleId="9">
    <w:name w:val="Body Text Indent"/>
    <w:basedOn w:val="1"/>
    <w:next w:val="10"/>
    <w:link w:val="31"/>
    <w:semiHidden/>
    <w:unhideWhenUsed/>
    <w:qFormat/>
    <w:uiPriority w:val="99"/>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link w:val="27"/>
    <w:qFormat/>
    <w:uiPriority w:val="0"/>
    <w:pPr>
      <w:spacing w:line="360" w:lineRule="auto"/>
    </w:pPr>
    <w:rPr>
      <w:rFonts w:ascii="宋体" w:hAnsi="Courier New"/>
      <w:sz w:val="24"/>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ind w:left="210"/>
      <w:jc w:val="left"/>
    </w:pPr>
    <w:rPr>
      <w:rFonts w:ascii="宋体" w:hAnsi="宋体" w:cs="宋体"/>
      <w:smallCaps/>
      <w:sz w:val="20"/>
      <w:szCs w:val="20"/>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w:basedOn w:val="7"/>
    <w:unhideWhenUsed/>
    <w:qFormat/>
    <w:uiPriority w:val="99"/>
    <w:pPr>
      <w:ind w:firstLine="420" w:firstLineChars="100"/>
    </w:pPr>
    <w:rPr>
      <w:lang w:val="en-US" w:eastAsia="zh-CN"/>
    </w:rPr>
  </w:style>
  <w:style w:type="paragraph" w:styleId="18">
    <w:name w:val="Body Text First Indent 2"/>
    <w:basedOn w:val="9"/>
    <w:next w:val="17"/>
    <w:link w:val="32"/>
    <w:qFormat/>
    <w:uiPriority w:val="0"/>
    <w:pPr>
      <w:spacing w:after="0"/>
      <w:ind w:left="0" w:leftChars="0" w:firstLine="420" w:firstLineChars="200"/>
      <w:jc w:val="left"/>
    </w:pPr>
    <w:rPr>
      <w:rFonts w:ascii="宋体" w:hAnsi="Times New Roman"/>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sz w:val="32"/>
      <w:szCs w:val="21"/>
    </w:rPr>
  </w:style>
  <w:style w:type="character" w:styleId="23">
    <w:name w:val="page number"/>
    <w:qFormat/>
    <w:uiPriority w:val="0"/>
  </w:style>
  <w:style w:type="character" w:styleId="24">
    <w:name w:val="Hyperlink"/>
    <w:basedOn w:val="21"/>
    <w:unhideWhenUsed/>
    <w:qFormat/>
    <w:uiPriority w:val="99"/>
    <w:rPr>
      <w:color w:val="0563C1" w:themeColor="hyperlink"/>
      <w:u w:val="single"/>
      <w14:textFill>
        <w14:solidFill>
          <w14:schemeClr w14:val="hlink"/>
        </w14:solidFill>
      </w14:textFill>
    </w:rPr>
  </w:style>
  <w:style w:type="paragraph" w:customStyle="1" w:styleId="25">
    <w:name w:val="样式 首行缩进:  2 字符"/>
    <w:basedOn w:val="1"/>
    <w:qFormat/>
    <w:uiPriority w:val="0"/>
    <w:pPr>
      <w:ind w:firstLine="560"/>
    </w:pPr>
    <w:rPr>
      <w:rFonts w:eastAsia="仿宋_GB2312" w:cs="宋体"/>
      <w:sz w:val="24"/>
      <w:szCs w:val="20"/>
    </w:rPr>
  </w:style>
  <w:style w:type="paragraph" w:customStyle="1" w:styleId="26">
    <w:name w:val="toc 6"/>
    <w:next w:val="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27">
    <w:name w:val="纯文本 Char"/>
    <w:basedOn w:val="21"/>
    <w:link w:val="11"/>
    <w:qFormat/>
    <w:uiPriority w:val="0"/>
    <w:rPr>
      <w:rFonts w:ascii="宋体" w:hAnsi="Courier New" w:eastAsia="宋体" w:cs="Times New Roman"/>
      <w:sz w:val="24"/>
      <w:szCs w:val="20"/>
    </w:rPr>
  </w:style>
  <w:style w:type="character" w:customStyle="1" w:styleId="28">
    <w:name w:val="页眉 Char"/>
    <w:basedOn w:val="21"/>
    <w:link w:val="14"/>
    <w:qFormat/>
    <w:uiPriority w:val="99"/>
    <w:rPr>
      <w:rFonts w:ascii="Calibri" w:hAnsi="Calibri" w:eastAsia="宋体" w:cs="Times New Roman"/>
      <w:sz w:val="18"/>
      <w:szCs w:val="18"/>
    </w:rPr>
  </w:style>
  <w:style w:type="character" w:customStyle="1" w:styleId="29">
    <w:name w:val="页脚 Char"/>
    <w:basedOn w:val="21"/>
    <w:link w:val="13"/>
    <w:qFormat/>
    <w:uiPriority w:val="99"/>
    <w:rPr>
      <w:rFonts w:ascii="Calibri" w:hAnsi="Calibri" w:eastAsia="宋体" w:cs="Times New Roman"/>
      <w:sz w:val="18"/>
      <w:szCs w:val="18"/>
    </w:rPr>
  </w:style>
  <w:style w:type="character" w:customStyle="1" w:styleId="30">
    <w:name w:val="批注框文本 Char"/>
    <w:basedOn w:val="21"/>
    <w:link w:val="12"/>
    <w:semiHidden/>
    <w:qFormat/>
    <w:uiPriority w:val="99"/>
    <w:rPr>
      <w:rFonts w:ascii="Calibri" w:hAnsi="Calibri" w:eastAsia="宋体" w:cs="Times New Roman"/>
      <w:sz w:val="18"/>
      <w:szCs w:val="18"/>
    </w:rPr>
  </w:style>
  <w:style w:type="character" w:customStyle="1" w:styleId="31">
    <w:name w:val="正文文本缩进 Char"/>
    <w:basedOn w:val="21"/>
    <w:link w:val="9"/>
    <w:semiHidden/>
    <w:qFormat/>
    <w:uiPriority w:val="99"/>
    <w:rPr>
      <w:rFonts w:ascii="Calibri" w:hAnsi="Calibri" w:eastAsia="宋体" w:cs="Times New Roman"/>
      <w:kern w:val="2"/>
      <w:sz w:val="21"/>
      <w:szCs w:val="24"/>
    </w:rPr>
  </w:style>
  <w:style w:type="character" w:customStyle="1" w:styleId="32">
    <w:name w:val="正文首行缩进 2 Char"/>
    <w:basedOn w:val="31"/>
    <w:link w:val="18"/>
    <w:qFormat/>
    <w:uiPriority w:val="0"/>
    <w:rPr>
      <w:rFonts w:ascii="宋体" w:hAnsi="Times New Roman" w:eastAsia="宋体" w:cs="Times New Roman"/>
      <w:kern w:val="2"/>
      <w:sz w:val="28"/>
      <w:szCs w:val="24"/>
    </w:rPr>
  </w:style>
  <w:style w:type="paragraph" w:customStyle="1" w:styleId="33">
    <w:name w:val="首行缩进"/>
    <w:basedOn w:val="1"/>
    <w:next w:val="1"/>
    <w:qFormat/>
    <w:uiPriority w:val="0"/>
    <w:pPr>
      <w:ind w:firstLine="480" w:firstLineChars="200"/>
    </w:pPr>
    <w:rPr>
      <w:lang w:val="zh-CN"/>
    </w:rPr>
  </w:style>
  <w:style w:type="paragraph" w:styleId="34">
    <w:name w:val="List Paragraph"/>
    <w:basedOn w:val="1"/>
    <w:qFormat/>
    <w:uiPriority w:val="34"/>
    <w:pPr>
      <w:widowControl/>
      <w:ind w:firstLine="420" w:firstLineChars="200"/>
      <w:jc w:val="left"/>
    </w:pPr>
    <w:rPr>
      <w:rFonts w:ascii="宋体" w:hAnsi="宋体" w:cs="宋体"/>
      <w:kern w:val="0"/>
      <w:sz w:val="24"/>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_Style 1"/>
    <w:basedOn w:val="1"/>
    <w:qFormat/>
    <w:uiPriority w:val="99"/>
    <w:pPr>
      <w:ind w:firstLine="420" w:firstLineChars="200"/>
    </w:pPr>
  </w:style>
  <w:style w:type="table" w:customStyle="1" w:styleId="38">
    <w:name w:val="Table Normal"/>
    <w:semiHidden/>
    <w:unhideWhenUsed/>
    <w:qFormat/>
    <w:uiPriority w:val="2"/>
    <w:tblPr>
      <w:tblCellMar>
        <w:top w:w="0" w:type="dxa"/>
        <w:left w:w="0" w:type="dxa"/>
        <w:bottom w:w="0" w:type="dxa"/>
        <w:right w:w="0" w:type="dxa"/>
      </w:tblCellMar>
    </w:tblPr>
  </w:style>
  <w:style w:type="character" w:customStyle="1" w:styleId="39">
    <w:name w:val="font11"/>
    <w:basedOn w:val="21"/>
    <w:qFormat/>
    <w:uiPriority w:val="0"/>
    <w:rPr>
      <w:rFonts w:hint="eastAsia" w:ascii="微软雅黑" w:hAnsi="微软雅黑" w:eastAsia="微软雅黑" w:cs="微软雅黑"/>
      <w:color w:val="000000"/>
      <w:sz w:val="18"/>
      <w:szCs w:val="18"/>
      <w:u w:val="none"/>
    </w:rPr>
  </w:style>
  <w:style w:type="character" w:customStyle="1" w:styleId="40">
    <w:name w:val="font31"/>
    <w:basedOn w:val="21"/>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11821</Words>
  <Characters>12873</Characters>
  <Lines>168</Lines>
  <Paragraphs>47</Paragraphs>
  <TotalTime>1</TotalTime>
  <ScaleCrop>false</ScaleCrop>
  <LinksUpToDate>false</LinksUpToDate>
  <CharactersWithSpaces>13104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2023-04-19T02:58:00Z</cp:lastPrinted>
  <dcterms:modified xsi:type="dcterms:W3CDTF">2025-10-11T07:19:52Z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A4946CE61B214CA9ADDE9FE572B15AF8_13</vt:lpwstr>
  </property>
  <property fmtid="{D5CDD505-2E9C-101B-9397-08002B2CF9AE}" pid="4" name="KSOTemplateDocerSaveRecord">
    <vt:lpwstr>eyJoZGlkIjoiNDQyN2JhNDVjZjYwNDU4M2Y2NWFjZjk5MGIxZDg3NTciLCJ1c2VySWQiOiIyNzQ4MDc2MTUifQ==</vt:lpwstr>
  </property>
</Properties>
</file>