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宋体" w:cs="宋体"/>
          <w:b/>
          <w:bCs/>
          <w:kern w:val="0"/>
          <w:sz w:val="72"/>
          <w:szCs w:val="48"/>
          <w:highlight w:val="none"/>
          <w:lang w:eastAsia="zh-CN"/>
        </w:rPr>
      </w:pPr>
      <w:r>
        <w:rPr>
          <w:rFonts w:hint="eastAsia" w:ascii="仿宋" w:hAnsi="仿宋" w:eastAsia="仿宋" w:cs="宋体"/>
          <w:b/>
          <w:bCs/>
          <w:kern w:val="0"/>
          <w:sz w:val="48"/>
          <w:szCs w:val="40"/>
          <w:highlight w:val="none"/>
          <w:lang w:eastAsia="zh-CN"/>
        </w:rPr>
        <w:t>微山县人民医院血浆检验标本外检服务项目</w:t>
      </w:r>
    </w:p>
    <w:p>
      <w:pPr>
        <w:widowControl/>
        <w:spacing w:before="468" w:beforeLines="150" w:after="171" w:afterLines="55" w:line="360" w:lineRule="auto"/>
        <w:jc w:val="center"/>
        <w:rPr>
          <w:rFonts w:hint="eastAsia" w:ascii="仿宋" w:hAnsi="仿宋" w:eastAsia="仿宋"/>
          <w:b/>
          <w:bCs/>
          <w:sz w:val="72"/>
          <w:szCs w:val="96"/>
          <w:highlight w:val="none"/>
        </w:rPr>
      </w:pP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color w:val="000000" w:themeColor="text1"/>
          <w:sz w:val="32"/>
          <w:szCs w:val="32"/>
          <w:highlight w:val="none"/>
          <w:lang w:val="en-US" w:eastAsia="zh-CN"/>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项目编号:</w:t>
      </w:r>
      <w:r>
        <w:rPr>
          <w:rFonts w:hint="eastAsia" w:ascii="仿宋" w:hAnsi="仿宋" w:eastAsia="仿宋" w:cs="宋体"/>
          <w:b/>
          <w:color w:val="000000" w:themeColor="text1"/>
          <w:sz w:val="36"/>
          <w:szCs w:val="36"/>
          <w:highlight w:val="none"/>
          <w:lang w:eastAsia="zh-CN"/>
          <w14:textFill>
            <w14:solidFill>
              <w14:schemeClr w14:val="tx1"/>
            </w14:solidFill>
          </w14:textFill>
        </w:rPr>
        <w:t>WSND-2023-XM043</w:t>
      </w:r>
    </w:p>
    <w:p>
      <w:pPr>
        <w:pStyle w:val="9"/>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highlight w:val="none"/>
          <w:lang w:eastAsia="zh-CN"/>
        </w:rPr>
        <w:tab/>
      </w:r>
    </w:p>
    <w:p>
      <w:pPr>
        <w:pStyle w:val="9"/>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11</w:t>
      </w:r>
      <w:r>
        <w:rPr>
          <w:rFonts w:hint="eastAsia" w:ascii="仿宋" w:hAnsi="仿宋" w:eastAsia="仿宋"/>
          <w:b/>
          <w:color w:val="000000"/>
          <w:sz w:val="36"/>
          <w:szCs w:val="36"/>
          <w:highlight w:val="none"/>
          <w:lang w:eastAsia="zh-CN"/>
        </w:rPr>
        <w:t>月</w:t>
      </w:r>
    </w:p>
    <w:p>
      <w:pPr>
        <w:pStyle w:val="9"/>
        <w:rPr>
          <w:rFonts w:hint="eastAsia"/>
          <w:highlight w:val="none"/>
          <w:lang w:eastAsia="zh-CN"/>
        </w:rPr>
        <w:sectPr>
          <w:pgSz w:w="11906" w:h="16838"/>
          <w:pgMar w:top="1134" w:right="1134" w:bottom="1134" w:left="1247" w:header="851" w:footer="992" w:gutter="0"/>
          <w:pgNumType w:start="0"/>
          <w:cols w:space="425" w:num="1"/>
          <w:docGrid w:type="lines" w:linePitch="312" w:charSpace="0"/>
        </w:sectPr>
      </w:pPr>
    </w:p>
    <w:p>
      <w:pPr>
        <w:pStyle w:val="9"/>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highlight w:val="none"/>
        </w:rPr>
      </w:pPr>
      <w:r>
        <w:rPr>
          <w:rFonts w:hint="eastAsia" w:ascii="仿宋" w:hAnsi="仿宋" w:eastAsia="仿宋"/>
          <w:b/>
          <w:bCs/>
          <w:spacing w:val="113"/>
          <w:sz w:val="44"/>
          <w:szCs w:val="44"/>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rPr>
      </w:pP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9"/>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微山县人民医院血浆检验标本外检服务项目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 xml:space="preserve">联系人：王主任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 xml:space="preserve">联系电话：15653726001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采购</w:t>
      </w:r>
      <w:r>
        <w:rPr>
          <w:rFonts w:hint="eastAsia" w:ascii="仿宋" w:hAnsi="仿宋" w:eastAsia="仿宋" w:cs="Arial"/>
          <w:color w:val="000000" w:themeColor="text1"/>
          <w:sz w:val="28"/>
          <w:szCs w:val="28"/>
          <w:highlight w:val="none"/>
          <w14:textFill>
            <w14:solidFill>
              <w14:schemeClr w14:val="tx1"/>
            </w14:solidFill>
          </w14:textFill>
        </w:rPr>
        <w:t xml:space="preserve">代理机构：山东宁大项目管理有限公司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地址：微山湖大道96-4号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sz w:val="28"/>
          <w:highlight w:val="none"/>
          <w:shd w:val="clear" w:color="auto" w:fill="FFFFFF"/>
        </w:rPr>
      </w:pPr>
      <w:r>
        <w:rPr>
          <w:rFonts w:hint="eastAsia" w:ascii="仿宋" w:hAnsi="仿宋" w:eastAsia="仿宋" w:cs="Arial"/>
          <w:color w:val="000000" w:themeColor="text1"/>
          <w:sz w:val="28"/>
          <w:szCs w:val="28"/>
          <w:highlight w:val="none"/>
          <w14:textFill>
            <w14:solidFill>
              <w14:schemeClr w14:val="tx1"/>
            </w14:solidFill>
          </w14:textFill>
        </w:rPr>
        <w:t>联系人：张工、姜工</w:t>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联系电话：</w:t>
      </w:r>
      <w:r>
        <w:rPr>
          <w:rFonts w:hint="eastAsia" w:ascii="仿宋" w:hAnsi="仿宋" w:eastAsia="仿宋" w:cs="Arial"/>
          <w:color w:val="000000" w:themeColor="text1"/>
          <w:sz w:val="28"/>
          <w:szCs w:val="28"/>
          <w:highlight w:val="none"/>
          <w:lang w:eastAsia="zh-CN"/>
          <w14:textFill>
            <w14:solidFill>
              <w14:schemeClr w14:val="tx1"/>
            </w14:solidFill>
          </w14:textFill>
        </w:rPr>
        <w:t>15563760277、17660190290</w:t>
      </w:r>
      <w:r>
        <w:rPr>
          <w:rFonts w:hint="eastAsia" w:ascii="仿宋" w:hAnsi="仿宋" w:eastAsia="仿宋" w:cs="Times New Roman"/>
          <w:sz w:val="28"/>
          <w:highlight w:val="non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微山县人民医院血浆检验标本外检服务项目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Arial"/>
          <w:color w:val="000000" w:themeColor="text1"/>
          <w:sz w:val="28"/>
          <w:szCs w:val="28"/>
          <w:highlight w:val="none"/>
          <w:lang w:val="en-US"/>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项目编号</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WSND-2023-XM043</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51"/>
        <w:gridCol w:w="628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服务名称</w:t>
            </w:r>
          </w:p>
        </w:tc>
        <w:tc>
          <w:tcPr>
            <w:tcW w:w="6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微山县人民医院血浆检验标本外检服务项目</w:t>
            </w:r>
          </w:p>
        </w:tc>
        <w:tc>
          <w:tcPr>
            <w:tcW w:w="6280"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sz w:val="28"/>
                <w:highlight w:val="none"/>
              </w:rPr>
              <w:t>供应商须具备医疗机构执业许可证</w:t>
            </w:r>
            <w:r>
              <w:rPr>
                <w:rFonts w:hint="eastAsia" w:ascii="仿宋" w:hAnsi="仿宋" w:eastAsia="仿宋"/>
                <w:sz w:val="28"/>
                <w:highlight w:val="none"/>
                <w:lang w:eastAsia="zh-CN"/>
              </w:rPr>
              <w:t>（执业范围为检验等）</w:t>
            </w:r>
            <w:r>
              <w:rPr>
                <w:rFonts w:hint="eastAsia" w:ascii="仿宋" w:hAnsi="仿宋" w:eastAsia="仿宋"/>
                <w:sz w:val="28"/>
                <w:highlight w:val="none"/>
              </w:rPr>
              <w:t>、卫生部临床检验中心室间质评合格证书、临床基因扩增实验室技术验收合格证书；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Times New Roman"/>
          <w:kern w:val="0"/>
          <w:sz w:val="28"/>
          <w:szCs w:val="24"/>
          <w:highlight w:val="none"/>
          <w:shd w:val="clear" w:color="auto" w:fill="FFFFFF"/>
          <w:lang w:val="en-US" w:eastAsia="zh-CN" w:bidi="ar-SA"/>
        </w:rPr>
        <w:t>1、时间：2023年11月8日至2023年11月14日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sz w:val="28"/>
          <w:highlight w:val="none"/>
        </w:rPr>
        <w:t>营业执照原件、医疗机构执业许可证原件</w:t>
      </w:r>
      <w:r>
        <w:rPr>
          <w:rFonts w:hint="eastAsia" w:ascii="仿宋" w:hAnsi="仿宋" w:eastAsia="仿宋"/>
          <w:sz w:val="28"/>
          <w:highlight w:val="none"/>
          <w:lang w:eastAsia="zh-CN"/>
        </w:rPr>
        <w:t>（执业范围为检验等）</w:t>
      </w:r>
      <w:r>
        <w:rPr>
          <w:rFonts w:hint="eastAsia" w:ascii="仿宋" w:hAnsi="仿宋" w:eastAsia="仿宋"/>
          <w:sz w:val="28"/>
          <w:highlight w:val="none"/>
        </w:rPr>
        <w:t>、卫生部临床检验中心室间质评合格证书原件、临床基因扩增实验室技术验收合格证书原件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宋体"/>
          <w:b w:val="0"/>
          <w:bCs/>
          <w:color w:val="000000"/>
          <w:kern w:val="0"/>
          <w:sz w:val="28"/>
          <w:szCs w:val="28"/>
          <w:highlight w:val="none"/>
          <w:lang w:val="en-US" w:eastAsia="zh-CN"/>
        </w:rPr>
      </w:pPr>
      <w:r>
        <w:rPr>
          <w:rFonts w:hint="eastAsia" w:ascii="仿宋" w:hAnsi="仿宋" w:eastAsia="仿宋" w:cs="宋体"/>
          <w:b w:val="0"/>
          <w:bCs/>
          <w:color w:val="000000"/>
          <w:kern w:val="0"/>
          <w:sz w:val="28"/>
          <w:szCs w:val="28"/>
          <w:highlight w:val="none"/>
          <w:lang w:val="en-US" w:eastAsia="zh-CN"/>
        </w:rPr>
        <w:t>四、递交响应文件时间及地点: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1.时间：2023年11月20日14时00分至2023年11月20日14时30分（北京时间）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1.时间：2023年11月20日14时30分（北京时间）</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2.地点：微山县人民医院1号病房楼10楼会议室</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3.联系方式：15653726001</w:t>
      </w:r>
    </w:p>
    <w:p>
      <w:pPr>
        <w:pStyle w:val="8"/>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5"/>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4"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4" w:type="dxa"/>
            <w:vAlign w:val="center"/>
          </w:tcPr>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4" w:type="dxa"/>
            <w:vAlign w:val="center"/>
          </w:tcPr>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4" w:type="dxa"/>
            <w:vAlign w:val="center"/>
          </w:tcPr>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微山县人民医院血浆检验标本外检服务项目，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5" w:type="dxa"/>
            <w:vAlign w:val="center"/>
          </w:tcPr>
          <w:p>
            <w:pPr>
              <w:pStyle w:val="9"/>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704" w:type="dxa"/>
            <w:vAlign w:val="center"/>
          </w:tcPr>
          <w:p>
            <w:pPr>
              <w:pStyle w:val="9"/>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1965"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资金来源</w:t>
            </w:r>
          </w:p>
        </w:tc>
        <w:tc>
          <w:tcPr>
            <w:tcW w:w="6704" w:type="dxa"/>
            <w:vAlign w:val="center"/>
          </w:tcPr>
          <w:p>
            <w:pPr>
              <w:pStyle w:val="9"/>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付款方式</w:t>
            </w:r>
          </w:p>
        </w:tc>
        <w:tc>
          <w:tcPr>
            <w:tcW w:w="6704" w:type="dxa"/>
            <w:vAlign w:val="center"/>
          </w:tcPr>
          <w:p>
            <w:pPr>
              <w:pStyle w:val="9"/>
              <w:spacing w:line="400" w:lineRule="exact"/>
              <w:rPr>
                <w:rFonts w:hint="default" w:ascii="仿宋" w:hAnsi="仿宋" w:eastAsia="仿宋"/>
                <w:b/>
                <w:bCs/>
                <w:sz w:val="28"/>
                <w:szCs w:val="28"/>
                <w:highlight w:val="none"/>
                <w:lang w:val="en-US" w:eastAsia="zh-CN"/>
              </w:rPr>
            </w:pPr>
            <w:r>
              <w:rPr>
                <w:rFonts w:hint="eastAsia" w:ascii="仿宋" w:hAnsi="仿宋" w:eastAsia="仿宋"/>
                <w:b/>
                <w:bCs/>
                <w:color w:val="000000"/>
                <w:sz w:val="28"/>
                <w:szCs w:val="28"/>
                <w:highlight w:val="none"/>
              </w:rPr>
              <w:t>验收合格后三个月账期，具体方式由合同约定。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9"/>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1965" w:type="dxa"/>
            <w:vAlign w:val="center"/>
          </w:tcPr>
          <w:p>
            <w:pPr>
              <w:pStyle w:val="9"/>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服务期限</w:t>
            </w:r>
          </w:p>
        </w:tc>
        <w:tc>
          <w:tcPr>
            <w:tcW w:w="6704" w:type="dxa"/>
            <w:vAlign w:val="center"/>
          </w:tcPr>
          <w:p>
            <w:pPr>
              <w:pStyle w:val="9"/>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color w:val="000000"/>
                <w:sz w:val="28"/>
                <w:szCs w:val="28"/>
                <w:highlight w:val="none"/>
                <w:lang w:val="en-US" w:eastAsia="zh-CN"/>
              </w:rPr>
              <w:t>两</w:t>
            </w:r>
            <w:bookmarkStart w:id="7" w:name="_GoBack"/>
            <w:bookmarkEnd w:id="7"/>
            <w:r>
              <w:rPr>
                <w:rFonts w:ascii="仿宋" w:hAnsi="仿宋" w:eastAsia="仿宋"/>
                <w:b/>
                <w:bCs w:val="0"/>
                <w:color w:val="000000"/>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9"/>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5" w:type="dxa"/>
            <w:vAlign w:val="center"/>
          </w:tcPr>
          <w:p>
            <w:pPr>
              <w:pStyle w:val="9"/>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检验期限</w:t>
            </w:r>
          </w:p>
        </w:tc>
        <w:tc>
          <w:tcPr>
            <w:tcW w:w="6704" w:type="dxa"/>
            <w:vAlign w:val="center"/>
          </w:tcPr>
          <w:p>
            <w:pPr>
              <w:pStyle w:val="9"/>
              <w:spacing w:line="400" w:lineRule="exact"/>
              <w:rPr>
                <w:rFonts w:hint="eastAsia" w:ascii="仿宋" w:hAnsi="仿宋" w:eastAsia="仿宋" w:cs="仿宋"/>
                <w:b/>
                <w:bCs w:val="0"/>
                <w:sz w:val="28"/>
                <w:szCs w:val="28"/>
                <w:highlight w:val="none"/>
                <w:lang w:val="en-US" w:eastAsia="zh-CN"/>
              </w:rPr>
            </w:pPr>
            <w:r>
              <w:rPr>
                <w:rFonts w:hint="eastAsia" w:ascii="仿宋" w:hAnsi="仿宋" w:eastAsia="仿宋"/>
                <w:b/>
                <w:bCs w:val="0"/>
                <w:color w:val="000000"/>
                <w:sz w:val="28"/>
                <w:szCs w:val="28"/>
                <w:highlight w:val="none"/>
              </w:rPr>
              <w:t>48小时内检验完毕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5" w:type="dxa"/>
            <w:vAlign w:val="center"/>
          </w:tcPr>
          <w:p>
            <w:pPr>
              <w:pStyle w:val="9"/>
              <w:spacing w:line="400" w:lineRule="exact"/>
              <w:jc w:val="center"/>
              <w:rPr>
                <w:rFonts w:hint="eastAsia" w:ascii="仿宋" w:hAnsi="仿宋" w:eastAsia="仿宋"/>
                <w:bCs/>
                <w:sz w:val="28"/>
                <w:szCs w:val="28"/>
                <w:highlight w:val="none"/>
              </w:rPr>
            </w:pPr>
            <w:r>
              <w:rPr>
                <w:rFonts w:hint="eastAsia" w:ascii="仿宋" w:hAnsi="仿宋" w:eastAsia="仿宋"/>
                <w:bCs/>
                <w:color w:val="000000"/>
                <w:sz w:val="28"/>
                <w:szCs w:val="28"/>
                <w:highlight w:val="none"/>
              </w:rPr>
              <w:t>质量要求</w:t>
            </w:r>
          </w:p>
        </w:tc>
        <w:tc>
          <w:tcPr>
            <w:tcW w:w="6704" w:type="dxa"/>
            <w:vAlign w:val="center"/>
          </w:tcPr>
          <w:p>
            <w:pPr>
              <w:pStyle w:val="9"/>
              <w:spacing w:line="400" w:lineRule="exact"/>
              <w:rPr>
                <w:rFonts w:hint="eastAsia" w:ascii="仿宋" w:hAnsi="仿宋" w:eastAsia="仿宋"/>
                <w:bCs/>
                <w:color w:val="000000"/>
                <w:sz w:val="28"/>
                <w:szCs w:val="28"/>
                <w:highlight w:val="none"/>
                <w:lang w:val="en-US" w:eastAsia="zh-CN"/>
              </w:rPr>
            </w:pPr>
            <w:r>
              <w:rPr>
                <w:rFonts w:hint="eastAsia" w:ascii="仿宋" w:hAnsi="仿宋" w:eastAsia="仿宋"/>
                <w:bCs/>
                <w:color w:val="000000"/>
                <w:sz w:val="28"/>
                <w:szCs w:val="28"/>
                <w:highlight w:val="none"/>
                <w:lang w:val="en-US" w:eastAsia="zh-CN"/>
              </w:rPr>
              <w:t>符合有关现行国家标准、行业标准且满足采购文件要求。</w:t>
            </w:r>
          </w:p>
          <w:p>
            <w:pPr>
              <w:pStyle w:val="9"/>
              <w:spacing w:line="400" w:lineRule="exact"/>
              <w:rPr>
                <w:rFonts w:hint="eastAsia" w:ascii="仿宋" w:hAnsi="仿宋" w:eastAsia="仿宋"/>
                <w:bCs/>
                <w:sz w:val="28"/>
                <w:szCs w:val="28"/>
                <w:highlight w:val="none"/>
                <w:lang w:val="en-US" w:eastAsia="zh-CN"/>
              </w:rPr>
            </w:pPr>
            <w:r>
              <w:rPr>
                <w:rFonts w:hint="eastAsia" w:ascii="仿宋" w:hAnsi="仿宋" w:eastAsia="仿宋"/>
                <w:b/>
                <w:bCs w:val="0"/>
                <w:color w:val="000000"/>
                <w:sz w:val="28"/>
                <w:szCs w:val="28"/>
                <w:highlight w:val="none"/>
                <w:lang w:val="en-US" w:eastAsia="zh-CN"/>
              </w:rPr>
              <w:t>供应商的第三方实验室应保证试剂及耗材符合国家相关质量标准，如因采购物品的质量、进货渠道和代理资格等原因造成的医疗纠纷、事故或其他纠纷等，一切责任和经济损失由供应商的第三方实验室全部负责。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10</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4" w:type="dxa"/>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sz w:val="28"/>
                <w:highlight w:val="none"/>
              </w:rPr>
              <w:t>供应商须具备医疗机构执业许可证</w:t>
            </w:r>
            <w:r>
              <w:rPr>
                <w:rFonts w:hint="eastAsia" w:ascii="仿宋" w:hAnsi="仿宋" w:eastAsia="仿宋"/>
                <w:sz w:val="28"/>
                <w:highlight w:val="none"/>
                <w:lang w:eastAsia="zh-CN"/>
              </w:rPr>
              <w:t>（执业范围为检验等）</w:t>
            </w:r>
            <w:r>
              <w:rPr>
                <w:rFonts w:hint="eastAsia" w:ascii="仿宋" w:hAnsi="仿宋" w:eastAsia="仿宋"/>
                <w:sz w:val="28"/>
                <w:highlight w:val="none"/>
              </w:rPr>
              <w:t>、卫生部临床检验中心室间质评合格证书、临床基因扩增实验室技术验收合格证书；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9"/>
              <w:spacing w:line="400" w:lineRule="exact"/>
              <w:ind w:firstLine="560" w:firstLineChars="200"/>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5" w:type="dxa"/>
            <w:vAlign w:val="center"/>
          </w:tcPr>
          <w:p>
            <w:pPr>
              <w:pStyle w:val="9"/>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4" w:type="dxa"/>
            <w:vAlign w:val="center"/>
          </w:tcPr>
          <w:p>
            <w:pPr>
              <w:pStyle w:val="9"/>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4" w:type="dxa"/>
            <w:vAlign w:val="center"/>
          </w:tcPr>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13</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4" w:type="dxa"/>
            <w:vAlign w:val="center"/>
          </w:tcPr>
          <w:p>
            <w:pPr>
              <w:pStyle w:val="9"/>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4" w:type="dxa"/>
            <w:vAlign w:val="center"/>
          </w:tcPr>
          <w:p>
            <w:pPr>
              <w:pStyle w:val="9"/>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采购控制价：本项目无预算金额（根据项目检验实际数量据实结算）。</w:t>
            </w:r>
          </w:p>
          <w:p>
            <w:pPr>
              <w:pStyle w:val="9"/>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rPr>
              <w:t>根据《山东省医疗保障局关于公布部分医疗服务项目价格的通知》（鲁医保发〔2023〕35号）和《山东省医疗保障局关于调整部分医疗服务项目价格的通知》（鲁医保发[2021]13号）等相关规定按比例报价，最高报价比例不得高于</w:t>
            </w:r>
            <w:r>
              <w:rPr>
                <w:rFonts w:hint="eastAsia" w:ascii="仿宋" w:hAnsi="仿宋" w:eastAsia="仿宋"/>
                <w:b/>
                <w:bCs/>
                <w:sz w:val="28"/>
                <w:szCs w:val="28"/>
                <w:highlight w:val="none"/>
                <w:lang w:eastAsia="zh-CN"/>
              </w:rPr>
              <w:t>60%</w:t>
            </w:r>
            <w:r>
              <w:rPr>
                <w:rFonts w:hint="eastAsia" w:ascii="仿宋" w:hAnsi="仿宋" w:eastAsia="仿宋"/>
                <w:b/>
                <w:bCs/>
                <w:sz w:val="28"/>
                <w:szCs w:val="28"/>
                <w:highlight w:val="none"/>
              </w:rPr>
              <w:t>（报价高于</w:t>
            </w:r>
            <w:r>
              <w:rPr>
                <w:rFonts w:hint="eastAsia" w:ascii="仿宋" w:hAnsi="仿宋" w:eastAsia="仿宋"/>
                <w:b/>
                <w:bCs/>
                <w:sz w:val="28"/>
                <w:szCs w:val="28"/>
                <w:highlight w:val="none"/>
                <w:lang w:eastAsia="zh-CN"/>
              </w:rPr>
              <w:t>60%</w:t>
            </w:r>
            <w:r>
              <w:rPr>
                <w:rFonts w:hint="eastAsia" w:ascii="仿宋" w:hAnsi="仿宋" w:eastAsia="仿宋"/>
                <w:b/>
                <w:bCs/>
                <w:sz w:val="28"/>
                <w:szCs w:val="28"/>
                <w:highlight w:val="none"/>
              </w:rPr>
              <w:t>的视为</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4" w:type="dxa"/>
            <w:vAlign w:val="center"/>
          </w:tcPr>
          <w:p>
            <w:pPr>
              <w:pStyle w:val="9"/>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9"/>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5" w:type="dxa"/>
            <w:vAlign w:val="center"/>
          </w:tcPr>
          <w:p>
            <w:pPr>
              <w:pStyle w:val="9"/>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4" w:type="dxa"/>
            <w:vAlign w:val="center"/>
          </w:tcPr>
          <w:p>
            <w:pPr>
              <w:spacing w:line="39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pPr>
              <w:pStyle w:val="9"/>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营业执照原件、医疗机构执业许可证原件（执业范围为检验等）、卫生部临床检验中心室间质评合格证书原件、临床基因扩增实验室技术验收合格证书原件、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rPr>
              <w:t>或</w:t>
            </w:r>
            <w:r>
              <w:rPr>
                <w:rFonts w:hint="eastAsia" w:ascii="仿宋" w:hAnsi="仿宋" w:eastAsia="仿宋"/>
                <w:color w:val="000000"/>
                <w:sz w:val="28"/>
                <w:szCs w:val="28"/>
                <w:lang w:val="en-US" w:eastAsia="zh-CN"/>
              </w:rPr>
              <w:t>采购</w:t>
            </w:r>
            <w:r>
              <w:rPr>
                <w:rFonts w:hint="eastAsia" w:ascii="仿宋" w:hAnsi="仿宋" w:eastAsia="仿宋"/>
                <w:color w:val="000000"/>
                <w:sz w:val="28"/>
                <w:szCs w:val="28"/>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rPr>
              <w:t>或</w:t>
            </w:r>
            <w:r>
              <w:rPr>
                <w:rFonts w:hint="eastAsia" w:ascii="仿宋" w:hAnsi="仿宋" w:eastAsia="仿宋"/>
                <w:color w:val="000000"/>
                <w:sz w:val="28"/>
                <w:szCs w:val="28"/>
                <w:lang w:val="en-US" w:eastAsia="zh-CN"/>
              </w:rPr>
              <w:t>采购</w:t>
            </w:r>
            <w:r>
              <w:rPr>
                <w:rFonts w:hint="eastAsia" w:ascii="仿宋" w:hAnsi="仿宋" w:eastAsia="仿宋"/>
                <w:color w:val="000000"/>
                <w:sz w:val="28"/>
                <w:szCs w:val="28"/>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9"/>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5" w:type="dxa"/>
            <w:vAlign w:val="center"/>
          </w:tcPr>
          <w:p>
            <w:pPr>
              <w:pStyle w:val="9"/>
              <w:spacing w:line="400" w:lineRule="exact"/>
              <w:jc w:val="center"/>
              <w:rPr>
                <w:rFonts w:ascii="仿宋" w:hAnsi="仿宋" w:eastAsia="仿宋"/>
                <w:bCs/>
                <w:sz w:val="28"/>
                <w:szCs w:val="28"/>
                <w:highlight w:val="none"/>
              </w:rPr>
            </w:pPr>
          </w:p>
        </w:tc>
        <w:tc>
          <w:tcPr>
            <w:tcW w:w="6704" w:type="dxa"/>
            <w:vAlign w:val="center"/>
          </w:tcPr>
          <w:p>
            <w:pPr>
              <w:pStyle w:val="9"/>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Fonts w:hint="eastAsia" w:ascii="仿宋" w:hAnsi="仿宋" w:eastAsia="仿宋"/>
          <w:sz w:val="28"/>
          <w:szCs w:val="28"/>
        </w:rPr>
        <w:t>“</w:t>
      </w:r>
      <w:r>
        <w:rPr>
          <w:rFonts w:hint="eastAsia" w:ascii="仿宋" w:hAnsi="仿宋" w:eastAsia="仿宋"/>
          <w:sz w:val="28"/>
          <w:szCs w:val="28"/>
          <w:lang w:val="en-US" w:eastAsia="zh-CN"/>
        </w:rPr>
        <w:t>采购</w:t>
      </w:r>
      <w:r>
        <w:rPr>
          <w:rFonts w:hint="eastAsia" w:ascii="仿宋" w:hAnsi="仿宋" w:eastAsia="仿宋"/>
          <w:sz w:val="28"/>
          <w:szCs w:val="28"/>
        </w:rPr>
        <w:t>代理机构”系指山东宁大项目管理有限公司。</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七、</w:t>
      </w:r>
      <w:r>
        <w:rPr>
          <w:rFonts w:hint="eastAsia" w:ascii="仿宋" w:hAnsi="仿宋" w:eastAsia="仿宋" w:cs="宋体"/>
          <w:sz w:val="28"/>
          <w:szCs w:val="28"/>
          <w:highlight w:val="none"/>
        </w:rPr>
        <w:t>供应商须具备医疗机构执业许可证</w:t>
      </w:r>
      <w:r>
        <w:rPr>
          <w:rFonts w:hint="eastAsia" w:ascii="仿宋" w:hAnsi="仿宋" w:eastAsia="仿宋" w:cs="宋体"/>
          <w:sz w:val="28"/>
          <w:szCs w:val="28"/>
          <w:highlight w:val="none"/>
          <w:lang w:eastAsia="zh-CN"/>
        </w:rPr>
        <w:t>（执业范围为检验等）</w:t>
      </w:r>
      <w:r>
        <w:rPr>
          <w:rFonts w:hint="eastAsia" w:ascii="仿宋" w:hAnsi="仿宋" w:eastAsia="仿宋" w:cs="宋体"/>
          <w:sz w:val="28"/>
          <w:szCs w:val="28"/>
          <w:highlight w:val="none"/>
        </w:rPr>
        <w:t>、卫生部临床检验中心室间质评合格证书、临床基因扩增实验室技术验收合格证书；</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八、</w:t>
      </w:r>
      <w:r>
        <w:rPr>
          <w:rFonts w:hint="eastAsia" w:ascii="仿宋" w:hAnsi="仿宋" w:eastAsia="仿宋" w:cs="宋体"/>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2023年</w:t>
      </w:r>
      <w:r>
        <w:rPr>
          <w:rFonts w:hint="eastAsia" w:ascii="仿宋" w:hAnsi="仿宋" w:eastAsia="仿宋" w:cs="宋体"/>
          <w:color w:val="FF0000"/>
          <w:sz w:val="28"/>
          <w:szCs w:val="28"/>
          <w:highlight w:val="none"/>
          <w:lang w:val="en-US" w:eastAsia="zh-CN"/>
        </w:rPr>
        <w:t>14</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13</w:t>
      </w:r>
      <w:r>
        <w:rPr>
          <w:rFonts w:hint="eastAsia" w:ascii="仿宋" w:hAnsi="仿宋" w:eastAsia="仿宋" w:cs="宋体"/>
          <w:color w:val="FF0000"/>
          <w:sz w:val="28"/>
          <w:szCs w:val="28"/>
          <w:highlight w:val="none"/>
        </w:rPr>
        <w:t>日1</w:t>
      </w:r>
      <w:r>
        <w:rPr>
          <w:rFonts w:hint="eastAsia" w:ascii="仿宋" w:hAnsi="仿宋" w:eastAsia="仿宋" w:cs="宋体"/>
          <w:color w:val="FF0000"/>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val="en-US" w:eastAsia="zh-CN"/>
        </w:rPr>
        <w:t>3.1</w:t>
      </w:r>
      <w:r>
        <w:rPr>
          <w:rFonts w:hint="eastAsia" w:ascii="仿宋" w:hAnsi="仿宋" w:eastAsia="仿宋" w:cs="宋体"/>
          <w:b w:val="0"/>
          <w:bCs w:val="0"/>
          <w:sz w:val="28"/>
          <w:szCs w:val="28"/>
          <w:highlight w:val="none"/>
        </w:rPr>
        <w:t>报价一览表；</w:t>
      </w:r>
      <w:r>
        <w:rPr>
          <w:rFonts w:hint="eastAsia" w:ascii="仿宋" w:hAnsi="仿宋" w:eastAsia="仿宋" w:cs="宋体"/>
          <w:b w:val="0"/>
          <w:bCs w:val="0"/>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40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4.1服务响应及相关资料：</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（要包含但不限于以下内容：</w:t>
      </w:r>
      <w:r>
        <w:rPr>
          <w:rFonts w:hint="eastAsia" w:ascii="仿宋" w:hAnsi="仿宋" w:eastAsia="仿宋" w:cs="宋体"/>
          <w:sz w:val="28"/>
          <w:szCs w:val="28"/>
          <w:highlight w:val="none"/>
          <w:lang w:val="en-US" w:eastAsia="zh-CN"/>
        </w:rPr>
        <w:t>技术部分、</w:t>
      </w:r>
      <w:r>
        <w:rPr>
          <w:rFonts w:hint="eastAsia" w:ascii="仿宋" w:hAnsi="仿宋" w:eastAsia="仿宋" w:cs="宋体"/>
          <w:sz w:val="28"/>
          <w:szCs w:val="28"/>
          <w:highlight w:val="none"/>
        </w:rPr>
        <w:t>服务</w:t>
      </w:r>
      <w:r>
        <w:rPr>
          <w:rFonts w:hint="eastAsia" w:ascii="仿宋" w:hAnsi="仿宋" w:eastAsia="仿宋" w:cs="宋体"/>
          <w:sz w:val="28"/>
          <w:szCs w:val="28"/>
          <w:highlight w:val="none"/>
          <w:lang w:val="en-US" w:eastAsia="zh-CN"/>
        </w:rPr>
        <w:t>部分</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优惠条款</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r>
        <w:rPr>
          <w:rFonts w:hint="eastAsia" w:ascii="仿宋" w:hAnsi="仿宋" w:eastAsia="仿宋" w:cs="宋体"/>
          <w:color w:val="FF0000"/>
          <w:sz w:val="28"/>
          <w:szCs w:val="28"/>
          <w:highlight w:val="none"/>
          <w:lang w:eastAsia="zh-CN"/>
        </w:rPr>
        <w:t>2023年11月20日14时30分</w:t>
      </w:r>
      <w:r>
        <w:rPr>
          <w:rFonts w:hint="eastAsia" w:ascii="仿宋" w:hAnsi="仿宋" w:eastAsia="仿宋" w:cs="宋体"/>
          <w:sz w:val="28"/>
          <w:szCs w:val="28"/>
          <w:highlight w:val="none"/>
        </w:rPr>
        <w:t>（北京时间）；</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9"/>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400" w:lineRule="exact"/>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w:t>
      </w:r>
      <w:r>
        <w:rPr>
          <w:rFonts w:hint="eastAsia" w:ascii="仿宋" w:hAnsi="仿宋" w:eastAsia="仿宋"/>
          <w:color w:val="auto"/>
          <w:sz w:val="28"/>
          <w:szCs w:val="28"/>
          <w:highlight w:val="none"/>
        </w:rPr>
        <w:t>服务费，代理服务费按照国家发展改革委员会发改价格[2015]299号文件，执行市场调节价。本项目代理费为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1200</w:t>
      </w:r>
      <w:r>
        <w:rPr>
          <w:rFonts w:hint="eastAsia" w:ascii="仿宋" w:hAnsi="仿宋" w:eastAsia="仿宋"/>
          <w:color w:val="auto"/>
          <w:sz w:val="28"/>
          <w:szCs w:val="28"/>
          <w:highlight w:val="none"/>
        </w:rPr>
        <w:t>元，由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供应商支付。</w:t>
      </w:r>
    </w:p>
    <w:p>
      <w:pPr>
        <w:keepNext w:val="0"/>
        <w:keepLines w:val="0"/>
        <w:pageBreakBefore w:val="0"/>
        <w:kinsoku/>
        <w:wordWrap/>
        <w:overflowPunct/>
        <w:topLinePunct w:val="0"/>
        <w:autoSpaceDE/>
        <w:autoSpaceDN/>
        <w:bidi w:val="0"/>
        <w:spacing w:line="400" w:lineRule="exact"/>
        <w:ind w:firstLine="560" w:firstLineChars="200"/>
        <w:textAlignment w:val="auto"/>
        <w:rPr>
          <w:rFonts w:ascii="宋体" w:hAnsi="宋体"/>
          <w:color w:val="auto"/>
          <w:sz w:val="24"/>
          <w:highlight w:val="none"/>
        </w:rPr>
      </w:pPr>
      <w:r>
        <w:rPr>
          <w:rFonts w:hint="eastAsia" w:ascii="仿宋" w:hAnsi="仿宋" w:eastAsia="仿宋"/>
          <w:color w:val="auto"/>
          <w:sz w:val="28"/>
          <w:szCs w:val="28"/>
          <w:highlight w:val="none"/>
        </w:rPr>
        <w:t>2、各供应商自行承担所有参与</w:t>
      </w: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的有关费用。</w:t>
      </w:r>
    </w:p>
    <w:p>
      <w:pPr>
        <w:pStyle w:val="9"/>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9"/>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9"/>
        <w:keepNext w:val="0"/>
        <w:keepLines w:val="0"/>
        <w:pageBreakBefore w:val="0"/>
        <w:widowControl w:val="0"/>
        <w:kinsoku/>
        <w:wordWrap/>
        <w:overflowPunct/>
        <w:topLinePunct w:val="0"/>
        <w:autoSpaceDE/>
        <w:autoSpaceDN/>
        <w:bidi w:val="0"/>
        <w:spacing w:line="400" w:lineRule="exact"/>
        <w:ind w:firstLine="560" w:firstLineChars="200"/>
        <w:textAlignment w:val="auto"/>
        <w:rPr>
          <w:rFonts w:ascii="仿宋" w:hAnsi="仿宋" w:eastAsia="仿宋"/>
          <w:b/>
          <w:bCs/>
          <w:sz w:val="28"/>
          <w:szCs w:val="28"/>
          <w:highlight w:val="none"/>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采购控制价：本项目无预算金额（根据项目检验实际数量据实结算）。</w:t>
      </w:r>
    </w:p>
    <w:p>
      <w:pPr>
        <w:pStyle w:val="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rPr>
        <w:t>根据《山东省医疗保障局关于公布部分医疗服务项目价格的通知》（鲁医保发〔2023〕35号）和《山东省医疗保障局关于调整部分医疗服务项目价格的通知》（鲁医保发[2021]13号）等相关规定按比例报价，最高报价比例不得高于</w:t>
      </w:r>
      <w:r>
        <w:rPr>
          <w:rFonts w:hint="eastAsia" w:ascii="仿宋" w:hAnsi="仿宋" w:eastAsia="仿宋"/>
          <w:b/>
          <w:bCs/>
          <w:sz w:val="28"/>
          <w:szCs w:val="28"/>
          <w:highlight w:val="none"/>
          <w:lang w:eastAsia="zh-CN"/>
        </w:rPr>
        <w:t>60%</w:t>
      </w:r>
      <w:r>
        <w:rPr>
          <w:rFonts w:hint="eastAsia" w:ascii="仿宋" w:hAnsi="仿宋" w:eastAsia="仿宋"/>
          <w:b/>
          <w:bCs/>
          <w:sz w:val="28"/>
          <w:szCs w:val="28"/>
          <w:highlight w:val="none"/>
        </w:rPr>
        <w:t>（报价高于</w:t>
      </w:r>
      <w:r>
        <w:rPr>
          <w:rFonts w:hint="eastAsia" w:ascii="仿宋" w:hAnsi="仿宋" w:eastAsia="仿宋"/>
          <w:b/>
          <w:bCs/>
          <w:sz w:val="28"/>
          <w:szCs w:val="28"/>
          <w:highlight w:val="none"/>
          <w:lang w:eastAsia="zh-CN"/>
        </w:rPr>
        <w:t>60%</w:t>
      </w:r>
      <w:r>
        <w:rPr>
          <w:rFonts w:hint="eastAsia" w:ascii="仿宋" w:hAnsi="仿宋" w:eastAsia="仿宋"/>
          <w:b/>
          <w:bCs/>
          <w:sz w:val="28"/>
          <w:szCs w:val="28"/>
          <w:highlight w:val="none"/>
        </w:rPr>
        <w:t>的视为</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w:t>
      </w:r>
    </w:p>
    <w:p>
      <w:pPr>
        <w:spacing w:line="390" w:lineRule="exact"/>
        <w:ind w:firstLine="480"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pPr>
        <w:pStyle w:val="9"/>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营业执照原件、医疗机构执业许可证原件（执业范围为检验等）、卫生部临床检验中心室间质评合格证书原件、临床基因扩增实验室技术验收合格证书原件、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rPr>
        <w:t>或</w:t>
      </w:r>
      <w:r>
        <w:rPr>
          <w:rFonts w:hint="eastAsia" w:ascii="仿宋" w:hAnsi="仿宋" w:eastAsia="仿宋"/>
          <w:color w:val="000000"/>
          <w:sz w:val="28"/>
          <w:szCs w:val="28"/>
          <w:lang w:val="en-US" w:eastAsia="zh-CN"/>
        </w:rPr>
        <w:t>采购</w:t>
      </w:r>
      <w:r>
        <w:rPr>
          <w:rFonts w:hint="eastAsia" w:ascii="仿宋" w:hAnsi="仿宋" w:eastAsia="仿宋"/>
          <w:color w:val="000000"/>
          <w:sz w:val="28"/>
          <w:szCs w:val="28"/>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rPr>
        <w:t>或</w:t>
      </w:r>
      <w:r>
        <w:rPr>
          <w:rFonts w:hint="eastAsia" w:ascii="仿宋" w:hAnsi="仿宋" w:eastAsia="仿宋"/>
          <w:color w:val="000000"/>
          <w:sz w:val="28"/>
          <w:szCs w:val="28"/>
          <w:lang w:val="en-US" w:eastAsia="zh-CN"/>
        </w:rPr>
        <w:t>采购</w:t>
      </w:r>
      <w:r>
        <w:rPr>
          <w:rFonts w:hint="eastAsia" w:ascii="仿宋" w:hAnsi="仿宋" w:eastAsia="仿宋"/>
          <w:color w:val="000000"/>
          <w:sz w:val="28"/>
          <w:szCs w:val="28"/>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10</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15</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eastAsia="zh-CN"/>
        </w:rPr>
        <w:t>合同服务期限、检验</w:t>
      </w:r>
      <w:r>
        <w:rPr>
          <w:rFonts w:hint="eastAsia" w:ascii="仿宋" w:hAnsi="仿宋" w:eastAsia="仿宋" w:cs="宋体"/>
          <w:sz w:val="28"/>
          <w:szCs w:val="28"/>
          <w:highlight w:val="none"/>
          <w:lang w:val="en-US" w:eastAsia="zh-CN"/>
        </w:rPr>
        <w:t>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9"/>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pPr>
        <w:pStyle w:val="9"/>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9"/>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17、18</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sz w:val="28"/>
          <w:szCs w:val="28"/>
          <w:highlight w:val="none"/>
          <w:lang w:eastAsia="zh-CN"/>
        </w:rPr>
        <w:t>2023年11月20日14时30分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eastAsia="zh-CN"/>
        </w:rPr>
        <w:t>合同服务期限、检验</w:t>
      </w:r>
      <w:r>
        <w:rPr>
          <w:rFonts w:hint="eastAsia" w:ascii="仿宋" w:hAnsi="仿宋" w:eastAsia="仿宋" w:cs="宋体"/>
          <w:sz w:val="28"/>
          <w:szCs w:val="28"/>
          <w:highlight w:val="none"/>
          <w:lang w:val="en-US" w:eastAsia="zh-CN"/>
        </w:rPr>
        <w:t>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9"/>
        <w:spacing w:line="400" w:lineRule="exact"/>
        <w:jc w:val="center"/>
        <w:rPr>
          <w:rStyle w:val="18"/>
          <w:rFonts w:ascii="仿宋" w:hAnsi="仿宋" w:eastAsia="仿宋" w:cs="宋体"/>
          <w:kern w:val="0"/>
          <w:sz w:val="28"/>
          <w:highlight w:val="none"/>
        </w:rPr>
      </w:pPr>
      <w:r>
        <w:rPr>
          <w:rStyle w:val="18"/>
          <w:rFonts w:ascii="仿宋" w:hAnsi="仿宋" w:eastAsia="仿宋" w:cs="宋体"/>
          <w:kern w:val="0"/>
          <w:sz w:val="28"/>
          <w:highlight w:val="none"/>
        </w:rPr>
        <w:t>评分办法</w:t>
      </w:r>
    </w:p>
    <w:tbl>
      <w:tblPr>
        <w:tblStyle w:val="15"/>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92"/>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94" w:type="dxa"/>
            <w:gridSpan w:val="2"/>
            <w:noWrap w:val="0"/>
            <w:vAlign w:val="center"/>
          </w:tcPr>
          <w:p>
            <w:pPr>
              <w:pStyle w:val="8"/>
              <w:spacing w:after="0" w:line="320" w:lineRule="exact"/>
              <w:jc w:val="center"/>
              <w:rPr>
                <w:rFonts w:ascii="仿宋" w:hAnsi="仿宋" w:eastAsia="仿宋"/>
                <w:b/>
                <w:sz w:val="28"/>
                <w:highlight w:val="none"/>
              </w:rPr>
            </w:pPr>
            <w:r>
              <w:rPr>
                <w:rFonts w:hint="eastAsia" w:ascii="仿宋" w:hAnsi="仿宋" w:eastAsia="仿宋"/>
                <w:b/>
                <w:sz w:val="28"/>
                <w:highlight w:val="none"/>
              </w:rPr>
              <w:t>评审项目</w:t>
            </w:r>
          </w:p>
        </w:tc>
        <w:tc>
          <w:tcPr>
            <w:tcW w:w="8295" w:type="dxa"/>
            <w:noWrap w:val="0"/>
            <w:vAlign w:val="center"/>
          </w:tcPr>
          <w:p>
            <w:pPr>
              <w:pStyle w:val="8"/>
              <w:spacing w:after="0" w:line="320" w:lineRule="exact"/>
              <w:jc w:val="center"/>
              <w:rPr>
                <w:rFonts w:ascii="仿宋" w:hAnsi="仿宋" w:eastAsia="仿宋"/>
                <w:b/>
                <w:sz w:val="28"/>
                <w:highlight w:val="none"/>
              </w:rPr>
            </w:pPr>
            <w:r>
              <w:rPr>
                <w:rFonts w:hint="eastAsia" w:ascii="仿宋" w:hAnsi="仿宋" w:eastAsia="仿宋"/>
                <w:b/>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02" w:type="dxa"/>
            <w:vMerge w:val="restart"/>
            <w:noWrap w:val="0"/>
            <w:vAlign w:val="center"/>
          </w:tcPr>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报价部分3</w:t>
            </w:r>
            <w:r>
              <w:rPr>
                <w:rFonts w:ascii="仿宋" w:hAnsi="仿宋" w:eastAsia="仿宋"/>
                <w:sz w:val="28"/>
                <w:highlight w:val="none"/>
              </w:rPr>
              <w:t>0分</w:t>
            </w:r>
          </w:p>
        </w:tc>
        <w:tc>
          <w:tcPr>
            <w:tcW w:w="992" w:type="dxa"/>
            <w:noWrap w:val="0"/>
            <w:vAlign w:val="center"/>
          </w:tcPr>
          <w:p>
            <w:pPr>
              <w:pStyle w:val="8"/>
              <w:spacing w:after="0" w:line="320" w:lineRule="exact"/>
              <w:jc w:val="center"/>
              <w:rPr>
                <w:rFonts w:ascii="仿宋" w:hAnsi="仿宋" w:eastAsia="仿宋"/>
                <w:sz w:val="28"/>
                <w:highlight w:val="none"/>
              </w:rPr>
            </w:pPr>
            <w:r>
              <w:rPr>
                <w:rFonts w:hint="eastAsia" w:ascii="仿宋" w:hAnsi="仿宋" w:eastAsia="仿宋"/>
                <w:sz w:val="28"/>
                <w:highlight w:val="none"/>
              </w:rPr>
              <w:t>单独项目报价得分</w:t>
            </w:r>
          </w:p>
        </w:tc>
        <w:tc>
          <w:tcPr>
            <w:tcW w:w="82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满足磋商文件要求且平均比例最低的供应商的价格为磋商基准价，其价格分为满分</w:t>
            </w:r>
            <w:r>
              <w:rPr>
                <w:rStyle w:val="18"/>
                <w:rFonts w:hint="eastAsia" w:ascii="仿宋" w:hAnsi="仿宋" w:eastAsia="仿宋" w:cs="宋体"/>
                <w:b w:val="0"/>
                <w:kern w:val="0"/>
                <w:sz w:val="28"/>
                <w:highlight w:val="none"/>
                <w:lang w:val="en-US" w:eastAsia="zh-CN"/>
              </w:rPr>
              <w:t>15分</w:t>
            </w:r>
            <w:r>
              <w:rPr>
                <w:rStyle w:val="18"/>
                <w:rFonts w:hint="eastAsia" w:ascii="仿宋" w:hAnsi="仿宋" w:eastAsia="仿宋" w:cs="宋体"/>
                <w:b w:val="0"/>
                <w:kern w:val="0"/>
                <w:sz w:val="28"/>
                <w:highlight w:val="none"/>
              </w:rPr>
              <w:t>。其他供应商的价格分统一按照下列公式计算：</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15</w:t>
            </w:r>
            <w:r>
              <w:rPr>
                <w:rStyle w:val="18"/>
                <w:rFonts w:hint="eastAsia" w:ascii="仿宋" w:hAnsi="仿宋" w:eastAsia="仿宋" w:cs="宋体"/>
                <w:b w:val="0"/>
                <w:kern w:val="0"/>
                <w:sz w:val="28"/>
                <w:highlight w:val="none"/>
              </w:rPr>
              <w:t xml:space="preserve">%×100；小数点后保留两位，四舍五入。 </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02" w:type="dxa"/>
            <w:vMerge w:val="continue"/>
            <w:noWrap w:val="0"/>
            <w:vAlign w:val="center"/>
          </w:tcPr>
          <w:p>
            <w:pPr>
              <w:pStyle w:val="8"/>
              <w:spacing w:after="0" w:line="320" w:lineRule="exact"/>
              <w:jc w:val="center"/>
              <w:rPr>
                <w:rFonts w:hint="eastAsia" w:ascii="仿宋" w:hAnsi="仿宋" w:eastAsia="仿宋"/>
                <w:sz w:val="28"/>
                <w:highlight w:val="none"/>
              </w:rPr>
            </w:pPr>
          </w:p>
        </w:tc>
        <w:tc>
          <w:tcPr>
            <w:tcW w:w="992" w:type="dxa"/>
            <w:noWrap w:val="0"/>
            <w:vAlign w:val="center"/>
          </w:tcPr>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复合项目报价得分</w:t>
            </w:r>
          </w:p>
        </w:tc>
        <w:tc>
          <w:tcPr>
            <w:tcW w:w="82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满足磋商文件要求且平均比例最低的供应商的价格为磋商基准价，其价格分为满分</w:t>
            </w:r>
            <w:r>
              <w:rPr>
                <w:rStyle w:val="18"/>
                <w:rFonts w:hint="eastAsia" w:ascii="仿宋" w:hAnsi="仿宋" w:eastAsia="仿宋" w:cs="宋体"/>
                <w:b w:val="0"/>
                <w:kern w:val="0"/>
                <w:sz w:val="28"/>
                <w:highlight w:val="none"/>
                <w:lang w:val="en-US" w:eastAsia="zh-CN"/>
              </w:rPr>
              <w:t>15分</w:t>
            </w:r>
            <w:r>
              <w:rPr>
                <w:rStyle w:val="18"/>
                <w:rFonts w:hint="eastAsia" w:ascii="仿宋" w:hAnsi="仿宋" w:eastAsia="仿宋" w:cs="宋体"/>
                <w:b w:val="0"/>
                <w:kern w:val="0"/>
                <w:sz w:val="28"/>
                <w:highlight w:val="none"/>
              </w:rPr>
              <w:t>。其他供应商的价格分统一按照下列公式计算：</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15</w:t>
            </w:r>
            <w:r>
              <w:rPr>
                <w:rStyle w:val="18"/>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494" w:type="dxa"/>
            <w:gridSpan w:val="2"/>
            <w:noWrap w:val="0"/>
            <w:vAlign w:val="center"/>
          </w:tcPr>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技术部分</w:t>
            </w:r>
          </w:p>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ascii="仿宋" w:hAnsi="仿宋" w:eastAsia="仿宋"/>
                <w:sz w:val="28"/>
                <w:highlight w:val="none"/>
              </w:rPr>
              <w:t>46</w:t>
            </w:r>
            <w:r>
              <w:rPr>
                <w:rFonts w:hint="eastAsia" w:ascii="仿宋" w:hAnsi="仿宋" w:eastAsia="仿宋"/>
                <w:sz w:val="28"/>
                <w:highlight w:val="none"/>
              </w:rPr>
              <w:t>分）</w:t>
            </w:r>
          </w:p>
        </w:tc>
        <w:tc>
          <w:tcPr>
            <w:tcW w:w="82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1、根据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提供的检验项目种类齐全及报告时限性，且所有独立开展，不可再外包第三方的得10分，每存在一处不合理或不足的扣0.5分，扣完为止，无不得分。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对本项目基本情况理解准确、项目实施方案完善、详细的6分，每存在一处不合理或不足的扣0.5分，扣完为止，无不得分。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3、根据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获得国家和省级室间质评合格，依据承接实验室独立通过ISO 15189项目个数（不能借用总部资质），提供认可项目的个数大于等于30（含30）的得3分，提供认可项目的个数大于等于50（含50）的得6分，提供认可项目的个数大于等于80（含80）的得12分。（须提供认证证书原件及认可项目清单的复印件加盖公司鲜章，且附在</w:t>
            </w:r>
            <w:r>
              <w:rPr>
                <w:rStyle w:val="18"/>
                <w:rFonts w:hint="eastAsia" w:ascii="仿宋" w:hAnsi="仿宋" w:eastAsia="仿宋" w:cs="宋体"/>
                <w:b w:val="0"/>
                <w:kern w:val="0"/>
                <w:sz w:val="28"/>
                <w:highlight w:val="none"/>
                <w:lang w:eastAsia="zh-CN"/>
              </w:rPr>
              <w:t>响应文件</w:t>
            </w:r>
            <w:r>
              <w:rPr>
                <w:rStyle w:val="18"/>
                <w:rFonts w:hint="eastAsia" w:ascii="仿宋" w:hAnsi="仿宋" w:eastAsia="仿宋" w:cs="宋体"/>
                <w:b w:val="0"/>
                <w:kern w:val="0"/>
                <w:sz w:val="28"/>
                <w:highlight w:val="none"/>
              </w:rPr>
              <w:t>中，否则不得分）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4、根据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提供标本的收集、保存、验收及冷链物流保障体系等有完善、详细、具体、科学方案的得6分，每存在一处不完整或不足的扣0.5分，扣完为止，无不得分。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5、根据检验结果报告信息系统的完善、详细的得6分，每存在一处不完整或不足的扣0.5分，扣完为止，无不得分。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6、根据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具备的科研和创新研发服务能力等情况，科学、实用的得6分，每存在一处不合理或不足的扣0.5分，扣完为止，无不得分。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494" w:type="dxa"/>
            <w:gridSpan w:val="2"/>
            <w:noWrap w:val="0"/>
            <w:vAlign w:val="center"/>
          </w:tcPr>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服务部分</w:t>
            </w:r>
          </w:p>
          <w:p>
            <w:pPr>
              <w:pStyle w:val="8"/>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ascii="仿宋" w:hAnsi="仿宋" w:eastAsia="仿宋"/>
                <w:sz w:val="28"/>
                <w:highlight w:val="none"/>
              </w:rPr>
              <w:t>20</w:t>
            </w:r>
            <w:r>
              <w:rPr>
                <w:rFonts w:hint="eastAsia" w:ascii="仿宋" w:hAnsi="仿宋" w:eastAsia="仿宋"/>
                <w:sz w:val="28"/>
                <w:highlight w:val="none"/>
              </w:rPr>
              <w:t>分）</w:t>
            </w:r>
          </w:p>
        </w:tc>
        <w:tc>
          <w:tcPr>
            <w:tcW w:w="82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1、根据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从服务响应、服务承诺、服务标准等方面有具体的、详细的、合理的得5分，每存在一处不完整或不足的扣 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的信息化建设方案、运作人员的合理安排及后续工作的专家团队组成等方案，具有的完善、合理、科学的得5分，每存在一处不合理或不足的扣 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3、根据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人员培训计划、应用技术支持等方案，具有合理的、详细的措施方案的得5分，每存在一处不完整或不足的扣 0.5分，扣完为止，无不得分。</w:t>
            </w:r>
          </w:p>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4、根据</w:t>
            </w: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应对突发事件保证标本正常收集、检验的能力得5分，每存在一处不完善或不足的扣 0.5分，扣完为止，无不得分。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94" w:type="dxa"/>
            <w:gridSpan w:val="2"/>
            <w:noWrap w:val="0"/>
            <w:vAlign w:val="center"/>
          </w:tcPr>
          <w:p>
            <w:pPr>
              <w:pStyle w:val="8"/>
              <w:spacing w:after="0" w:line="320" w:lineRule="exact"/>
              <w:jc w:val="center"/>
              <w:rPr>
                <w:rFonts w:ascii="仿宋" w:hAnsi="仿宋" w:eastAsia="仿宋"/>
                <w:sz w:val="28"/>
                <w:highlight w:val="none"/>
              </w:rPr>
            </w:pPr>
            <w:r>
              <w:rPr>
                <w:rFonts w:hint="eastAsia" w:ascii="仿宋" w:hAnsi="仿宋" w:eastAsia="仿宋"/>
                <w:sz w:val="28"/>
                <w:highlight w:val="none"/>
              </w:rPr>
              <w:t>优惠条款 （</w:t>
            </w:r>
            <w:r>
              <w:rPr>
                <w:rFonts w:ascii="仿宋" w:hAnsi="仿宋" w:eastAsia="仿宋"/>
                <w:sz w:val="28"/>
                <w:highlight w:val="none"/>
              </w:rPr>
              <w:t>4</w:t>
            </w:r>
            <w:r>
              <w:rPr>
                <w:rFonts w:hint="eastAsia" w:ascii="仿宋" w:hAnsi="仿宋" w:eastAsia="仿宋"/>
                <w:sz w:val="28"/>
                <w:highlight w:val="none"/>
              </w:rPr>
              <w:t>分</w:t>
            </w:r>
            <w:r>
              <w:rPr>
                <w:rFonts w:ascii="仿宋" w:hAnsi="仿宋" w:eastAsia="仿宋"/>
                <w:sz w:val="28"/>
                <w:highlight w:val="none"/>
              </w:rPr>
              <w:t>）</w:t>
            </w:r>
          </w:p>
        </w:tc>
        <w:tc>
          <w:tcPr>
            <w:tcW w:w="82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eastAsia="zh-CN"/>
              </w:rPr>
              <w:t>供应商</w:t>
            </w:r>
            <w:r>
              <w:rPr>
                <w:rStyle w:val="18"/>
                <w:rFonts w:hint="eastAsia" w:ascii="仿宋" w:hAnsi="仿宋" w:eastAsia="仿宋" w:cs="宋体"/>
                <w:b w:val="0"/>
                <w:kern w:val="0"/>
                <w:sz w:val="28"/>
                <w:highlight w:val="none"/>
              </w:rPr>
              <w:t>提供的优惠条件符合采购项目需求、具有可操作性和实用性的每有一条得1分，最多得4分，无不得分。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8"/>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9"/>
        <w:rPr>
          <w:rStyle w:val="18"/>
          <w:rFonts w:ascii="仿宋" w:hAnsi="仿宋" w:eastAsia="仿宋" w:cs="宋体"/>
          <w:b w:val="0"/>
          <w:kern w:val="0"/>
          <w:sz w:val="28"/>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8"/>
        <w:keepNext w:val="0"/>
        <w:keepLines w:val="0"/>
        <w:pageBreakBefore w:val="0"/>
        <w:kinsoku/>
        <w:wordWrap/>
        <w:overflowPunct/>
        <w:topLinePunct w:val="0"/>
        <w:bidi w:val="0"/>
        <w:snapToGrid/>
        <w:spacing w:after="0" w:line="360" w:lineRule="exact"/>
        <w:textAlignment w:val="auto"/>
        <w:outlineLvl w:val="9"/>
        <w:rPr>
          <w:rFonts w:hint="eastAsia" w:ascii="仿宋" w:hAnsi="仿宋" w:eastAsia="仿宋"/>
          <w:b/>
          <w:sz w:val="28"/>
          <w:highlight w:val="none"/>
        </w:rPr>
      </w:pPr>
      <w:r>
        <w:rPr>
          <w:rFonts w:hint="eastAsia" w:ascii="仿宋" w:hAnsi="仿宋" w:eastAsia="仿宋"/>
          <w:b/>
          <w:sz w:val="28"/>
          <w:highlight w:val="none"/>
        </w:rPr>
        <w:t>一、项目说明及要求：</w:t>
      </w:r>
    </w:p>
    <w:p>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outlineLvl w:val="9"/>
        <w:rPr>
          <w:rFonts w:ascii="仿宋" w:hAnsi="仿宋" w:eastAsia="仿宋"/>
          <w:sz w:val="28"/>
          <w:highlight w:val="none"/>
        </w:rPr>
      </w:pPr>
      <w:r>
        <w:rPr>
          <w:rFonts w:hint="eastAsia" w:ascii="仿宋" w:hAnsi="仿宋" w:eastAsia="仿宋"/>
          <w:sz w:val="28"/>
          <w:highlight w:val="none"/>
          <w:lang w:eastAsia="zh-CN"/>
        </w:rPr>
        <w:t>微山县人民医院血浆检验标本外检服务项目</w:t>
      </w: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”项目，投标报价</w:t>
      </w:r>
      <w:r>
        <w:rPr>
          <w:rFonts w:hint="eastAsia" w:ascii="仿宋" w:hAnsi="仿宋" w:eastAsia="仿宋"/>
          <w:sz w:val="28"/>
          <w:highlight w:val="none"/>
          <w:lang w:val="en-US" w:eastAsia="zh-CN"/>
        </w:rPr>
        <w:t>包括但不限于</w:t>
      </w:r>
      <w:r>
        <w:rPr>
          <w:rFonts w:hint="eastAsia" w:ascii="仿宋" w:hAnsi="仿宋" w:eastAsia="仿宋"/>
          <w:sz w:val="28"/>
          <w:highlight w:val="none"/>
          <w:lang w:eastAsia="zh-CN"/>
        </w:rPr>
        <w:t>检验、技术服务、样本储存、人员、运输、安全、培训及售后服务、税金等其他费用完全达到采购文件要求所需的一切费用均应包含在内</w:t>
      </w:r>
      <w:r>
        <w:rPr>
          <w:rFonts w:hint="eastAsia" w:ascii="仿宋" w:hAnsi="仿宋" w:eastAsia="仿宋"/>
          <w:sz w:val="28"/>
          <w:highlight w:val="none"/>
        </w:rPr>
        <w:t>。供应商报价遗漏的任何费用，供应商应自行承担。</w:t>
      </w:r>
    </w:p>
    <w:p>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outlineLvl w:val="9"/>
        <w:rPr>
          <w:rFonts w:ascii="仿宋" w:hAnsi="仿宋" w:eastAsia="仿宋"/>
          <w:sz w:val="28"/>
          <w:highlight w:val="none"/>
        </w:rPr>
      </w:pPr>
      <w:r>
        <w:rPr>
          <w:rFonts w:hint="eastAsia" w:ascii="仿宋" w:hAnsi="仿宋" w:eastAsia="仿宋"/>
          <w:sz w:val="28"/>
          <w:highlight w:val="none"/>
        </w:rPr>
        <w:t>质量</w:t>
      </w:r>
      <w:r>
        <w:rPr>
          <w:rFonts w:hint="eastAsia" w:ascii="仿宋" w:hAnsi="仿宋" w:eastAsia="仿宋"/>
          <w:sz w:val="28"/>
          <w:highlight w:val="none"/>
          <w:lang w:val="en-US" w:eastAsia="zh-CN"/>
        </w:rPr>
        <w:t>要求</w:t>
      </w:r>
      <w:r>
        <w:rPr>
          <w:rFonts w:hint="eastAsia" w:ascii="仿宋" w:hAnsi="仿宋" w:eastAsia="仿宋"/>
          <w:sz w:val="28"/>
          <w:highlight w:val="none"/>
        </w:rPr>
        <w:t>：</w:t>
      </w:r>
      <w:r>
        <w:rPr>
          <w:rFonts w:hint="eastAsia" w:ascii="仿宋" w:hAnsi="仿宋" w:eastAsia="仿宋"/>
          <w:bCs/>
          <w:color w:val="000000"/>
          <w:sz w:val="28"/>
          <w:szCs w:val="28"/>
          <w:highlight w:val="none"/>
          <w:lang w:val="en-US" w:eastAsia="zh-CN"/>
        </w:rPr>
        <w:t>符合有关现行国家标准、行业标准且满足采购文件要求。供应商的第三方实验室应保证试剂及耗材符合国家相关质量标准，如因采购物品的质量、进货渠道和代理资格等原因造成的医疗纠纷、事故或其他纠纷等，一切责任和经济损失由供应商的第三方实验室全部负责。</w:t>
      </w:r>
    </w:p>
    <w:p>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eastAsia="zh-CN"/>
        </w:rPr>
        <w:t>采购人</w:t>
      </w:r>
      <w:r>
        <w:rPr>
          <w:rFonts w:hint="eastAsia" w:ascii="仿宋" w:hAnsi="仿宋" w:eastAsia="仿宋"/>
          <w:sz w:val="28"/>
          <w:highlight w:val="none"/>
        </w:rPr>
        <w:t>按照相关程序进行验收，对验收不合格部分供应商要及时</w:t>
      </w:r>
      <w:r>
        <w:rPr>
          <w:rFonts w:hint="eastAsia" w:ascii="仿宋" w:hAnsi="仿宋" w:eastAsia="仿宋"/>
          <w:sz w:val="28"/>
          <w:highlight w:val="none"/>
          <w:lang w:val="en-US" w:eastAsia="zh-CN"/>
        </w:rPr>
        <w:t>改正</w:t>
      </w:r>
      <w:r>
        <w:rPr>
          <w:rFonts w:hint="eastAsia" w:ascii="仿宋" w:hAnsi="仿宋" w:eastAsia="仿宋"/>
          <w:sz w:val="28"/>
          <w:highlight w:val="none"/>
        </w:rPr>
        <w:t>，损失由供应商负责。</w:t>
      </w:r>
    </w:p>
    <w:p>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在储存与运输时，均应按国家现行标准进行，不得出现标示不清或混装现象，供应商在储存、运输中发生损坏，供应商应承担</w:t>
      </w:r>
      <w:r>
        <w:rPr>
          <w:rFonts w:hint="eastAsia" w:ascii="仿宋" w:hAnsi="仿宋" w:eastAsia="仿宋"/>
          <w:sz w:val="28"/>
          <w:highlight w:val="none"/>
          <w:lang w:eastAsia="zh-CN"/>
        </w:rPr>
        <w:t>采购人</w:t>
      </w:r>
      <w:r>
        <w:rPr>
          <w:rFonts w:hint="eastAsia" w:ascii="仿宋" w:hAnsi="仿宋" w:eastAsia="仿宋"/>
          <w:sz w:val="28"/>
          <w:highlight w:val="none"/>
        </w:rPr>
        <w:t>因此而带来的一切损失。</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outlineLvl w:val="9"/>
        <w:rPr>
          <w:rFonts w:hint="eastAsia" w:ascii="仿宋" w:hAnsi="仿宋" w:eastAsia="仿宋"/>
          <w:sz w:val="28"/>
          <w:highlight w:val="none"/>
        </w:rPr>
      </w:pPr>
      <w:r>
        <w:rPr>
          <w:rFonts w:hint="eastAsia" w:ascii="仿宋" w:hAnsi="仿宋" w:eastAsia="仿宋"/>
          <w:spacing w:val="-20"/>
          <w:sz w:val="28"/>
          <w:highlight w:val="none"/>
        </w:rPr>
        <w:t>中标</w:t>
      </w:r>
      <w:r>
        <w:rPr>
          <w:rFonts w:hint="eastAsia" w:ascii="仿宋" w:hAnsi="仿宋" w:eastAsia="仿宋"/>
          <w:sz w:val="28"/>
          <w:highlight w:val="none"/>
        </w:rPr>
        <w:t>单位须在签订合同前与业主进行对接，确定具体供货事宜。</w:t>
      </w:r>
    </w:p>
    <w:p>
      <w:pPr>
        <w:pStyle w:val="8"/>
        <w:keepNext w:val="0"/>
        <w:keepLines w:val="0"/>
        <w:pageBreakBefore w:val="0"/>
        <w:kinsoku/>
        <w:wordWrap/>
        <w:overflowPunct/>
        <w:topLinePunct w:val="0"/>
        <w:bidi w:val="0"/>
        <w:snapToGrid/>
        <w:spacing w:after="0" w:line="360" w:lineRule="exact"/>
        <w:textAlignment w:val="auto"/>
        <w:outlineLvl w:val="9"/>
        <w:rPr>
          <w:rFonts w:ascii="仿宋" w:hAnsi="仿宋" w:eastAsia="仿宋"/>
          <w:b/>
          <w:sz w:val="28"/>
          <w:highlight w:val="none"/>
        </w:rPr>
      </w:pPr>
      <w:r>
        <w:rPr>
          <w:rFonts w:hint="eastAsia" w:ascii="仿宋" w:hAnsi="仿宋" w:eastAsia="仿宋"/>
          <w:b/>
          <w:sz w:val="28"/>
          <w:highlight w:val="none"/>
        </w:rPr>
        <w:t>二、服务要求及检测清单：</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1 适用范围</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检验项目原则上采用高效液相色谱串联质谱法。</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本方法参照人血浆样本中维生素A,D,E,K的提取及测定方法，使用HPLC/MS/MS（高效液相色谱质谱联用仪）对血浆样本中维生素A,D,E,K进行定量测定。</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2 检验原理</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血浆样本经除蛋白等前处理过程后，利用液相色谱柱实现维生素A,D,E,K（结构见图1）与杂质的色谱分离，得到维生素A,D,E,K样本的色谱图。通过维生素A,D,E,K出峰的峰面积与其同位素内标物峰面积的比值对应溶液浓度制作标准曲线，从而计算出待测样本中维生素A,D,E,K的浓度含量。</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3 样本类型</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维生素A,D,E,K：1mL 血清或80μl EDTA抗凝血/40μl EDTA血浆</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4 样本储存</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 xml:space="preserve">采集的血浆样本需放置在0-4ºC冷藏避光环境下 </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5 标本采集</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5.1采集</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VD：血浆标本（添加EDTA促凝剂的标本采集管）。</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5.2 标本拒收标准</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标本标识不明；血浆标本不足120微升；出现溶血、乳糜等现象。</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6 采样前要求</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暂无</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rPr>
        <w:t xml:space="preserve">7检验周期 </w:t>
      </w:r>
    </w:p>
    <w:p>
      <w:pPr>
        <w:pStyle w:val="8"/>
        <w:keepNext w:val="0"/>
        <w:keepLines w:val="0"/>
        <w:pageBreakBefore w:val="0"/>
        <w:kinsoku/>
        <w:wordWrap/>
        <w:overflowPunct/>
        <w:topLinePunct w:val="0"/>
        <w:bidi w:val="0"/>
        <w:snapToGrid/>
        <w:spacing w:after="0" w:line="36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 xml:space="preserve">   48小时</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hint="eastAsia" w:ascii="仿宋" w:hAnsi="仿宋" w:eastAsia="仿宋"/>
          <w:b/>
          <w:bCs/>
          <w:sz w:val="28"/>
          <w:highlight w:val="none"/>
        </w:rPr>
      </w:pPr>
      <w:r>
        <w:rPr>
          <w:rFonts w:hint="eastAsia" w:ascii="仿宋" w:hAnsi="仿宋" w:eastAsia="仿宋"/>
          <w:b/>
          <w:bCs/>
          <w:sz w:val="28"/>
          <w:highlight w:val="none"/>
          <w:lang w:val="en-US" w:eastAsia="zh-CN"/>
        </w:rPr>
        <w:t>8</w:t>
      </w:r>
      <w:r>
        <w:rPr>
          <w:rFonts w:hint="eastAsia" w:ascii="仿宋" w:hAnsi="仿宋" w:eastAsia="仿宋"/>
          <w:b/>
          <w:bCs/>
          <w:sz w:val="28"/>
          <w:highlight w:val="none"/>
        </w:rPr>
        <w:t>其他项目：VAED可以微量血。</w:t>
      </w:r>
    </w:p>
    <w:p>
      <w:pPr>
        <w:pStyle w:val="8"/>
        <w:keepNext w:val="0"/>
        <w:keepLines w:val="0"/>
        <w:pageBreakBefore w:val="0"/>
        <w:kinsoku/>
        <w:wordWrap/>
        <w:overflowPunct/>
        <w:topLinePunct w:val="0"/>
        <w:bidi w:val="0"/>
        <w:snapToGrid/>
        <w:spacing w:after="0" w:line="360" w:lineRule="exact"/>
        <w:ind w:firstLine="562" w:firstLineChars="200"/>
        <w:textAlignment w:val="auto"/>
        <w:outlineLvl w:val="9"/>
        <w:rPr>
          <w:rFonts w:ascii="仿宋" w:hAnsi="仿宋" w:eastAsia="仿宋"/>
          <w:b/>
          <w:sz w:val="28"/>
          <w:highlight w:val="none"/>
        </w:rPr>
      </w:pPr>
      <w:r>
        <w:rPr>
          <w:rFonts w:ascii="仿宋" w:hAnsi="仿宋" w:eastAsia="仿宋"/>
          <w:b/>
          <w:sz w:val="28"/>
          <w:highlight w:val="none"/>
        </w:rPr>
        <w:t>（二）</w:t>
      </w:r>
      <w:r>
        <w:rPr>
          <w:rFonts w:hint="eastAsia" w:ascii="仿宋" w:hAnsi="仿宋" w:eastAsia="仿宋"/>
          <w:b/>
          <w:sz w:val="28"/>
          <w:highlight w:val="none"/>
        </w:rPr>
        <w:t>检测清单：</w:t>
      </w:r>
    </w:p>
    <w:p>
      <w:pPr>
        <w:keepNext w:val="0"/>
        <w:keepLines w:val="0"/>
        <w:pageBreakBefore w:val="0"/>
        <w:kinsoku/>
        <w:wordWrap/>
        <w:overflowPunct/>
        <w:topLinePunct w:val="0"/>
        <w:bidi w:val="0"/>
        <w:snapToGrid/>
        <w:spacing w:line="360" w:lineRule="exact"/>
        <w:ind w:right="-427"/>
        <w:jc w:val="center"/>
        <w:textAlignment w:val="auto"/>
        <w:outlineLvl w:val="9"/>
        <w:rPr>
          <w:rFonts w:hint="eastAsia" w:ascii="仿宋" w:hAnsi="仿宋" w:eastAsia="仿宋"/>
          <w:b/>
          <w:sz w:val="28"/>
          <w:highlight w:val="none"/>
        </w:rPr>
      </w:pPr>
      <w:r>
        <w:rPr>
          <w:rFonts w:hint="eastAsia" w:ascii="仿宋" w:hAnsi="仿宋" w:eastAsia="仿宋"/>
          <w:b/>
          <w:sz w:val="28"/>
          <w:highlight w:val="none"/>
        </w:rPr>
        <w:t>单独项目检测-常/微量血以及报告周期</w:t>
      </w:r>
    </w:p>
    <w:tbl>
      <w:tblPr>
        <w:tblStyle w:val="15"/>
        <w:tblpPr w:leftFromText="180" w:rightFromText="180" w:vertAnchor="text" w:horzAnchor="page" w:tblpXSpec="center" w:tblpY="301"/>
        <w:tblOverlap w:val="never"/>
        <w:tblW w:w="9420" w:type="dxa"/>
        <w:tblInd w:w="0" w:type="dxa"/>
        <w:tblLayout w:type="fixed"/>
        <w:tblCellMar>
          <w:top w:w="0" w:type="dxa"/>
          <w:left w:w="0" w:type="dxa"/>
          <w:bottom w:w="0" w:type="dxa"/>
          <w:right w:w="0" w:type="dxa"/>
        </w:tblCellMar>
      </w:tblPr>
      <w:tblGrid>
        <w:gridCol w:w="817"/>
        <w:gridCol w:w="1723"/>
        <w:gridCol w:w="4038"/>
        <w:gridCol w:w="1391"/>
        <w:gridCol w:w="1451"/>
      </w:tblGrid>
      <w:tr>
        <w:tblPrEx>
          <w:tblCellMar>
            <w:top w:w="0" w:type="dxa"/>
            <w:left w:w="0" w:type="dxa"/>
            <w:bottom w:w="0" w:type="dxa"/>
            <w:right w:w="0" w:type="dxa"/>
          </w:tblCellMar>
        </w:tblPrEx>
        <w:trPr>
          <w:trHeight w:val="523"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项目</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样本留取和保存</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检测方法</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报告周期</w:t>
            </w:r>
          </w:p>
        </w:tc>
      </w:tr>
      <w:tr>
        <w:tblPrEx>
          <w:tblCellMar>
            <w:top w:w="0" w:type="dxa"/>
            <w:left w:w="0" w:type="dxa"/>
            <w:bottom w:w="0" w:type="dxa"/>
            <w:right w:w="0" w:type="dxa"/>
          </w:tblCellMar>
        </w:tblPrEx>
        <w:trPr>
          <w:trHeight w:val="925"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维生素A分型及血清浓度测定</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 血清或80μl EDTA抗凝血/40μl EDTA血浆，避光，冷冻运输和贮存（全血冷藏）</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925"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维生素E分型及血清浓度测定</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1mL血清或80μl EDTA抗凝血/40μl EDTA血浆，避光，冷冻运输和贮存（全血冷藏）</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925"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维生素D（D3+D2）分型及血清浓度测定</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1mL血清或120μl EDTA抗凝血/60μlEDTA血浆，避光，冷冻运输和贮存（全血冷藏）</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925"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维生素K1分型及血清浓度测定</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1mL血清或120μl EDTA抗凝血/60μlEDTA血浆，避光，冷冻运输和贮存（全血冷藏）</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899" w:hRule="atLeast"/>
        </w:trPr>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常量血维生素K2分型及血清浓度测定</w:t>
            </w:r>
          </w:p>
        </w:tc>
        <w:tc>
          <w:tcPr>
            <w:tcW w:w="40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1mL血清，避光，空腹，冷冻运输和贮存（全血冷藏）</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bl>
    <w:p>
      <w:pPr>
        <w:keepNext w:val="0"/>
        <w:keepLines w:val="0"/>
        <w:pageBreakBefore w:val="0"/>
        <w:kinsoku/>
        <w:wordWrap/>
        <w:overflowPunct/>
        <w:topLinePunct w:val="0"/>
        <w:bidi w:val="0"/>
        <w:snapToGrid/>
        <w:spacing w:line="360" w:lineRule="exact"/>
        <w:ind w:right="-427"/>
        <w:jc w:val="center"/>
        <w:textAlignment w:val="auto"/>
        <w:outlineLvl w:val="9"/>
        <w:rPr>
          <w:rFonts w:hint="eastAsia" w:ascii="仿宋" w:hAnsi="仿宋" w:eastAsia="仿宋"/>
          <w:b/>
          <w:sz w:val="28"/>
          <w:highlight w:val="none"/>
        </w:rPr>
      </w:pPr>
    </w:p>
    <w:p>
      <w:pPr>
        <w:keepNext w:val="0"/>
        <w:keepLines w:val="0"/>
        <w:pageBreakBefore w:val="0"/>
        <w:kinsoku/>
        <w:wordWrap/>
        <w:overflowPunct/>
        <w:topLinePunct w:val="0"/>
        <w:bidi w:val="0"/>
        <w:snapToGrid/>
        <w:spacing w:line="360" w:lineRule="exact"/>
        <w:ind w:right="-427"/>
        <w:jc w:val="center"/>
        <w:textAlignment w:val="auto"/>
        <w:outlineLvl w:val="9"/>
        <w:rPr>
          <w:rFonts w:hint="eastAsia" w:ascii="仿宋" w:hAnsi="仿宋" w:eastAsia="仿宋"/>
          <w:b/>
          <w:sz w:val="28"/>
          <w:highlight w:val="none"/>
        </w:rPr>
      </w:pPr>
      <w:r>
        <w:rPr>
          <w:rFonts w:hint="eastAsia" w:ascii="仿宋" w:hAnsi="仿宋" w:eastAsia="仿宋"/>
          <w:b/>
          <w:sz w:val="28"/>
          <w:highlight w:val="none"/>
        </w:rPr>
        <w:t>复合项目检测-常/微量血以及报告周期</w:t>
      </w:r>
    </w:p>
    <w:tbl>
      <w:tblPr>
        <w:tblStyle w:val="15"/>
        <w:tblpPr w:leftFromText="180" w:rightFromText="180" w:vertAnchor="text" w:horzAnchor="page" w:tblpXSpec="center" w:tblpY="301"/>
        <w:tblOverlap w:val="never"/>
        <w:tblW w:w="9440" w:type="dxa"/>
        <w:tblInd w:w="0" w:type="dxa"/>
        <w:tblLayout w:type="fixed"/>
        <w:tblCellMar>
          <w:top w:w="0" w:type="dxa"/>
          <w:left w:w="0" w:type="dxa"/>
          <w:bottom w:w="0" w:type="dxa"/>
          <w:right w:w="0" w:type="dxa"/>
        </w:tblCellMar>
      </w:tblPr>
      <w:tblGrid>
        <w:gridCol w:w="819"/>
        <w:gridCol w:w="1726"/>
        <w:gridCol w:w="4047"/>
        <w:gridCol w:w="1394"/>
        <w:gridCol w:w="1454"/>
      </w:tblGrid>
      <w:tr>
        <w:tblPrEx>
          <w:tblCellMar>
            <w:top w:w="0" w:type="dxa"/>
            <w:left w:w="0" w:type="dxa"/>
            <w:bottom w:w="0" w:type="dxa"/>
            <w:right w:w="0" w:type="dxa"/>
          </w:tblCellMar>
        </w:tblPrEx>
        <w:trPr>
          <w:trHeight w:val="524"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项目</w:t>
            </w:r>
          </w:p>
        </w:tc>
        <w:tc>
          <w:tcPr>
            <w:tcW w:w="40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样本留取和保存</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检测方法</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报告周期</w:t>
            </w:r>
          </w:p>
        </w:tc>
      </w:tr>
      <w:tr>
        <w:tblPrEx>
          <w:tblCellMar>
            <w:top w:w="0" w:type="dxa"/>
            <w:left w:w="0" w:type="dxa"/>
            <w:bottom w:w="0" w:type="dxa"/>
            <w:right w:w="0" w:type="dxa"/>
          </w:tblCellMar>
        </w:tblPrEx>
        <w:trPr>
          <w:trHeight w:val="888"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维生素A</w:t>
            </w:r>
            <w:r>
              <w:rPr>
                <w:rFonts w:ascii="仿宋" w:hAnsi="仿宋" w:eastAsia="仿宋" w:cs="仿宋"/>
                <w:bCs/>
                <w:sz w:val="24"/>
                <w:szCs w:val="24"/>
                <w:highlight w:val="none"/>
              </w:rPr>
              <w:t>DE</w:t>
            </w:r>
            <w:r>
              <w:rPr>
                <w:rFonts w:hint="eastAsia" w:ascii="仿宋" w:hAnsi="仿宋" w:eastAsia="仿宋" w:cs="仿宋"/>
                <w:bCs/>
                <w:sz w:val="24"/>
                <w:szCs w:val="24"/>
                <w:highlight w:val="none"/>
              </w:rPr>
              <w:t>分型及血清浓度测定</w:t>
            </w:r>
          </w:p>
        </w:tc>
        <w:tc>
          <w:tcPr>
            <w:tcW w:w="40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 血清或</w:t>
            </w:r>
            <w:r>
              <w:rPr>
                <w:rFonts w:ascii="仿宋" w:hAnsi="仿宋" w:eastAsia="仿宋" w:cs="仿宋"/>
                <w:bCs/>
                <w:sz w:val="24"/>
                <w:szCs w:val="24"/>
                <w:highlight w:val="none"/>
              </w:rPr>
              <w:t>12</w:t>
            </w:r>
            <w:r>
              <w:rPr>
                <w:rFonts w:hint="eastAsia" w:ascii="仿宋" w:hAnsi="仿宋" w:eastAsia="仿宋" w:cs="仿宋"/>
                <w:bCs/>
                <w:sz w:val="24"/>
                <w:szCs w:val="24"/>
                <w:highlight w:val="none"/>
              </w:rPr>
              <w:t>0μl EDTA抗凝血/</w:t>
            </w:r>
            <w:r>
              <w:rPr>
                <w:rFonts w:ascii="仿宋" w:hAnsi="仿宋" w:eastAsia="仿宋" w:cs="仿宋"/>
                <w:bCs/>
                <w:sz w:val="24"/>
                <w:szCs w:val="24"/>
                <w:highlight w:val="none"/>
              </w:rPr>
              <w:t>10</w:t>
            </w:r>
            <w:r>
              <w:rPr>
                <w:rFonts w:hint="eastAsia" w:ascii="仿宋" w:hAnsi="仿宋" w:eastAsia="仿宋" w:cs="仿宋"/>
                <w:bCs/>
                <w:sz w:val="24"/>
                <w:szCs w:val="24"/>
                <w:highlight w:val="none"/>
              </w:rPr>
              <w:t>0μl EDTA血浆，避光，冷冻运输和贮存（全血冷藏）</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888"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w:t>
            </w:r>
            <w:r>
              <w:rPr>
                <w:rFonts w:ascii="仿宋" w:hAnsi="仿宋" w:eastAsia="仿宋" w:cs="仿宋"/>
                <w:bCs/>
                <w:sz w:val="24"/>
                <w:szCs w:val="24"/>
                <w:highlight w:val="none"/>
              </w:rPr>
              <w:t>DK</w:t>
            </w:r>
            <w:r>
              <w:rPr>
                <w:rFonts w:hint="eastAsia" w:ascii="仿宋" w:hAnsi="仿宋" w:eastAsia="仿宋" w:cs="仿宋"/>
                <w:bCs/>
                <w:sz w:val="24"/>
                <w:szCs w:val="24"/>
                <w:highlight w:val="none"/>
              </w:rPr>
              <w:t>（</w:t>
            </w:r>
            <w:r>
              <w:rPr>
                <w:rFonts w:ascii="仿宋" w:hAnsi="仿宋" w:eastAsia="仿宋" w:cs="仿宋"/>
                <w:bCs/>
                <w:sz w:val="24"/>
                <w:szCs w:val="24"/>
                <w:highlight w:val="none"/>
              </w:rPr>
              <w:t>K1+K2</w:t>
            </w:r>
            <w:r>
              <w:rPr>
                <w:rFonts w:hint="eastAsia" w:ascii="仿宋" w:hAnsi="仿宋" w:eastAsia="仿宋" w:cs="仿宋"/>
                <w:bCs/>
                <w:sz w:val="24"/>
                <w:szCs w:val="24"/>
                <w:highlight w:val="none"/>
              </w:rPr>
              <w:t>）分型及血清浓度测定</w:t>
            </w:r>
          </w:p>
        </w:tc>
        <w:tc>
          <w:tcPr>
            <w:tcW w:w="40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1mL血清或</w:t>
            </w:r>
            <w:r>
              <w:rPr>
                <w:rFonts w:ascii="仿宋" w:hAnsi="仿宋" w:eastAsia="仿宋" w:cs="仿宋"/>
                <w:bCs/>
                <w:sz w:val="24"/>
                <w:szCs w:val="24"/>
                <w:highlight w:val="none"/>
              </w:rPr>
              <w:t>12</w:t>
            </w:r>
            <w:r>
              <w:rPr>
                <w:rFonts w:hint="eastAsia" w:ascii="仿宋" w:hAnsi="仿宋" w:eastAsia="仿宋" w:cs="仿宋"/>
                <w:bCs/>
                <w:sz w:val="24"/>
                <w:szCs w:val="24"/>
                <w:highlight w:val="none"/>
              </w:rPr>
              <w:t>0μl EDTA抗凝血/</w:t>
            </w:r>
            <w:r>
              <w:rPr>
                <w:rFonts w:ascii="仿宋" w:hAnsi="仿宋" w:eastAsia="仿宋" w:cs="仿宋"/>
                <w:bCs/>
                <w:sz w:val="24"/>
                <w:szCs w:val="24"/>
                <w:highlight w:val="none"/>
              </w:rPr>
              <w:t>10</w:t>
            </w:r>
            <w:r>
              <w:rPr>
                <w:rFonts w:hint="eastAsia" w:ascii="仿宋" w:hAnsi="仿宋" w:eastAsia="仿宋" w:cs="仿宋"/>
                <w:bCs/>
                <w:sz w:val="24"/>
                <w:szCs w:val="24"/>
                <w:highlight w:val="none"/>
              </w:rPr>
              <w:t>0μl EDTA血浆，避光，冷冻运输和贮存（全血冷藏）</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r>
        <w:tblPrEx>
          <w:tblCellMar>
            <w:top w:w="0" w:type="dxa"/>
            <w:left w:w="0" w:type="dxa"/>
            <w:bottom w:w="0" w:type="dxa"/>
            <w:right w:w="0" w:type="dxa"/>
          </w:tblCellMar>
        </w:tblPrEx>
        <w:trPr>
          <w:trHeight w:val="901"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维生素AD</w:t>
            </w:r>
            <w:r>
              <w:rPr>
                <w:rFonts w:ascii="仿宋" w:hAnsi="仿宋" w:eastAsia="仿宋" w:cs="仿宋"/>
                <w:bCs/>
                <w:sz w:val="24"/>
                <w:szCs w:val="24"/>
                <w:highlight w:val="none"/>
              </w:rPr>
              <w:t>EK</w:t>
            </w:r>
            <w:r>
              <w:rPr>
                <w:rFonts w:hint="eastAsia" w:ascii="仿宋" w:hAnsi="仿宋" w:eastAsia="仿宋" w:cs="仿宋"/>
                <w:bCs/>
                <w:sz w:val="24"/>
                <w:szCs w:val="24"/>
                <w:highlight w:val="none"/>
              </w:rPr>
              <w:t>分型及血清浓度测定</w:t>
            </w:r>
          </w:p>
        </w:tc>
        <w:tc>
          <w:tcPr>
            <w:tcW w:w="40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1mL血清或</w:t>
            </w:r>
            <w:r>
              <w:rPr>
                <w:rFonts w:ascii="仿宋" w:hAnsi="仿宋" w:eastAsia="仿宋" w:cs="仿宋"/>
                <w:bCs/>
                <w:sz w:val="24"/>
                <w:szCs w:val="24"/>
                <w:highlight w:val="none"/>
              </w:rPr>
              <w:t>50</w:t>
            </w:r>
            <w:r>
              <w:rPr>
                <w:rFonts w:hint="eastAsia" w:ascii="仿宋" w:hAnsi="仿宋" w:eastAsia="仿宋" w:cs="仿宋"/>
                <w:bCs/>
                <w:sz w:val="24"/>
                <w:szCs w:val="24"/>
                <w:highlight w:val="none"/>
              </w:rPr>
              <w:t>0μl EDTA抗凝血/</w:t>
            </w:r>
            <w:r>
              <w:rPr>
                <w:rFonts w:ascii="仿宋" w:hAnsi="仿宋" w:eastAsia="仿宋" w:cs="仿宋"/>
                <w:bCs/>
                <w:sz w:val="24"/>
                <w:szCs w:val="24"/>
                <w:highlight w:val="none"/>
              </w:rPr>
              <w:t>30</w:t>
            </w:r>
            <w:r>
              <w:rPr>
                <w:rFonts w:hint="eastAsia" w:ascii="仿宋" w:hAnsi="仿宋" w:eastAsia="仿宋" w:cs="仿宋"/>
                <w:bCs/>
                <w:sz w:val="24"/>
                <w:szCs w:val="24"/>
                <w:highlight w:val="none"/>
              </w:rPr>
              <w:t>0μlEDTA血浆，避光，冷冻运输和贮存（全血冷藏）</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LC-MS/MS</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bidi w:val="0"/>
              <w:snapToGrid/>
              <w:spacing w:line="360" w:lineRule="exact"/>
              <w:jc w:val="center"/>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48H</w:t>
            </w:r>
          </w:p>
        </w:tc>
      </w:tr>
    </w:tbl>
    <w:p>
      <w:pPr>
        <w:pStyle w:val="9"/>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Style w:val="18"/>
          <w:rFonts w:hint="eastAsia" w:ascii="仿宋" w:hAnsi="仿宋" w:eastAsia="仿宋" w:cs="宋体"/>
          <w:b w:val="0"/>
          <w:kern w:val="0"/>
          <w:sz w:val="28"/>
          <w:highlight w:val="none"/>
          <w:lang w:val="en-US" w:eastAsia="zh-CN"/>
        </w:rPr>
      </w:pPr>
      <w:r>
        <w:rPr>
          <w:rFonts w:hint="eastAsia" w:ascii="仿宋" w:hAnsi="仿宋" w:eastAsia="仿宋"/>
          <w:b/>
          <w:sz w:val="28"/>
          <w:highlight w:val="none"/>
        </w:rPr>
        <w:t xml:space="preserve">注；单独项目检测、复合项目检测须分开报价（详见第七部分 </w:t>
      </w:r>
      <w:r>
        <w:rPr>
          <w:rFonts w:hint="eastAsia" w:ascii="仿宋" w:hAnsi="仿宋" w:eastAsia="仿宋"/>
          <w:b/>
          <w:sz w:val="28"/>
          <w:highlight w:val="none"/>
          <w:lang w:val="en-US" w:eastAsia="zh-CN"/>
        </w:rPr>
        <w:t>响应</w:t>
      </w:r>
      <w:r>
        <w:rPr>
          <w:rFonts w:hint="eastAsia" w:ascii="仿宋" w:hAnsi="仿宋" w:eastAsia="仿宋"/>
          <w:b/>
          <w:sz w:val="28"/>
          <w:highlight w:val="none"/>
        </w:rPr>
        <w:t>文件格式——单独项目检测报价一览表、复合项目检测报价一览表）</w:t>
      </w:r>
      <w:r>
        <w:rPr>
          <w:rStyle w:val="18"/>
          <w:rFonts w:hint="eastAsia" w:ascii="仿宋" w:hAnsi="仿宋" w:eastAsia="仿宋" w:cs="宋体"/>
          <w:b w:val="0"/>
          <w:kern w:val="0"/>
          <w:sz w:val="28"/>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0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经过公开</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为做好</w:t>
      </w:r>
      <w:r>
        <w:rPr>
          <w:rFonts w:hint="eastAsia" w:ascii="仿宋" w:hAnsi="仿宋" w:eastAsia="仿宋"/>
          <w:bCs/>
          <w:sz w:val="28"/>
          <w:szCs w:val="28"/>
          <w:highlight w:val="none"/>
          <w:lang w:eastAsia="zh-CN"/>
        </w:rPr>
        <w:t>微山县人民医院血浆检验标本外检服务项目</w:t>
      </w:r>
      <w:r>
        <w:rPr>
          <w:rFonts w:hint="eastAsia" w:ascii="仿宋" w:hAnsi="仿宋" w:eastAsia="仿宋"/>
          <w:bCs/>
          <w:sz w:val="28"/>
          <w:szCs w:val="28"/>
          <w:highlight w:val="none"/>
        </w:rPr>
        <w:t>工作，按时保质保量完成工作任务，甲方就</w:t>
      </w:r>
      <w:r>
        <w:rPr>
          <w:rFonts w:hint="eastAsia" w:ascii="仿宋" w:hAnsi="仿宋" w:eastAsia="仿宋"/>
          <w:bCs/>
          <w:sz w:val="28"/>
          <w:szCs w:val="28"/>
          <w:highlight w:val="none"/>
          <w:lang w:eastAsia="zh-CN"/>
        </w:rPr>
        <w:t>微山县人民医院血浆检验标本外检服务项目</w:t>
      </w:r>
      <w:r>
        <w:rPr>
          <w:rFonts w:hint="eastAsia" w:ascii="仿宋" w:hAnsi="仿宋" w:eastAsia="仿宋"/>
          <w:bCs/>
          <w:sz w:val="28"/>
          <w:szCs w:val="28"/>
          <w:highlight w:val="none"/>
        </w:rPr>
        <w:t>采购工作向乙方购买服务。甲、乙双方根据国家相关法律、法规，在平等、互信、互利、互惠的基础上，一致达成如下供货协议，以资共同遵守：</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一、检验的类别、品种、项目、地点及样品处理:</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1.检验的类别、品种、检验项目均按照微山县人民医院要求执行，如因有特殊原因需要变动，需经甲方同意后方可更改。</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2.未经甲方书面同意，乙方不得将委托检验的项目交由其他检验机构检验，不得少检或漏检。</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二、检验期限与方式</w:t>
      </w:r>
      <w:r>
        <w:rPr>
          <w:rFonts w:ascii="仿宋" w:hAnsi="仿宋" w:eastAsia="仿宋"/>
          <w:bCs/>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1.检验报告出具时间。产品抽样结束后，由乙方向甲方出具检验报告、分析报告、统计报表等，乙方对报告的可靠性和准确性负责。</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2.检验报告由乙方以直接送达方式交付甲方。</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 xml:space="preserve">三、资质保证：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ascii="仿宋" w:hAnsi="仿宋" w:eastAsia="仿宋"/>
          <w:bCs/>
          <w:sz w:val="28"/>
          <w:szCs w:val="28"/>
          <w:highlight w:val="none"/>
        </w:rPr>
      </w:pPr>
      <w:r>
        <w:rPr>
          <w:rFonts w:hint="eastAsia" w:ascii="仿宋" w:hAnsi="仿宋" w:eastAsia="仿宋"/>
          <w:bCs/>
          <w:sz w:val="28"/>
          <w:szCs w:val="28"/>
          <w:highlight w:val="none"/>
        </w:rPr>
        <w:t>乙方应具有以下资质:</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ascii="仿宋" w:hAnsi="仿宋" w:eastAsia="仿宋"/>
          <w:bCs/>
          <w:sz w:val="28"/>
          <w:szCs w:val="28"/>
          <w:highlight w:val="none"/>
        </w:rPr>
      </w:pPr>
      <w:r>
        <w:rPr>
          <w:rFonts w:ascii="仿宋" w:hAnsi="仿宋" w:eastAsia="仿宋"/>
          <w:bCs/>
          <w:sz w:val="28"/>
          <w:szCs w:val="28"/>
          <w:highlight w:val="none"/>
        </w:rPr>
        <w:t>1、</w:t>
      </w:r>
      <w:r>
        <w:rPr>
          <w:rFonts w:hint="eastAsia" w:ascii="仿宋" w:hAnsi="仿宋" w:eastAsia="仿宋"/>
          <w:bCs/>
          <w:sz w:val="28"/>
          <w:szCs w:val="28"/>
          <w:highlight w:val="none"/>
        </w:rPr>
        <w:t>中华人民共和国医疗机构执业许可证</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、供应商具有临床基因扩增实验室技术验收合格证书</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3</w:t>
      </w:r>
      <w:r>
        <w:rPr>
          <w:rFonts w:hint="eastAsia" w:ascii="仿宋" w:hAnsi="仿宋" w:eastAsia="仿宋"/>
          <w:bCs/>
          <w:sz w:val="28"/>
          <w:szCs w:val="28"/>
          <w:highlight w:val="none"/>
        </w:rPr>
        <w:t>、委托授权书</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4</w:t>
      </w:r>
      <w:r>
        <w:rPr>
          <w:rFonts w:hint="eastAsia" w:ascii="仿宋" w:hAnsi="仿宋" w:eastAsia="仿宋"/>
          <w:bCs/>
          <w:sz w:val="28"/>
          <w:szCs w:val="28"/>
          <w:highlight w:val="none"/>
        </w:rPr>
        <w:t xml:space="preserve">、企业法人营业执照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、供应商具有由卫生部临床检验中心室间质评合格证书</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四、付款方式：</w:t>
      </w:r>
      <w:r>
        <w:rPr>
          <w:rFonts w:hint="eastAsia" w:ascii="仿宋" w:hAnsi="仿宋" w:eastAsia="仿宋"/>
          <w:bCs/>
          <w:sz w:val="28"/>
          <w:szCs w:val="28"/>
          <w:highlight w:val="none"/>
          <w:lang w:val="en-US" w:eastAsia="zh-CN"/>
        </w:rPr>
        <w:t>根据实际检测的数量，每三个月付款一次。</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五、双方责任</w:t>
      </w:r>
      <w:r>
        <w:rPr>
          <w:rFonts w:ascii="仿宋" w:hAnsi="仿宋" w:eastAsia="仿宋"/>
          <w:bCs/>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1.乙方应指派专人(姓名：</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联系方式：</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）负责项目联络工作，确保通讯畅通，24小时开机，及时响应，如有变化应及时告知甲方。</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2.乙方应成立机动工作组，确保在休息时间、节假日期间能够响应完成应急性检验任务。</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3.乙方在检验时按照有关规范要求进行（样品数量、取样方法、保存条件、运送要求等）。</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4、乙方出具的发票必须为符合国家税法规定的正规、有效税务发票；</w:t>
      </w:r>
      <w:r>
        <w:rPr>
          <w:rFonts w:hint="eastAsia" w:ascii="仿宋" w:hAnsi="仿宋" w:eastAsia="仿宋"/>
          <w:bCs/>
          <w:sz w:val="28"/>
          <w:szCs w:val="28"/>
          <w:highlight w:val="no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5、乙方必须保证所供检验价格不高于政府招标价，有多个价时按“就低不就高”的原则。 当市场价出现大的调整时，乙方必须及时降低检验价格，具体执行由双方协商解决。</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6、乙方需在甲方办理公司印鉴、法人和业务经理签名备案手续；</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7、甲方必须严格按照医院财务付款规定时限及时办理乙方检验服务款的支付。</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六、违约责任: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 xml:space="preserve">1、乙方检验服务时，如未遵守上述“五：1、2、3、4、5”的款约定，甲方有权终止该服务的采购并有权终止本服务协议；如因检验结果问题导致甲方被国家相关行政部门查处，乙方须承担相关法律和经济责任并承担由此给甲方造成的经济损失，甲方将有权从应付服务款中扣除。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980" w:firstLineChars="35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2、乙方不按甲方规定办理公司印鉴、法人和业务经理签名备案手续的，出现公司业务、财务被不法侵害时一概与甲方无关。</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七、本服务协议有效期为</w:t>
      </w:r>
      <w:r>
        <w:rPr>
          <w:rFonts w:hint="eastAsia" w:ascii="仿宋" w:hAnsi="仿宋" w:eastAsia="仿宋"/>
          <w:b/>
          <w:bCs w:val="0"/>
          <w:sz w:val="28"/>
          <w:szCs w:val="28"/>
          <w:highlight w:val="none"/>
          <w:u w:val="single"/>
        </w:rPr>
        <w:t xml:space="preserve"> </w:t>
      </w:r>
      <w:r>
        <w:rPr>
          <w:rFonts w:hint="eastAsia" w:ascii="仿宋" w:hAnsi="仿宋" w:eastAsia="仿宋"/>
          <w:b/>
          <w:bCs w:val="0"/>
          <w:sz w:val="28"/>
          <w:szCs w:val="28"/>
          <w:highlight w:val="none"/>
          <w:u w:val="single"/>
          <w:lang w:val="en-US" w:eastAsia="zh-CN"/>
        </w:rPr>
        <w:t>两</w:t>
      </w:r>
      <w:r>
        <w:rPr>
          <w:rFonts w:hint="eastAsia" w:ascii="仿宋" w:hAnsi="仿宋" w:eastAsia="仿宋"/>
          <w:b/>
          <w:bCs w:val="0"/>
          <w:sz w:val="28"/>
          <w:szCs w:val="28"/>
          <w:highlight w:val="none"/>
          <w:u w:val="single"/>
        </w:rPr>
        <w:t xml:space="preserve"> </w:t>
      </w:r>
      <w:r>
        <w:rPr>
          <w:rFonts w:hint="eastAsia" w:ascii="仿宋" w:hAnsi="仿宋" w:eastAsia="仿宋"/>
          <w:bCs/>
          <w:sz w:val="28"/>
          <w:szCs w:val="28"/>
          <w:highlight w:val="none"/>
        </w:rPr>
        <w:t>年：即从</w:t>
      </w:r>
      <w:r>
        <w:rPr>
          <w:rFonts w:hint="eastAsia" w:ascii="仿宋" w:hAnsi="仿宋" w:eastAsia="仿宋"/>
          <w:bCs/>
          <w:sz w:val="28"/>
          <w:szCs w:val="28"/>
          <w:highlight w:val="none"/>
          <w:u w:val="single"/>
        </w:rPr>
        <w:t>20</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rPr>
        <w:t>年</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日起至</w:t>
      </w:r>
      <w:r>
        <w:rPr>
          <w:rFonts w:hint="eastAsia" w:ascii="仿宋" w:hAnsi="仿宋" w:eastAsia="仿宋"/>
          <w:bCs/>
          <w:sz w:val="28"/>
          <w:szCs w:val="28"/>
          <w:highlight w:val="none"/>
          <w:u w:val="single"/>
        </w:rPr>
        <w:t>20</w:t>
      </w:r>
      <w:r>
        <w:rPr>
          <w:rFonts w:hint="eastAsia" w:ascii="仿宋" w:hAnsi="仿宋" w:eastAsia="仿宋"/>
          <w:bCs/>
          <w:sz w:val="28"/>
          <w:szCs w:val="28"/>
          <w:highlight w:val="none"/>
          <w:u w:val="single"/>
          <w:lang w:val="en-US" w:eastAsia="zh-CN"/>
        </w:rPr>
        <w:t>25</w:t>
      </w:r>
      <w:r>
        <w:rPr>
          <w:rFonts w:hint="eastAsia" w:ascii="仿宋" w:hAnsi="仿宋" w:eastAsia="仿宋"/>
          <w:bCs/>
          <w:sz w:val="28"/>
          <w:szCs w:val="28"/>
          <w:highlight w:val="none"/>
        </w:rPr>
        <w:t>年</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日止；</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 xml:space="preserve">八、如在合同期间，由于国家相关政策规定，甲方需对乙方所涉及的检验服务项目重新招标并确定了新的供货商，则本协议自动终止。如乙方无违约而被甲方终止检验服务业务关系，甲方应优先邀请乙方参与投标。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 xml:space="preserve">九、本合同自签订之日起，原与我院所签检验服务协议自动失效。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 xml:space="preserve">十、本合同到期后，双方均未提出终止协议要求的，视作均同意继续合作，本协议继续有效，如果不再继续合作的，退出方应提前一个月通知另一方。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十一、</w:t>
      </w:r>
      <w:r>
        <w:rPr>
          <w:rFonts w:hint="eastAsia" w:ascii="仿宋" w:hAnsi="仿宋" w:eastAsia="仿宋"/>
          <w:b/>
          <w:bCs w:val="0"/>
          <w:sz w:val="28"/>
          <w:szCs w:val="28"/>
          <w:highlight w:val="none"/>
        </w:rPr>
        <w:t>本协议一式伍份，甲方叁份，乙方一份，招标代理公司一份均具有同等法律效力。</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textAlignment w:val="auto"/>
        <w:rPr>
          <w:rFonts w:ascii="仿宋" w:hAnsi="仿宋" w:eastAsia="仿宋"/>
          <w:bCs/>
          <w:sz w:val="28"/>
          <w:szCs w:val="28"/>
          <w:highlight w:val="none"/>
        </w:rPr>
      </w:pPr>
      <w:r>
        <w:rPr>
          <w:rFonts w:hint="eastAsia" w:ascii="仿宋" w:hAnsi="仿宋" w:eastAsia="仿宋"/>
          <w:bCs/>
          <w:sz w:val="28"/>
          <w:szCs w:val="28"/>
          <w:highlight w:val="none"/>
        </w:rPr>
        <w:t>十二、本协议未尽事宜，由双方协商解决，协商不成双方可向有管辖权的人民法院提起诉讼。</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pStyle w:val="9"/>
        <w:spacing w:line="400" w:lineRule="exact"/>
        <w:ind w:firstLine="560" w:firstLineChars="200"/>
        <w:rPr>
          <w:rStyle w:val="18"/>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注：附报价表、服务承诺、中标通知书</w:t>
      </w:r>
      <w:r>
        <w:rPr>
          <w:rFonts w:hint="eastAsia" w:ascii="仿宋" w:hAnsi="仿宋" w:eastAsia="仿宋"/>
          <w:b/>
          <w:bCs w:val="0"/>
          <w:sz w:val="28"/>
          <w:szCs w:val="28"/>
          <w:highlight w:val="none"/>
          <w:lang w:eastAsia="zh-CN"/>
        </w:rPr>
        <w:t>、</w:t>
      </w:r>
      <w:r>
        <w:rPr>
          <w:rFonts w:hint="eastAsia" w:ascii="仿宋" w:hAnsi="仿宋" w:eastAsia="仿宋"/>
          <w:b/>
          <w:bCs w:val="0"/>
          <w:sz w:val="28"/>
          <w:szCs w:val="28"/>
          <w:highlight w:val="none"/>
        </w:rPr>
        <w:t>廉洁购销合同</w:t>
      </w:r>
      <w:r>
        <w:rPr>
          <w:rFonts w:hint="eastAsia" w:ascii="仿宋" w:hAnsi="仿宋" w:eastAsia="仿宋"/>
          <w:b/>
          <w:bCs w:val="0"/>
          <w:sz w:val="28"/>
          <w:szCs w:val="28"/>
          <w:highlight w:val="none"/>
          <w:lang w:val="en-US" w:eastAsia="zh-CN"/>
        </w:rPr>
        <w:t>(</w:t>
      </w:r>
      <w:r>
        <w:rPr>
          <w:rFonts w:hint="eastAsia" w:ascii="仿宋" w:hAnsi="仿宋" w:eastAsia="仿宋"/>
          <w:b/>
          <w:bCs w:val="0"/>
          <w:sz w:val="28"/>
          <w:szCs w:val="28"/>
          <w:highlight w:val="none"/>
        </w:rPr>
        <w:t>廉洁购销合同</w:t>
      </w:r>
      <w:r>
        <w:rPr>
          <w:rFonts w:hint="eastAsia" w:ascii="仿宋" w:hAnsi="仿宋" w:eastAsia="仿宋"/>
          <w:b/>
          <w:bCs w:val="0"/>
          <w:sz w:val="28"/>
          <w:szCs w:val="28"/>
          <w:highlight w:val="none"/>
          <w:lang w:val="en-US" w:eastAsia="zh-CN"/>
        </w:rPr>
        <w:t>甲乙双方持有）</w:t>
      </w:r>
      <w:r>
        <w:rPr>
          <w:rFonts w:hint="eastAsia" w:ascii="仿宋" w:hAnsi="仿宋" w:eastAsia="仿宋"/>
          <w:b/>
          <w:bCs w:val="0"/>
          <w:sz w:val="28"/>
          <w:szCs w:val="28"/>
          <w:highlight w:val="none"/>
        </w:rPr>
        <w:t>。</w:t>
      </w:r>
    </w:p>
    <w:p>
      <w:pPr>
        <w:pStyle w:val="9"/>
        <w:rPr>
          <w:rStyle w:val="18"/>
          <w:rFonts w:ascii="仿宋" w:hAnsi="仿宋" w:eastAsia="仿宋" w:cs="宋体"/>
          <w:b w:val="0"/>
          <w:kern w:val="0"/>
          <w:sz w:val="28"/>
          <w:szCs w:val="28"/>
          <w:highlight w:val="none"/>
        </w:rPr>
      </w:pPr>
      <w:r>
        <w:rPr>
          <w:rStyle w:val="18"/>
          <w:rFonts w:ascii="仿宋" w:hAnsi="仿宋" w:eastAsia="仿宋" w:cs="宋体"/>
          <w:b w:val="0"/>
          <w:kern w:val="0"/>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pStyle w:val="9"/>
        <w:ind w:firstLine="840" w:firstLineChars="300"/>
        <w:rPr>
          <w:rStyle w:val="18"/>
          <w:rFonts w:ascii="仿宋" w:hAnsi="仿宋" w:eastAsia="仿宋" w:cs="宋体"/>
          <w:b w:val="0"/>
          <w:kern w:val="0"/>
          <w:sz w:val="28"/>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r>
        <w:rPr>
          <w:rStyle w:val="18"/>
          <w:rFonts w:ascii="仿宋" w:hAnsi="仿宋" w:eastAsia="仿宋" w:cs="宋体"/>
          <w:kern w:val="0"/>
          <w:highlight w:val="none"/>
        </w:rPr>
        <w:t xml:space="preserve">第七部分 </w:t>
      </w:r>
      <w:r>
        <w:rPr>
          <w:rStyle w:val="18"/>
          <w:rFonts w:hint="eastAsia" w:ascii="仿宋" w:hAnsi="仿宋" w:eastAsia="仿宋" w:cs="宋体"/>
          <w:kern w:val="0"/>
          <w:highlight w:val="none"/>
        </w:rPr>
        <w:t>响应</w:t>
      </w:r>
      <w:r>
        <w:rPr>
          <w:rStyle w:val="18"/>
          <w:rFonts w:ascii="仿宋" w:hAnsi="仿宋" w:eastAsia="仿宋" w:cs="宋体"/>
          <w:kern w:val="0"/>
          <w:highlight w:val="none"/>
        </w:rPr>
        <w:t>文件格式</w:t>
      </w:r>
    </w:p>
    <w:p>
      <w:pPr>
        <w:pStyle w:val="9"/>
        <w:spacing w:line="340" w:lineRule="exact"/>
        <w:rPr>
          <w:rStyle w:val="18"/>
          <w:rFonts w:ascii="仿宋" w:hAnsi="仿宋" w:eastAsia="仿宋" w:cs="宋体"/>
          <w:b w:val="0"/>
          <w:kern w:val="0"/>
          <w:sz w:val="28"/>
          <w:highlight w:val="none"/>
        </w:rPr>
      </w:pPr>
      <w:r>
        <w:rPr>
          <w:rStyle w:val="18"/>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spacing w:line="340" w:lineRule="exact"/>
        <w:rPr>
          <w:rStyle w:val="18"/>
          <w:rFonts w:ascii="仿宋" w:hAnsi="仿宋" w:eastAsia="仿宋" w:cs="宋体"/>
          <w:b w:val="0"/>
          <w:kern w:val="0"/>
          <w:sz w:val="28"/>
          <w:highlight w:val="none"/>
        </w:rPr>
      </w:pPr>
    </w:p>
    <w:p>
      <w:pPr>
        <w:pStyle w:val="9"/>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highlight w:val="none"/>
        </w:rPr>
      </w:pPr>
      <w:r>
        <w:rPr>
          <w:rStyle w:val="18"/>
          <w:rFonts w:ascii="仿宋" w:hAnsi="仿宋" w:eastAsia="仿宋" w:cs="宋体"/>
          <w:b/>
          <w:bCs w:val="0"/>
          <w:kern w:val="0"/>
          <w:sz w:val="36"/>
          <w:szCs w:val="24"/>
          <w:highlight w:val="none"/>
        </w:rPr>
        <w:t>（项目名称）</w:t>
      </w:r>
    </w:p>
    <w:p>
      <w:pPr>
        <w:pStyle w:val="9"/>
        <w:spacing w:before="936" w:beforeLines="300" w:line="480" w:lineRule="auto"/>
        <w:jc w:val="center"/>
        <w:rPr>
          <w:rStyle w:val="18"/>
          <w:rFonts w:ascii="仿宋" w:hAnsi="仿宋" w:eastAsia="仿宋" w:cs="宋体"/>
          <w:kern w:val="0"/>
          <w:sz w:val="52"/>
          <w:highlight w:val="none"/>
        </w:rPr>
      </w:pPr>
      <w:r>
        <w:rPr>
          <w:rStyle w:val="18"/>
          <w:rFonts w:hint="eastAsia" w:ascii="仿宋" w:hAnsi="仿宋" w:eastAsia="仿宋" w:cs="宋体"/>
          <w:kern w:val="0"/>
          <w:sz w:val="52"/>
          <w:highlight w:val="none"/>
        </w:rPr>
        <w:t>响 应 文 件</w:t>
      </w:r>
    </w:p>
    <w:p>
      <w:pPr>
        <w:pStyle w:val="9"/>
        <w:spacing w:line="340" w:lineRule="exact"/>
        <w:ind w:firstLine="2800" w:firstLineChars="1000"/>
        <w:rPr>
          <w:rStyle w:val="18"/>
          <w:rFonts w:ascii="仿宋" w:hAnsi="仿宋" w:eastAsia="仿宋" w:cs="宋体"/>
          <w:b w:val="0"/>
          <w:kern w:val="0"/>
          <w:sz w:val="28"/>
          <w:highlight w:val="none"/>
        </w:rPr>
      </w:pPr>
    </w:p>
    <w:p>
      <w:pPr>
        <w:pStyle w:val="9"/>
        <w:spacing w:line="340" w:lineRule="exact"/>
        <w:ind w:firstLine="2800" w:firstLineChars="1000"/>
        <w:rPr>
          <w:rStyle w:val="18"/>
          <w:rFonts w:ascii="仿宋" w:hAnsi="仿宋" w:eastAsia="仿宋" w:cs="宋体"/>
          <w:b w:val="0"/>
          <w:kern w:val="0"/>
          <w:sz w:val="28"/>
          <w:highlight w:val="none"/>
        </w:rPr>
      </w:pPr>
    </w:p>
    <w:p>
      <w:pPr>
        <w:pStyle w:val="9"/>
        <w:spacing w:line="340" w:lineRule="exact"/>
        <w:ind w:firstLine="2800" w:firstLineChars="1000"/>
        <w:rPr>
          <w:rStyle w:val="18"/>
          <w:rFonts w:ascii="仿宋" w:hAnsi="仿宋" w:eastAsia="仿宋" w:cs="宋体"/>
          <w:b w:val="0"/>
          <w:kern w:val="0"/>
          <w:sz w:val="28"/>
          <w:highlight w:val="none"/>
        </w:rPr>
      </w:pPr>
    </w:p>
    <w:p>
      <w:pPr>
        <w:pStyle w:val="9"/>
        <w:spacing w:line="340" w:lineRule="exact"/>
        <w:ind w:firstLine="2800" w:firstLineChars="1000"/>
        <w:rPr>
          <w:rStyle w:val="18"/>
          <w:rFonts w:ascii="仿宋" w:hAnsi="仿宋" w:eastAsia="仿宋" w:cs="宋体"/>
          <w:b w:val="0"/>
          <w:kern w:val="0"/>
          <w:sz w:val="28"/>
          <w:highlight w:val="none"/>
        </w:rPr>
      </w:pPr>
    </w:p>
    <w:p>
      <w:pPr>
        <w:pStyle w:val="9"/>
        <w:spacing w:line="340" w:lineRule="exact"/>
        <w:ind w:firstLine="1400" w:firstLineChars="500"/>
        <w:rPr>
          <w:rStyle w:val="18"/>
          <w:rFonts w:ascii="仿宋" w:hAnsi="仿宋" w:eastAsia="仿宋" w:cs="宋体"/>
          <w:b w:val="0"/>
          <w:kern w:val="0"/>
          <w:sz w:val="28"/>
          <w:highlight w:val="none"/>
        </w:rPr>
      </w:pPr>
    </w:p>
    <w:p>
      <w:pPr>
        <w:pStyle w:val="9"/>
        <w:spacing w:line="340" w:lineRule="exact"/>
        <w:ind w:firstLine="1400" w:firstLineChars="500"/>
        <w:rPr>
          <w:rStyle w:val="18"/>
          <w:rFonts w:ascii="仿宋" w:hAnsi="仿宋" w:eastAsia="仿宋" w:cs="宋体"/>
          <w:b w:val="0"/>
          <w:kern w:val="0"/>
          <w:sz w:val="28"/>
          <w:highlight w:val="none"/>
        </w:rPr>
      </w:pPr>
    </w:p>
    <w:p>
      <w:pPr>
        <w:pStyle w:val="9"/>
        <w:spacing w:line="340" w:lineRule="exact"/>
        <w:ind w:firstLine="1400" w:firstLineChars="500"/>
        <w:rPr>
          <w:rStyle w:val="18"/>
          <w:rFonts w:ascii="仿宋" w:hAnsi="仿宋" w:eastAsia="仿宋" w:cs="宋体"/>
          <w:b w:val="0"/>
          <w:kern w:val="0"/>
          <w:sz w:val="28"/>
          <w:highlight w:val="none"/>
        </w:rPr>
      </w:pPr>
    </w:p>
    <w:p>
      <w:pPr>
        <w:pStyle w:val="9"/>
        <w:spacing w:line="340" w:lineRule="exact"/>
        <w:ind w:firstLine="1400" w:firstLineChars="500"/>
        <w:rPr>
          <w:rStyle w:val="18"/>
          <w:rFonts w:ascii="仿宋" w:hAnsi="仿宋" w:eastAsia="仿宋" w:cs="宋体"/>
          <w:b w:val="0"/>
          <w:kern w:val="0"/>
          <w:sz w:val="28"/>
          <w:highlight w:val="none"/>
        </w:rPr>
      </w:pPr>
    </w:p>
    <w:p>
      <w:pPr>
        <w:pStyle w:val="9"/>
        <w:spacing w:line="340" w:lineRule="exact"/>
        <w:ind w:firstLine="1400" w:firstLineChars="500"/>
        <w:rPr>
          <w:rStyle w:val="18"/>
          <w:rFonts w:ascii="仿宋" w:hAnsi="仿宋" w:eastAsia="仿宋" w:cs="宋体"/>
          <w:b w:val="0"/>
          <w:kern w:val="0"/>
          <w:sz w:val="28"/>
          <w:highlight w:val="none"/>
        </w:rPr>
      </w:pPr>
    </w:p>
    <w:p>
      <w:pPr>
        <w:pStyle w:val="9"/>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供应商：（盖单位</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ind w:firstLine="1400" w:firstLineChars="500"/>
        <w:rPr>
          <w:rStyle w:val="18"/>
          <w:rFonts w:ascii="仿宋" w:hAnsi="仿宋" w:eastAsia="仿宋" w:cs="宋体"/>
          <w:b w:val="0"/>
          <w:kern w:val="0"/>
          <w:sz w:val="28"/>
          <w:highlight w:val="none"/>
        </w:rPr>
      </w:pPr>
    </w:p>
    <w:p>
      <w:pPr>
        <w:pStyle w:val="9"/>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法定代表人或其委托代理人：（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center"/>
        <w:rPr>
          <w:rStyle w:val="18"/>
          <w:rFonts w:ascii="仿宋" w:hAnsi="仿宋" w:eastAsia="仿宋" w:cs="宋体"/>
          <w:b w:val="0"/>
          <w:kern w:val="0"/>
          <w:sz w:val="28"/>
          <w:highlight w:val="none"/>
        </w:rPr>
      </w:pPr>
    </w:p>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 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9"/>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highlight w:val="none"/>
        </w:rPr>
      </w:pPr>
      <w:r>
        <w:rPr>
          <w:rStyle w:val="18"/>
          <w:rFonts w:hint="eastAsia" w:ascii="仿宋" w:hAnsi="仿宋" w:eastAsia="仿宋" w:cs="宋体"/>
          <w:kern w:val="0"/>
          <w:sz w:val="44"/>
          <w:szCs w:val="44"/>
          <w:highlight w:val="none"/>
        </w:rPr>
        <w:t xml:space="preserve">目 </w:t>
      </w:r>
      <w:r>
        <w:rPr>
          <w:rStyle w:val="18"/>
          <w:rFonts w:ascii="仿宋" w:hAnsi="仿宋" w:eastAsia="仿宋" w:cs="宋体"/>
          <w:kern w:val="0"/>
          <w:sz w:val="44"/>
          <w:szCs w:val="44"/>
          <w:highlight w:val="none"/>
        </w:rPr>
        <w:t xml:space="preserve"> </w:t>
      </w:r>
      <w:r>
        <w:rPr>
          <w:rStyle w:val="18"/>
          <w:rFonts w:hint="eastAsia" w:ascii="仿宋" w:hAnsi="仿宋" w:eastAsia="仿宋" w:cs="宋体"/>
          <w:kern w:val="0"/>
          <w:sz w:val="44"/>
          <w:szCs w:val="44"/>
          <w:highlight w:val="none"/>
        </w:rPr>
        <w:t xml:space="preserve"> 录</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一、报价一览表</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二</w:t>
      </w:r>
      <w:r>
        <w:rPr>
          <w:rStyle w:val="18"/>
          <w:rFonts w:hint="eastAsia" w:ascii="仿宋" w:hAnsi="仿宋" w:eastAsia="仿宋" w:cs="宋体"/>
          <w:b w:val="0"/>
          <w:kern w:val="0"/>
          <w:sz w:val="32"/>
          <w:szCs w:val="32"/>
          <w:highlight w:val="none"/>
        </w:rPr>
        <w:t>、法定代表人身份证明</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三</w:t>
      </w:r>
      <w:r>
        <w:rPr>
          <w:rStyle w:val="18"/>
          <w:rFonts w:hint="eastAsia" w:ascii="仿宋" w:hAnsi="仿宋" w:eastAsia="仿宋" w:cs="宋体"/>
          <w:b w:val="0"/>
          <w:kern w:val="0"/>
          <w:sz w:val="32"/>
          <w:szCs w:val="32"/>
          <w:highlight w:val="none"/>
        </w:rPr>
        <w:t>、授权委托书</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四</w:t>
      </w:r>
      <w:r>
        <w:rPr>
          <w:rStyle w:val="18"/>
          <w:rFonts w:hint="eastAsia" w:ascii="仿宋" w:hAnsi="仿宋" w:eastAsia="仿宋" w:cs="宋体"/>
          <w:b w:val="0"/>
          <w:kern w:val="0"/>
          <w:sz w:val="32"/>
          <w:szCs w:val="32"/>
          <w:highlight w:val="none"/>
        </w:rPr>
        <w:t>、承诺书</w:t>
      </w:r>
      <w:r>
        <w:rPr>
          <w:rStyle w:val="18"/>
          <w:rFonts w:hint="eastAsia" w:ascii="仿宋" w:hAnsi="仿宋" w:eastAsia="仿宋" w:cs="宋体"/>
          <w:b w:val="0"/>
          <w:kern w:val="0"/>
          <w:sz w:val="32"/>
          <w:szCs w:val="32"/>
          <w:highlight w:val="none"/>
        </w:rPr>
        <w:tab/>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五</w:t>
      </w:r>
      <w:r>
        <w:rPr>
          <w:rStyle w:val="18"/>
          <w:rFonts w:hint="eastAsia" w:ascii="仿宋" w:hAnsi="仿宋" w:eastAsia="仿宋" w:cs="宋体"/>
          <w:b w:val="0"/>
          <w:kern w:val="0"/>
          <w:sz w:val="32"/>
          <w:szCs w:val="32"/>
          <w:highlight w:val="none"/>
        </w:rPr>
        <w:t>、供应商缴纳税收和社会保障资金等证明告知承诺书</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六</w:t>
      </w:r>
      <w:r>
        <w:rPr>
          <w:rStyle w:val="18"/>
          <w:rFonts w:hint="eastAsia" w:ascii="仿宋" w:hAnsi="仿宋" w:eastAsia="仿宋" w:cs="宋体"/>
          <w:b w:val="0"/>
          <w:kern w:val="0"/>
          <w:sz w:val="32"/>
          <w:szCs w:val="32"/>
          <w:highlight w:val="none"/>
        </w:rPr>
        <w:t>、履行合同的设备及技术能力证明表</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七</w:t>
      </w:r>
      <w:r>
        <w:rPr>
          <w:rStyle w:val="18"/>
          <w:rFonts w:hint="eastAsia" w:ascii="仿宋" w:hAnsi="仿宋" w:eastAsia="仿宋" w:cs="宋体"/>
          <w:b w:val="0"/>
          <w:kern w:val="0"/>
          <w:sz w:val="32"/>
          <w:szCs w:val="32"/>
          <w:highlight w:val="none"/>
        </w:rPr>
        <w:t>、经营业绩一览表</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val="en-US" w:eastAsia="zh-CN"/>
        </w:rPr>
      </w:pPr>
      <w:r>
        <w:rPr>
          <w:rStyle w:val="18"/>
          <w:rFonts w:hint="eastAsia" w:ascii="仿宋" w:hAnsi="仿宋" w:eastAsia="仿宋" w:cs="宋体"/>
          <w:b w:val="0"/>
          <w:kern w:val="0"/>
          <w:sz w:val="32"/>
          <w:szCs w:val="32"/>
          <w:highlight w:val="none"/>
          <w:lang w:val="en-US" w:eastAsia="zh-CN"/>
        </w:rPr>
        <w:t>八</w:t>
      </w:r>
      <w:r>
        <w:rPr>
          <w:rStyle w:val="18"/>
          <w:rFonts w:hint="eastAsia" w:ascii="仿宋" w:hAnsi="仿宋" w:eastAsia="仿宋" w:cs="宋体"/>
          <w:b w:val="0"/>
          <w:kern w:val="0"/>
          <w:sz w:val="32"/>
          <w:szCs w:val="32"/>
          <w:highlight w:val="none"/>
        </w:rPr>
        <w:t>、</w:t>
      </w:r>
      <w:r>
        <w:rPr>
          <w:rStyle w:val="18"/>
          <w:rFonts w:hint="eastAsia" w:ascii="仿宋" w:hAnsi="仿宋" w:eastAsia="仿宋" w:cs="宋体"/>
          <w:b w:val="0"/>
          <w:kern w:val="0"/>
          <w:sz w:val="32"/>
          <w:szCs w:val="32"/>
          <w:highlight w:val="none"/>
          <w:lang w:val="en-US" w:eastAsia="zh-CN"/>
        </w:rPr>
        <w:t>技术方案</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九</w:t>
      </w:r>
      <w:r>
        <w:rPr>
          <w:rStyle w:val="18"/>
          <w:rFonts w:hint="eastAsia" w:ascii="仿宋" w:hAnsi="仿宋" w:eastAsia="仿宋" w:cs="宋体"/>
          <w:b w:val="0"/>
          <w:kern w:val="0"/>
          <w:sz w:val="32"/>
          <w:szCs w:val="32"/>
          <w:highlight w:val="none"/>
        </w:rPr>
        <w:t>、</w:t>
      </w:r>
      <w:r>
        <w:rPr>
          <w:rStyle w:val="18"/>
          <w:rFonts w:hint="eastAsia" w:ascii="仿宋" w:hAnsi="仿宋" w:eastAsia="仿宋" w:cs="宋体"/>
          <w:b w:val="0"/>
          <w:kern w:val="0"/>
          <w:sz w:val="32"/>
          <w:szCs w:val="32"/>
          <w:highlight w:val="none"/>
          <w:lang w:val="en-US" w:eastAsia="zh-CN"/>
        </w:rPr>
        <w:t>其他</w:t>
      </w:r>
      <w:r>
        <w:rPr>
          <w:rStyle w:val="18"/>
          <w:rFonts w:hint="eastAsia" w:ascii="仿宋" w:hAnsi="仿宋" w:eastAsia="仿宋" w:cs="宋体"/>
          <w:b w:val="0"/>
          <w:kern w:val="0"/>
          <w:sz w:val="32"/>
          <w:szCs w:val="32"/>
          <w:highlight w:val="none"/>
        </w:rPr>
        <w:t>材料</w:t>
      </w:r>
    </w:p>
    <w:p>
      <w:pP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br w:type="page"/>
      </w:r>
    </w:p>
    <w:p>
      <w:pPr>
        <w:pStyle w:val="9"/>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一、报价一览表</w:t>
      </w:r>
    </w:p>
    <w:p>
      <w:pPr>
        <w:pStyle w:val="9"/>
        <w:spacing w:line="480" w:lineRule="auto"/>
        <w:jc w:val="center"/>
        <w:rPr>
          <w:rStyle w:val="18"/>
          <w:rFonts w:hint="eastAsia" w:ascii="仿宋" w:hAnsi="仿宋" w:eastAsia="仿宋" w:cs="宋体"/>
          <w:b w:val="0"/>
          <w:kern w:val="0"/>
          <w:sz w:val="28"/>
          <w:highlight w:val="none"/>
        </w:rPr>
      </w:pPr>
      <w:r>
        <w:rPr>
          <w:rFonts w:hint="eastAsia" w:ascii="仿宋" w:hAnsi="仿宋" w:eastAsia="仿宋"/>
          <w:b/>
          <w:sz w:val="32"/>
          <w:highlight w:val="none"/>
        </w:rPr>
        <w:t>单独项目检测报价一</w:t>
      </w:r>
      <w:r>
        <w:rPr>
          <w:rFonts w:ascii="仿宋" w:hAnsi="仿宋" w:eastAsia="仿宋"/>
          <w:b/>
          <w:sz w:val="32"/>
          <w:highlight w:val="none"/>
        </w:rPr>
        <w:t>览</w:t>
      </w:r>
      <w:r>
        <w:rPr>
          <w:rFonts w:hint="eastAsia" w:ascii="仿宋" w:hAnsi="仿宋" w:eastAsia="仿宋"/>
          <w:b/>
          <w:sz w:val="32"/>
          <w:highlight w:val="none"/>
        </w:rPr>
        <w:t>表（另准备两份单独密封）</w:t>
      </w:r>
    </w:p>
    <w:p>
      <w:pPr>
        <w:pStyle w:val="9"/>
        <w:spacing w:line="480" w:lineRule="auto"/>
        <w:jc w:val="lef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pStyle w:val="9"/>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p>
    <w:tbl>
      <w:tblPr>
        <w:tblStyle w:val="1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2"/>
        <w:gridCol w:w="1589"/>
        <w:gridCol w:w="1387"/>
        <w:gridCol w:w="1407"/>
        <w:gridCol w:w="155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试剂厂商</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仪器厂商</w:t>
            </w: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方法学</w:t>
            </w: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公司报价%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维生素A分型及血清浓度测定</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维生素E分型及血清浓度测定</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维生素D（D3+D2）分型及血清浓度测定</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维生素K1分型及血清浓度测定</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w:t>
            </w:r>
          </w:p>
        </w:tc>
        <w:tc>
          <w:tcPr>
            <w:tcW w:w="287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常量血维生素K2分型及血清浓度测定</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0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平均比例</w:t>
            </w:r>
          </w:p>
        </w:tc>
        <w:tc>
          <w:tcPr>
            <w:tcW w:w="774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宋体"/>
                <w:b/>
                <w:kern w:val="0"/>
                <w:sz w:val="28"/>
                <w:szCs w:val="28"/>
                <w:highlight w:val="none"/>
              </w:rPr>
            </w:pPr>
            <w:r>
              <w:rPr>
                <w:rFonts w:hint="eastAsia" w:ascii="仿宋" w:hAnsi="仿宋" w:eastAsia="仿宋" w:cs="宋体"/>
                <w:kern w:val="0"/>
                <w:sz w:val="28"/>
                <w:szCs w:val="28"/>
                <w:highlight w:val="none"/>
                <w:u w:val="single"/>
              </w:rPr>
              <w:t xml:space="preserve">  </w:t>
            </w:r>
            <w:r>
              <w:rPr>
                <w:rFonts w:hint="eastAsia" w:ascii="仿宋" w:hAnsi="仿宋" w:eastAsia="仿宋" w:cs="宋体"/>
                <w:kern w:val="0"/>
                <w:sz w:val="28"/>
                <w:szCs w:val="28"/>
                <w:highlight w:val="none"/>
                <w:u w:val="single"/>
                <w:lang w:val="en-US" w:eastAsia="zh-CN"/>
              </w:rPr>
              <w:t xml:space="preserve">               </w:t>
            </w:r>
            <w:r>
              <w:rPr>
                <w:rFonts w:hint="eastAsia" w:ascii="仿宋" w:hAnsi="仿宋" w:eastAsia="仿宋" w:cs="宋体"/>
                <w:kern w:val="0"/>
                <w:sz w:val="28"/>
                <w:szCs w:val="28"/>
                <w:highlight w:val="none"/>
                <w:u w:val="single"/>
              </w:rPr>
              <w:t xml:space="preserve">   </w:t>
            </w:r>
            <w:r>
              <w:rPr>
                <w:rFonts w:hint="eastAsia" w:ascii="仿宋" w:hAnsi="仿宋" w:eastAsia="仿宋" w:cs="宋体"/>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0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对</w:t>
            </w:r>
            <w:r>
              <w:rPr>
                <w:rFonts w:hint="eastAsia" w:ascii="仿宋" w:hAnsi="仿宋" w:eastAsia="仿宋" w:cs="宋体"/>
                <w:kern w:val="0"/>
                <w:sz w:val="28"/>
                <w:szCs w:val="28"/>
                <w:highlight w:val="none"/>
                <w:lang w:val="en-US" w:eastAsia="zh-CN"/>
              </w:rPr>
              <w:t>磋商采购</w:t>
            </w:r>
            <w:r>
              <w:rPr>
                <w:rFonts w:hint="eastAsia" w:ascii="仿宋" w:hAnsi="仿宋" w:eastAsia="仿宋" w:cs="宋体"/>
                <w:kern w:val="0"/>
                <w:sz w:val="28"/>
                <w:szCs w:val="28"/>
                <w:highlight w:val="none"/>
              </w:rPr>
              <w:t>文件的响应程度</w:t>
            </w:r>
          </w:p>
        </w:tc>
        <w:tc>
          <w:tcPr>
            <w:tcW w:w="774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10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注</w:t>
            </w:r>
          </w:p>
        </w:tc>
        <w:tc>
          <w:tcPr>
            <w:tcW w:w="7746"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宋体"/>
                <w:kern w:val="0"/>
                <w:sz w:val="28"/>
                <w:szCs w:val="28"/>
                <w:highlight w:val="none"/>
              </w:rPr>
            </w:pPr>
            <w:r>
              <w:rPr>
                <w:rFonts w:hint="eastAsia" w:ascii="仿宋" w:hAnsi="仿宋" w:eastAsia="仿宋"/>
                <w:bCs/>
                <w:color w:val="000000"/>
                <w:sz w:val="28"/>
                <w:szCs w:val="28"/>
                <w:highlight w:val="none"/>
              </w:rPr>
              <w:t>根据《山东省医疗保障局关于公布部分医疗服务项目价格的通知》（鲁医保发〔2023〕35号</w:t>
            </w:r>
            <w:r>
              <w:rPr>
                <w:rFonts w:ascii="仿宋" w:hAnsi="仿宋" w:eastAsia="仿宋"/>
                <w:bCs/>
                <w:color w:val="000000"/>
                <w:sz w:val="28"/>
                <w:szCs w:val="28"/>
                <w:highlight w:val="none"/>
              </w:rPr>
              <w:t>）和《山东省医疗保障局关于调整部分医疗服务项目价格的通知》</w:t>
            </w:r>
            <w:r>
              <w:rPr>
                <w:rFonts w:hint="eastAsia" w:ascii="仿宋" w:hAnsi="仿宋" w:eastAsia="仿宋"/>
                <w:bCs/>
                <w:color w:val="000000"/>
                <w:sz w:val="28"/>
                <w:szCs w:val="28"/>
                <w:highlight w:val="none"/>
              </w:rPr>
              <w:t>（鲁医保发[</w:t>
            </w:r>
            <w:r>
              <w:rPr>
                <w:rFonts w:ascii="仿宋" w:hAnsi="仿宋" w:eastAsia="仿宋"/>
                <w:bCs/>
                <w:color w:val="000000"/>
                <w:sz w:val="28"/>
                <w:szCs w:val="28"/>
                <w:highlight w:val="none"/>
              </w:rPr>
              <w:t>2021]13号）</w:t>
            </w:r>
            <w:r>
              <w:rPr>
                <w:rFonts w:hint="eastAsia" w:ascii="仿宋" w:hAnsi="仿宋" w:eastAsia="仿宋"/>
                <w:bCs/>
                <w:color w:val="000000"/>
                <w:sz w:val="28"/>
                <w:szCs w:val="28"/>
                <w:highlight w:val="none"/>
              </w:rPr>
              <w:t>等相关规定按比例报价，最高报价比例不得高于</w:t>
            </w:r>
            <w:r>
              <w:rPr>
                <w:rFonts w:hint="eastAsia" w:ascii="仿宋" w:hAnsi="仿宋" w:eastAsia="仿宋"/>
                <w:bCs/>
                <w:color w:val="000000"/>
                <w:sz w:val="28"/>
                <w:szCs w:val="28"/>
                <w:highlight w:val="none"/>
                <w:lang w:eastAsia="zh-CN"/>
              </w:rPr>
              <w:t>60%</w:t>
            </w:r>
            <w:r>
              <w:rPr>
                <w:rFonts w:hint="eastAsia" w:ascii="仿宋" w:hAnsi="仿宋" w:eastAsia="仿宋"/>
                <w:bCs/>
                <w:color w:val="000000"/>
                <w:sz w:val="28"/>
                <w:szCs w:val="28"/>
                <w:highlight w:val="none"/>
              </w:rPr>
              <w:t>（报价高于</w:t>
            </w:r>
            <w:r>
              <w:rPr>
                <w:rFonts w:hint="eastAsia" w:ascii="仿宋" w:hAnsi="仿宋" w:eastAsia="仿宋"/>
                <w:bCs/>
                <w:color w:val="000000"/>
                <w:sz w:val="28"/>
                <w:szCs w:val="28"/>
                <w:highlight w:val="none"/>
                <w:lang w:eastAsia="zh-CN"/>
              </w:rPr>
              <w:t>60%</w:t>
            </w:r>
            <w:r>
              <w:rPr>
                <w:rFonts w:hint="eastAsia" w:ascii="仿宋" w:hAnsi="仿宋" w:eastAsia="仿宋"/>
                <w:bCs/>
                <w:color w:val="000000"/>
                <w:sz w:val="28"/>
                <w:szCs w:val="28"/>
                <w:highlight w:val="none"/>
              </w:rPr>
              <w:t>的视为</w:t>
            </w:r>
            <w:r>
              <w:rPr>
                <w:rFonts w:hint="eastAsia" w:ascii="仿宋" w:hAnsi="仿宋" w:eastAsia="仿宋"/>
                <w:b/>
                <w:bCs/>
                <w:color w:val="FF0000"/>
                <w:sz w:val="28"/>
                <w:szCs w:val="28"/>
                <w:highlight w:val="none"/>
                <w:u w:val="single"/>
              </w:rPr>
              <w:t>无效</w:t>
            </w:r>
            <w:r>
              <w:rPr>
                <w:rFonts w:hint="eastAsia" w:ascii="仿宋" w:hAnsi="仿宋" w:eastAsia="仿宋"/>
                <w:bCs/>
                <w:color w:val="000000"/>
                <w:sz w:val="28"/>
                <w:szCs w:val="28"/>
                <w:highlight w:val="none"/>
              </w:rPr>
              <w:t>报价）</w:t>
            </w:r>
          </w:p>
        </w:tc>
      </w:tr>
    </w:tbl>
    <w:p>
      <w:pPr>
        <w:pStyle w:val="9"/>
        <w:jc w:val="left"/>
        <w:rPr>
          <w:rStyle w:val="18"/>
          <w:rFonts w:hint="eastAsia" w:ascii="仿宋" w:hAnsi="仿宋" w:eastAsia="仿宋" w:cs="宋体"/>
          <w:b w:val="0"/>
          <w:kern w:val="0"/>
          <w:sz w:val="28"/>
          <w:highlight w:val="none"/>
        </w:rPr>
      </w:pP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9"/>
        <w:spacing w:line="480" w:lineRule="auto"/>
        <w:jc w:val="center"/>
        <w:rPr>
          <w:rFonts w:hint="eastAsia" w:ascii="仿宋" w:hAnsi="仿宋" w:eastAsia="仿宋"/>
          <w:b/>
          <w:sz w:val="32"/>
          <w:highlight w:val="none"/>
        </w:rPr>
      </w:pPr>
      <w:r>
        <w:rPr>
          <w:rFonts w:hint="eastAsia" w:ascii="仿宋" w:hAnsi="仿宋" w:eastAsia="仿宋"/>
          <w:b/>
          <w:sz w:val="32"/>
          <w:highlight w:val="none"/>
        </w:rPr>
        <w:t>复合项目检测报价一</w:t>
      </w:r>
      <w:r>
        <w:rPr>
          <w:rFonts w:ascii="仿宋" w:hAnsi="仿宋" w:eastAsia="仿宋"/>
          <w:b/>
          <w:sz w:val="32"/>
          <w:highlight w:val="none"/>
        </w:rPr>
        <w:t>览</w:t>
      </w:r>
      <w:r>
        <w:rPr>
          <w:rFonts w:hint="eastAsia" w:ascii="仿宋" w:hAnsi="仿宋" w:eastAsia="仿宋"/>
          <w:b/>
          <w:sz w:val="32"/>
          <w:highlight w:val="none"/>
        </w:rPr>
        <w:t>表（另准备两份单独密封）</w:t>
      </w:r>
    </w:p>
    <w:p>
      <w:pPr>
        <w:pStyle w:val="9"/>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tabs>
          <w:tab w:val="left" w:pos="0"/>
          <w:tab w:val="left" w:pos="720"/>
          <w:tab w:val="left" w:pos="1440"/>
          <w:tab w:val="left" w:pos="2160"/>
          <w:tab w:val="left" w:pos="2880"/>
          <w:tab w:val="left" w:pos="3600"/>
          <w:tab w:val="left" w:pos="4320"/>
        </w:tabs>
        <w:autoSpaceDE w:val="0"/>
        <w:autoSpaceDN w:val="0"/>
        <w:adjustRightInd w:val="0"/>
        <w:rPr>
          <w:rFonts w:ascii="仿宋" w:hAnsi="仿宋" w:eastAsia="仿宋"/>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3"/>
        <w:gridCol w:w="1592"/>
        <w:gridCol w:w="1418"/>
        <w:gridCol w:w="1417"/>
        <w:gridCol w:w="1134"/>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07"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2845" w:type="dxa"/>
            <w:gridSpan w:val="2"/>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1418"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试剂厂商</w:t>
            </w:r>
          </w:p>
        </w:tc>
        <w:tc>
          <w:tcPr>
            <w:tcW w:w="1417"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仪器厂商</w:t>
            </w:r>
          </w:p>
        </w:tc>
        <w:tc>
          <w:tcPr>
            <w:tcW w:w="1134"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方法学</w:t>
            </w:r>
          </w:p>
        </w:tc>
        <w:tc>
          <w:tcPr>
            <w:tcW w:w="2007"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公司报价%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p>
        </w:tc>
        <w:tc>
          <w:tcPr>
            <w:tcW w:w="284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维生素ADE分型及血清浓度测定</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w:t>
            </w:r>
          </w:p>
        </w:tc>
        <w:tc>
          <w:tcPr>
            <w:tcW w:w="284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维生素DK（K1+K2）分型及血清浓度测定</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w:t>
            </w:r>
          </w:p>
        </w:tc>
        <w:tc>
          <w:tcPr>
            <w:tcW w:w="284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维生素ADEK分型及血清浓度测定</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6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平均比例</w:t>
            </w:r>
          </w:p>
        </w:tc>
        <w:tc>
          <w:tcPr>
            <w:tcW w:w="7568"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u w:val="single"/>
              </w:rPr>
              <w:t xml:space="preserve">  </w:t>
            </w:r>
            <w:r>
              <w:rPr>
                <w:rFonts w:hint="eastAsia" w:ascii="仿宋" w:hAnsi="仿宋" w:eastAsia="仿宋" w:cs="宋体"/>
                <w:kern w:val="0"/>
                <w:sz w:val="28"/>
                <w:szCs w:val="28"/>
                <w:highlight w:val="none"/>
                <w:u w:val="single"/>
                <w:lang w:val="en-US" w:eastAsia="zh-CN"/>
              </w:rPr>
              <w:t xml:space="preserve">               </w:t>
            </w:r>
            <w:r>
              <w:rPr>
                <w:rFonts w:hint="eastAsia" w:ascii="仿宋" w:hAnsi="仿宋" w:eastAsia="仿宋" w:cs="宋体"/>
                <w:kern w:val="0"/>
                <w:sz w:val="28"/>
                <w:szCs w:val="28"/>
                <w:highlight w:val="none"/>
                <w:u w:val="single"/>
              </w:rPr>
              <w:t xml:space="preserve">   </w:t>
            </w:r>
            <w:r>
              <w:rPr>
                <w:rFonts w:hint="eastAsia" w:ascii="仿宋" w:hAnsi="仿宋" w:eastAsia="仿宋" w:cs="宋体"/>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06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对</w:t>
            </w:r>
            <w:r>
              <w:rPr>
                <w:rFonts w:hint="eastAsia" w:ascii="仿宋" w:hAnsi="仿宋" w:eastAsia="仿宋" w:cs="宋体"/>
                <w:kern w:val="0"/>
                <w:sz w:val="28"/>
                <w:szCs w:val="28"/>
                <w:highlight w:val="none"/>
                <w:lang w:val="en-US" w:eastAsia="zh-CN"/>
              </w:rPr>
              <w:t>磋商采购</w:t>
            </w:r>
            <w:r>
              <w:rPr>
                <w:rFonts w:hint="eastAsia" w:ascii="仿宋" w:hAnsi="仿宋" w:eastAsia="仿宋" w:cs="宋体"/>
                <w:kern w:val="0"/>
                <w:sz w:val="28"/>
                <w:szCs w:val="28"/>
                <w:highlight w:val="none"/>
              </w:rPr>
              <w:t>文件的响应程度</w:t>
            </w:r>
          </w:p>
        </w:tc>
        <w:tc>
          <w:tcPr>
            <w:tcW w:w="7568"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06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注</w:t>
            </w:r>
          </w:p>
        </w:tc>
        <w:tc>
          <w:tcPr>
            <w:tcW w:w="7568"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根据《山东省医疗保障局关于公布部分医疗服务项目价格的通知》（鲁医保发〔2023〕35号）和《山东省医疗保障局关于调整部分医疗服务项目价格的通知》（鲁医保发[2021]13号）等相关规定按比例报价，最高报价比例不得高于</w:t>
            </w:r>
            <w:r>
              <w:rPr>
                <w:rFonts w:hint="eastAsia" w:ascii="仿宋" w:hAnsi="仿宋" w:eastAsia="仿宋" w:cs="宋体"/>
                <w:kern w:val="0"/>
                <w:sz w:val="28"/>
                <w:szCs w:val="28"/>
                <w:highlight w:val="none"/>
                <w:lang w:eastAsia="zh-CN"/>
              </w:rPr>
              <w:t>60%</w:t>
            </w:r>
            <w:r>
              <w:rPr>
                <w:rFonts w:hint="eastAsia" w:ascii="仿宋" w:hAnsi="仿宋" w:eastAsia="仿宋" w:cs="宋体"/>
                <w:kern w:val="0"/>
                <w:sz w:val="28"/>
                <w:szCs w:val="28"/>
                <w:highlight w:val="none"/>
              </w:rPr>
              <w:t>（报价高于</w:t>
            </w:r>
            <w:r>
              <w:rPr>
                <w:rFonts w:hint="eastAsia" w:ascii="仿宋" w:hAnsi="仿宋" w:eastAsia="仿宋" w:cs="宋体"/>
                <w:kern w:val="0"/>
                <w:sz w:val="28"/>
                <w:szCs w:val="28"/>
                <w:highlight w:val="none"/>
                <w:lang w:eastAsia="zh-CN"/>
              </w:rPr>
              <w:t>60%</w:t>
            </w:r>
            <w:r>
              <w:rPr>
                <w:rFonts w:hint="eastAsia" w:ascii="仿宋" w:hAnsi="仿宋" w:eastAsia="仿宋" w:cs="宋体"/>
                <w:kern w:val="0"/>
                <w:sz w:val="28"/>
                <w:szCs w:val="28"/>
                <w:highlight w:val="none"/>
              </w:rPr>
              <w:t>的视为</w:t>
            </w:r>
            <w:r>
              <w:rPr>
                <w:rFonts w:hint="eastAsia" w:ascii="仿宋" w:hAnsi="仿宋" w:eastAsia="仿宋" w:cs="宋体"/>
                <w:b/>
                <w:bCs/>
                <w:color w:val="FF0000"/>
                <w:kern w:val="0"/>
                <w:sz w:val="28"/>
                <w:szCs w:val="28"/>
                <w:highlight w:val="none"/>
                <w:u w:val="single"/>
              </w:rPr>
              <w:t>无效</w:t>
            </w:r>
            <w:r>
              <w:rPr>
                <w:rFonts w:hint="eastAsia" w:ascii="仿宋" w:hAnsi="仿宋" w:eastAsia="仿宋" w:cs="宋体"/>
                <w:kern w:val="0"/>
                <w:sz w:val="28"/>
                <w:szCs w:val="28"/>
                <w:highlight w:val="none"/>
              </w:rPr>
              <w:t>报价）</w:t>
            </w:r>
          </w:p>
        </w:tc>
      </w:tr>
    </w:tbl>
    <w:p>
      <w:pPr>
        <w:pStyle w:val="9"/>
        <w:jc w:val="left"/>
        <w:rPr>
          <w:rStyle w:val="18"/>
          <w:rFonts w:hint="eastAsia" w:ascii="仿宋" w:hAnsi="仿宋" w:eastAsia="仿宋" w:cs="宋体"/>
          <w:b w:val="0"/>
          <w:kern w:val="0"/>
          <w:sz w:val="28"/>
          <w:highlight w:val="none"/>
        </w:rPr>
      </w:pP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9"/>
        <w:spacing w:line="480" w:lineRule="auto"/>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分项报价表</w:t>
      </w:r>
    </w:p>
    <w:p>
      <w:pPr>
        <w:pStyle w:val="9"/>
        <w:spacing w:line="480" w:lineRule="auto"/>
        <w:jc w:val="center"/>
        <w:rPr>
          <w:rStyle w:val="18"/>
          <w:rFonts w:hint="eastAsia" w:ascii="仿宋" w:hAnsi="仿宋" w:eastAsia="仿宋" w:cs="宋体"/>
          <w:b w:val="0"/>
          <w:kern w:val="0"/>
          <w:sz w:val="28"/>
          <w:highlight w:val="none"/>
        </w:rPr>
      </w:pPr>
      <w:r>
        <w:rPr>
          <w:rFonts w:hint="eastAsia" w:ascii="仿宋" w:hAnsi="仿宋" w:eastAsia="仿宋"/>
          <w:b/>
          <w:sz w:val="32"/>
          <w:highlight w:val="none"/>
        </w:rPr>
        <w:t>单独项目检测</w:t>
      </w:r>
      <w:r>
        <w:rPr>
          <w:rStyle w:val="18"/>
          <w:rFonts w:hint="eastAsia" w:ascii="仿宋" w:hAnsi="仿宋" w:eastAsia="仿宋" w:cs="宋体"/>
          <w:b/>
          <w:bCs w:val="0"/>
          <w:kern w:val="0"/>
          <w:sz w:val="32"/>
          <w:szCs w:val="22"/>
          <w:highlight w:val="none"/>
          <w:lang w:val="en-US" w:eastAsia="zh-CN"/>
        </w:rPr>
        <w:t>分项报价表</w:t>
      </w:r>
    </w:p>
    <w:p>
      <w:pPr>
        <w:pStyle w:val="9"/>
        <w:spacing w:line="480" w:lineRule="auto"/>
        <w:jc w:val="lef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pStyle w:val="9"/>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p>
    <w:tbl>
      <w:tblPr>
        <w:tblStyle w:val="15"/>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79"/>
        <w:gridCol w:w="1480"/>
        <w:gridCol w:w="108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宋体"/>
                <w:kern w:val="0"/>
                <w:sz w:val="28"/>
                <w:szCs w:val="28"/>
                <w:highlight w:val="none"/>
                <w:lang w:val="en-US" w:eastAsia="zh-CN" w:bidi="ar-SA"/>
              </w:rPr>
            </w:pPr>
            <w:r>
              <w:rPr>
                <w:rFonts w:hint="eastAsia" w:ascii="仿宋" w:hAnsi="仿宋" w:eastAsia="仿宋" w:cs="宋体"/>
                <w:kern w:val="0"/>
                <w:sz w:val="28"/>
                <w:szCs w:val="28"/>
                <w:highlight w:val="none"/>
                <w:lang w:val="en-US" w:eastAsia="zh-CN" w:bidi="ar-SA"/>
              </w:rPr>
              <w:t>收费标准（编码）</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宋体"/>
                <w:kern w:val="0"/>
                <w:sz w:val="28"/>
                <w:szCs w:val="28"/>
                <w:highlight w:val="none"/>
                <w:lang w:val="en-US" w:eastAsia="zh-CN" w:bidi="ar-SA"/>
              </w:rPr>
            </w:pPr>
            <w:r>
              <w:rPr>
                <w:rFonts w:hint="eastAsia" w:ascii="仿宋" w:hAnsi="仿宋" w:eastAsia="仿宋" w:cs="宋体"/>
                <w:kern w:val="0"/>
                <w:sz w:val="28"/>
                <w:szCs w:val="28"/>
                <w:highlight w:val="none"/>
                <w:lang w:val="en-US" w:eastAsia="zh-CN"/>
              </w:rPr>
              <w:t>价格（元）</w:t>
            </w: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公司报价%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r>
              <w:rPr>
                <w:rFonts w:hint="eastAsia" w:ascii="仿宋" w:hAnsi="仿宋" w:eastAsia="仿宋" w:cs="宋体"/>
                <w:kern w:val="0"/>
                <w:sz w:val="28"/>
                <w:szCs w:val="28"/>
                <w:highlight w:val="none"/>
              </w:rPr>
              <w:t>维生素A分型及血清浓度测定</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r>
              <w:rPr>
                <w:rFonts w:hint="eastAsia" w:ascii="仿宋" w:hAnsi="仿宋" w:eastAsia="仿宋" w:cs="宋体"/>
                <w:kern w:val="0"/>
                <w:sz w:val="28"/>
                <w:szCs w:val="28"/>
                <w:highlight w:val="none"/>
              </w:rPr>
              <w:t>维生素E分型及血清浓度测定</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r>
              <w:rPr>
                <w:rFonts w:hint="eastAsia" w:ascii="仿宋" w:hAnsi="仿宋" w:eastAsia="仿宋" w:cs="宋体"/>
                <w:kern w:val="0"/>
                <w:sz w:val="28"/>
                <w:szCs w:val="28"/>
                <w:highlight w:val="none"/>
              </w:rPr>
              <w:t>维生素D（D3+D2）分型及血清浓度测定</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r>
              <w:rPr>
                <w:rFonts w:hint="eastAsia" w:ascii="仿宋" w:hAnsi="仿宋" w:eastAsia="仿宋" w:cs="宋体"/>
                <w:kern w:val="0"/>
                <w:sz w:val="28"/>
                <w:szCs w:val="28"/>
                <w:highlight w:val="none"/>
              </w:rPr>
              <w:t>维生素K1分型及血清浓度测定</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w:t>
            </w:r>
          </w:p>
        </w:tc>
        <w:tc>
          <w:tcPr>
            <w:tcW w:w="51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r>
              <w:rPr>
                <w:rFonts w:hint="eastAsia" w:ascii="仿宋" w:hAnsi="仿宋" w:eastAsia="仿宋" w:cs="宋体"/>
                <w:kern w:val="0"/>
                <w:sz w:val="28"/>
                <w:szCs w:val="28"/>
                <w:highlight w:val="none"/>
              </w:rPr>
              <w:t>常量血维生素K2分型及血清浓度测定</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c>
          <w:tcPr>
            <w:tcW w:w="16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03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平均比例</w:t>
            </w:r>
          </w:p>
        </w:tc>
        <w:tc>
          <w:tcPr>
            <w:tcW w:w="4238"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u w:val="single"/>
              </w:rPr>
              <w:t xml:space="preserve">   </w:t>
            </w:r>
            <w:r>
              <w:rPr>
                <w:rFonts w:hint="eastAsia" w:ascii="仿宋" w:hAnsi="仿宋" w:eastAsia="仿宋" w:cs="宋体"/>
                <w:b/>
                <w:kern w:val="0"/>
                <w:sz w:val="28"/>
                <w:szCs w:val="28"/>
                <w:highlight w:val="none"/>
                <w:u w:val="single"/>
                <w:lang w:val="en-US" w:eastAsia="zh-CN"/>
              </w:rPr>
              <w:t xml:space="preserve">         </w:t>
            </w:r>
            <w:r>
              <w:rPr>
                <w:rFonts w:hint="eastAsia" w:ascii="仿宋" w:hAnsi="仿宋" w:eastAsia="仿宋" w:cs="宋体"/>
                <w:b/>
                <w:kern w:val="0"/>
                <w:sz w:val="28"/>
                <w:szCs w:val="28"/>
                <w:highlight w:val="none"/>
                <w:u w:val="single"/>
              </w:rPr>
              <w:t xml:space="preserve">   </w:t>
            </w:r>
            <w:r>
              <w:rPr>
                <w:rFonts w:hint="eastAsia" w:ascii="仿宋" w:hAnsi="仿宋" w:eastAsia="仿宋" w:cs="宋体"/>
                <w:b/>
                <w:kern w:val="0"/>
                <w:sz w:val="28"/>
                <w:szCs w:val="28"/>
                <w:highlight w:val="none"/>
              </w:rPr>
              <w:t>%</w:t>
            </w:r>
          </w:p>
        </w:tc>
      </w:tr>
    </w:tbl>
    <w:p>
      <w:pPr>
        <w:pStyle w:val="9"/>
        <w:jc w:val="left"/>
        <w:rPr>
          <w:rStyle w:val="18"/>
          <w:rFonts w:ascii="仿宋" w:hAnsi="仿宋" w:eastAsia="仿宋" w:cs="宋体"/>
          <w:b w:val="0"/>
          <w:kern w:val="0"/>
          <w:sz w:val="28"/>
          <w:highlight w:val="none"/>
        </w:rPr>
      </w:pP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9"/>
        <w:spacing w:line="480" w:lineRule="auto"/>
        <w:jc w:val="center"/>
        <w:rPr>
          <w:rFonts w:hint="eastAsia" w:ascii="仿宋" w:hAnsi="仿宋" w:eastAsia="仿宋"/>
          <w:b/>
          <w:sz w:val="32"/>
          <w:highlight w:val="none"/>
        </w:rPr>
      </w:pPr>
      <w:r>
        <w:rPr>
          <w:rFonts w:hint="eastAsia" w:ascii="仿宋" w:hAnsi="仿宋" w:eastAsia="仿宋"/>
          <w:b/>
          <w:sz w:val="32"/>
          <w:highlight w:val="none"/>
        </w:rPr>
        <w:t>复合项目检测</w:t>
      </w:r>
      <w:r>
        <w:rPr>
          <w:rStyle w:val="18"/>
          <w:rFonts w:hint="eastAsia" w:ascii="仿宋" w:hAnsi="仿宋" w:eastAsia="仿宋" w:cs="宋体"/>
          <w:b/>
          <w:bCs w:val="0"/>
          <w:kern w:val="0"/>
          <w:sz w:val="32"/>
          <w:szCs w:val="22"/>
          <w:highlight w:val="none"/>
          <w:lang w:val="en-US" w:eastAsia="zh-CN"/>
        </w:rPr>
        <w:t>分项报价表</w:t>
      </w:r>
    </w:p>
    <w:p>
      <w:pPr>
        <w:pStyle w:val="9"/>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tabs>
          <w:tab w:val="left" w:pos="0"/>
          <w:tab w:val="left" w:pos="720"/>
          <w:tab w:val="left" w:pos="1440"/>
          <w:tab w:val="left" w:pos="2160"/>
          <w:tab w:val="left" w:pos="2880"/>
          <w:tab w:val="left" w:pos="3600"/>
          <w:tab w:val="left" w:pos="4320"/>
        </w:tabs>
        <w:autoSpaceDE w:val="0"/>
        <w:autoSpaceDN w:val="0"/>
        <w:adjustRightInd w:val="0"/>
        <w:rPr>
          <w:rFonts w:ascii="仿宋" w:hAnsi="仿宋" w:eastAsia="仿宋"/>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p>
    <w:tbl>
      <w:tblPr>
        <w:tblStyle w:val="15"/>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401"/>
        <w:gridCol w:w="1462"/>
        <w:gridCol w:w="117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33"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4401" w:type="dxa"/>
            <w:noWrap w:val="0"/>
            <w:vAlign w:val="center"/>
          </w:tcPr>
          <w:p>
            <w:pPr>
              <w:widowControl/>
              <w:jc w:val="cente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bidi="ar-SA"/>
              </w:rPr>
              <w:t>收费标准（编码）</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价格（元）</w:t>
            </w:r>
          </w:p>
        </w:tc>
        <w:tc>
          <w:tcPr>
            <w:tcW w:w="207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公司报价%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p>
        </w:tc>
        <w:tc>
          <w:tcPr>
            <w:tcW w:w="44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维生素ADE分型及血清浓度测定</w:t>
            </w: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7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w:t>
            </w:r>
          </w:p>
        </w:tc>
        <w:tc>
          <w:tcPr>
            <w:tcW w:w="44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维生素DK（K1+K2）分型及血清浓度测定</w:t>
            </w: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7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w:t>
            </w:r>
          </w:p>
        </w:tc>
        <w:tc>
          <w:tcPr>
            <w:tcW w:w="44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维生素ADEK分型及血清浓度测定</w:t>
            </w: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c>
          <w:tcPr>
            <w:tcW w:w="207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523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平均比例</w:t>
            </w:r>
          </w:p>
        </w:tc>
        <w:tc>
          <w:tcPr>
            <w:tcW w:w="470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宋体"/>
                <w:kern w:val="0"/>
                <w:sz w:val="28"/>
                <w:szCs w:val="28"/>
                <w:highlight w:val="none"/>
              </w:rPr>
            </w:pPr>
            <w:r>
              <w:rPr>
                <w:rFonts w:hint="eastAsia" w:ascii="仿宋" w:hAnsi="仿宋" w:eastAsia="仿宋" w:cs="宋体"/>
                <w:b/>
                <w:kern w:val="0"/>
                <w:sz w:val="28"/>
                <w:szCs w:val="28"/>
                <w:highlight w:val="none"/>
                <w:u w:val="single"/>
              </w:rPr>
              <w:t xml:space="preserve">   </w:t>
            </w:r>
            <w:r>
              <w:rPr>
                <w:rFonts w:hint="eastAsia" w:ascii="仿宋" w:hAnsi="仿宋" w:eastAsia="仿宋" w:cs="宋体"/>
                <w:b/>
                <w:kern w:val="0"/>
                <w:sz w:val="28"/>
                <w:szCs w:val="28"/>
                <w:highlight w:val="none"/>
                <w:u w:val="single"/>
                <w:lang w:val="en-US" w:eastAsia="zh-CN"/>
              </w:rPr>
              <w:t xml:space="preserve">         </w:t>
            </w:r>
            <w:r>
              <w:rPr>
                <w:rFonts w:hint="eastAsia" w:ascii="仿宋" w:hAnsi="仿宋" w:eastAsia="仿宋" w:cs="宋体"/>
                <w:b/>
                <w:kern w:val="0"/>
                <w:sz w:val="28"/>
                <w:szCs w:val="28"/>
                <w:highlight w:val="none"/>
                <w:u w:val="single"/>
              </w:rPr>
              <w:t xml:space="preserve">   </w:t>
            </w:r>
            <w:r>
              <w:rPr>
                <w:rFonts w:hint="eastAsia" w:ascii="仿宋" w:hAnsi="仿宋" w:eastAsia="仿宋" w:cs="宋体"/>
                <w:b/>
                <w:kern w:val="0"/>
                <w:sz w:val="28"/>
                <w:szCs w:val="28"/>
                <w:highlight w:val="none"/>
              </w:rPr>
              <w:t>%</w:t>
            </w:r>
          </w:p>
        </w:tc>
      </w:tr>
    </w:tbl>
    <w:p>
      <w:pPr>
        <w:pStyle w:val="9"/>
        <w:jc w:val="left"/>
        <w:rPr>
          <w:rStyle w:val="18"/>
          <w:rFonts w:hint="eastAsia" w:ascii="仿宋" w:hAnsi="仿宋" w:eastAsia="仿宋" w:cs="宋体"/>
          <w:b w:val="0"/>
          <w:kern w:val="0"/>
          <w:sz w:val="28"/>
          <w:highlight w:val="none"/>
        </w:rPr>
      </w:pP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9"/>
        <w:jc w:val="right"/>
        <w:rPr>
          <w:rStyle w:val="18"/>
          <w:rFonts w:hint="eastAsia" w:ascii="仿宋" w:hAnsi="仿宋" w:eastAsia="仿宋" w:cs="宋体"/>
          <w:b w:val="0"/>
          <w:kern w:val="0"/>
          <w:sz w:val="28"/>
          <w:highlight w:val="none"/>
        </w:rPr>
      </w:pPr>
      <w:r>
        <w:rPr>
          <w:rStyle w:val="18"/>
          <w:rFonts w:hint="eastAsia" w:ascii="仿宋" w:hAnsi="仿宋" w:eastAsia="仿宋" w:cs="宋体"/>
          <w:b/>
          <w:bCs w:val="0"/>
          <w:kern w:val="0"/>
          <w:sz w:val="32"/>
          <w:szCs w:val="22"/>
          <w:highlight w:val="none"/>
          <w:lang w:val="en-US" w:eastAsia="zh-CN"/>
        </w:rPr>
        <w:br w:type="page"/>
      </w:r>
    </w:p>
    <w:p>
      <w:pPr>
        <w:rPr>
          <w:rStyle w:val="18"/>
          <w:rFonts w:hint="eastAsia" w:ascii="仿宋" w:hAnsi="仿宋" w:eastAsia="仿宋" w:cs="宋体"/>
          <w:b/>
          <w:bCs w:val="0"/>
          <w:kern w:val="0"/>
          <w:sz w:val="32"/>
          <w:szCs w:val="22"/>
          <w:highlight w:val="none"/>
          <w:lang w:val="en-US" w:eastAsia="zh-CN"/>
        </w:rPr>
      </w:pPr>
    </w:p>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二</w:t>
      </w:r>
      <w:r>
        <w:rPr>
          <w:rStyle w:val="18"/>
          <w:rFonts w:hint="eastAsia" w:ascii="仿宋" w:hAnsi="仿宋" w:eastAsia="仿宋" w:cs="宋体"/>
          <w:b/>
          <w:bCs w:val="0"/>
          <w:kern w:val="0"/>
          <w:sz w:val="32"/>
          <w:szCs w:val="22"/>
          <w:highlight w:val="none"/>
        </w:rPr>
        <w:t>、法定代表人身份证明</w:t>
      </w:r>
    </w:p>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（后附法定代表人身份证</w:t>
      </w:r>
      <w:r>
        <w:rPr>
          <w:rStyle w:val="18"/>
          <w:rFonts w:hint="eastAsia" w:ascii="仿宋" w:hAnsi="仿宋" w:eastAsia="仿宋" w:cs="宋体"/>
          <w:b w:val="0"/>
          <w:kern w:val="0"/>
          <w:sz w:val="28"/>
          <w:highlight w:val="none"/>
          <w:lang w:val="en-US" w:eastAsia="zh-CN"/>
        </w:rPr>
        <w:t>复印件</w:t>
      </w:r>
      <w:r>
        <w:rPr>
          <w:rStyle w:val="18"/>
          <w:rFonts w:hint="eastAsia" w:ascii="仿宋" w:hAnsi="仿宋" w:eastAsia="仿宋" w:cs="宋体"/>
          <w:b w:val="0"/>
          <w:kern w:val="0"/>
          <w:sz w:val="28"/>
          <w:highlight w:val="none"/>
        </w:rPr>
        <w:t>）</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单位性质：</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地址：</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成立时间：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 xml:space="preserve">月 </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日</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经营期限：</w:t>
      </w:r>
    </w:p>
    <w:p>
      <w:pPr>
        <w:pStyle w:val="9"/>
        <w:rPr>
          <w:rStyle w:val="18"/>
          <w:rFonts w:ascii="仿宋" w:hAnsi="仿宋" w:eastAsia="仿宋" w:cs="宋体"/>
          <w:b w:val="0"/>
          <w:kern w:val="0"/>
          <w:sz w:val="28"/>
          <w:highlight w:val="none"/>
          <w:u w:val="single"/>
        </w:rPr>
      </w:pPr>
      <w:r>
        <w:rPr>
          <w:rStyle w:val="18"/>
          <w:rFonts w:hint="eastAsia" w:ascii="仿宋" w:hAnsi="仿宋" w:eastAsia="仿宋" w:cs="宋体"/>
          <w:b w:val="0"/>
          <w:kern w:val="0"/>
          <w:sz w:val="28"/>
          <w:highlight w:val="none"/>
        </w:rPr>
        <w:t>姓名： 性别： 年龄： 职务：</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系（供应商名称）的法定代表人。</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特此证明。</w:t>
      </w: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9"/>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三</w:t>
      </w:r>
      <w:r>
        <w:rPr>
          <w:rStyle w:val="18"/>
          <w:rFonts w:hint="eastAsia" w:ascii="仿宋" w:hAnsi="仿宋" w:eastAsia="仿宋" w:cs="宋体"/>
          <w:b/>
          <w:bCs w:val="0"/>
          <w:kern w:val="0"/>
          <w:sz w:val="32"/>
          <w:szCs w:val="22"/>
          <w:highlight w:val="none"/>
        </w:rPr>
        <w:t>、授权委托书</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本人</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系</w:t>
      </w:r>
      <w:r>
        <w:rPr>
          <w:rStyle w:val="18"/>
          <w:rFonts w:hint="eastAsia" w:ascii="仿宋" w:hAnsi="仿宋" w:eastAsia="仿宋" w:cs="宋体"/>
          <w:b w:val="0"/>
          <w:kern w:val="0"/>
          <w:sz w:val="28"/>
          <w:highlight w:val="none"/>
          <w:u w:val="single"/>
        </w:rPr>
        <w:t>（供应商名称）</w:t>
      </w:r>
      <w:r>
        <w:rPr>
          <w:rStyle w:val="18"/>
          <w:rFonts w:hint="eastAsia" w:ascii="仿宋" w:hAnsi="仿宋" w:eastAsia="仿宋" w:cs="宋体"/>
          <w:b w:val="0"/>
          <w:kern w:val="0"/>
          <w:sz w:val="28"/>
          <w:highlight w:val="none"/>
        </w:rPr>
        <w:t>的法定代表人，现委托</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委托期限：</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代理人无转委托权。</w:t>
      </w:r>
    </w:p>
    <w:p>
      <w:pPr>
        <w:pStyle w:val="9"/>
        <w:ind w:right="1120"/>
        <w:jc w:val="center"/>
        <w:rPr>
          <w:rStyle w:val="18"/>
          <w:rFonts w:ascii="仿宋" w:hAnsi="仿宋" w:eastAsia="仿宋" w:cs="宋体"/>
          <w:b w:val="0"/>
          <w:kern w:val="0"/>
          <w:sz w:val="28"/>
          <w:highlight w:val="none"/>
        </w:rPr>
      </w:pPr>
    </w:p>
    <w:p>
      <w:pPr>
        <w:pStyle w:val="9"/>
        <w:ind w:right="1120"/>
        <w:jc w:val="both"/>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 （</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ind w:right="1120" w:firstLine="3640" w:firstLineChars="1300"/>
        <w:rPr>
          <w:rStyle w:val="18"/>
          <w:rFonts w:ascii="仿宋" w:hAnsi="仿宋" w:eastAsia="仿宋" w:cs="宋体"/>
          <w:b w:val="0"/>
          <w:kern w:val="0"/>
          <w:sz w:val="28"/>
          <w:highlight w:val="none"/>
        </w:rPr>
      </w:pPr>
    </w:p>
    <w:p>
      <w:pPr>
        <w:pStyle w:val="9"/>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身份证号码：</w:t>
      </w: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9"/>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val="0"/>
          <w:kern w:val="0"/>
          <w:sz w:val="28"/>
          <w:highlight w:val="none"/>
        </w:rPr>
        <w:t>注：后附法定代表人及授权代理人身份证</w:t>
      </w:r>
      <w:r>
        <w:rPr>
          <w:rStyle w:val="18"/>
          <w:rFonts w:hint="eastAsia" w:ascii="仿宋" w:hAnsi="仿宋" w:eastAsia="仿宋" w:cs="宋体"/>
          <w:b w:val="0"/>
          <w:kern w:val="0"/>
          <w:sz w:val="28"/>
          <w:highlight w:val="none"/>
          <w:lang w:val="en-US" w:eastAsia="zh-CN"/>
        </w:rPr>
        <w:t>复印件</w:t>
      </w:r>
      <w:r>
        <w:rPr>
          <w:rStyle w:val="18"/>
          <w:rFonts w:ascii="仿宋" w:hAnsi="仿宋" w:eastAsia="仿宋" w:cs="宋体"/>
          <w:b w:val="0"/>
          <w:kern w:val="0"/>
          <w:sz w:val="28"/>
          <w:highlight w:val="none"/>
        </w:rPr>
        <w:br w:type="page"/>
      </w:r>
      <w:bookmarkStart w:id="2" w:name="_Toc318788779"/>
      <w:r>
        <w:rPr>
          <w:rStyle w:val="18"/>
          <w:rFonts w:hint="eastAsia" w:ascii="仿宋" w:hAnsi="仿宋" w:eastAsia="仿宋" w:cs="宋体"/>
          <w:b/>
          <w:bCs w:val="0"/>
          <w:kern w:val="0"/>
          <w:sz w:val="32"/>
          <w:szCs w:val="22"/>
          <w:highlight w:val="none"/>
          <w:lang w:val="en-US" w:eastAsia="zh-CN"/>
        </w:rPr>
        <w:t>供应商</w:t>
      </w:r>
      <w:bookmarkEnd w:id="2"/>
      <w:r>
        <w:rPr>
          <w:rStyle w:val="18"/>
          <w:rFonts w:hint="eastAsia" w:ascii="仿宋" w:hAnsi="仿宋" w:eastAsia="仿宋" w:cs="宋体"/>
          <w:b/>
          <w:bCs w:val="0"/>
          <w:kern w:val="0"/>
          <w:sz w:val="32"/>
          <w:szCs w:val="22"/>
          <w:highlight w:val="none"/>
          <w:lang w:val="en-US" w:eastAsia="zh-CN"/>
        </w:rPr>
        <w:t>基本情况表</w:t>
      </w:r>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hint="eastAsia" w:ascii="仿宋" w:hAnsi="仿宋" w:eastAsia="仿宋"/>
          <w:color w:val="000000"/>
          <w:sz w:val="28"/>
          <w:szCs w:val="21"/>
          <w:highlight w:val="none"/>
          <w:lang w:eastAsia="zh-CN"/>
        </w:rPr>
      </w:pPr>
      <w:r>
        <w:rPr>
          <w:rFonts w:hint="eastAsia" w:ascii="仿宋" w:hAnsi="仿宋" w:eastAsia="仿宋"/>
          <w:color w:val="000000"/>
          <w:sz w:val="28"/>
          <w:szCs w:val="21"/>
          <w:highlight w:val="none"/>
        </w:rPr>
        <w:t>备注：本表后应附</w:t>
      </w:r>
      <w:r>
        <w:rPr>
          <w:rFonts w:hint="eastAsia" w:ascii="仿宋" w:hAnsi="仿宋" w:eastAsia="仿宋"/>
          <w:color w:val="000000"/>
          <w:sz w:val="28"/>
          <w:szCs w:val="21"/>
          <w:highlight w:val="none"/>
          <w:lang w:eastAsia="zh-CN"/>
        </w:rPr>
        <w:t>供应商</w:t>
      </w:r>
      <w:r>
        <w:rPr>
          <w:rFonts w:hint="eastAsia" w:ascii="仿宋" w:hAnsi="仿宋" w:eastAsia="仿宋"/>
          <w:color w:val="000000"/>
          <w:sz w:val="28"/>
          <w:szCs w:val="21"/>
          <w:highlight w:val="none"/>
        </w:rPr>
        <w:t>营业执照</w:t>
      </w:r>
      <w:r>
        <w:rPr>
          <w:rFonts w:hint="eastAsia" w:ascii="仿宋" w:hAnsi="仿宋" w:eastAsia="仿宋"/>
          <w:color w:val="000000"/>
          <w:sz w:val="28"/>
          <w:szCs w:val="21"/>
          <w:highlight w:val="none"/>
          <w:lang w:eastAsia="zh-CN"/>
        </w:rPr>
        <w:t>、医疗机构执业许可证、卫生部临床检验中心室间质评合格证书、临床基因扩增实验室技术验收合格证书</w:t>
      </w:r>
      <w:r>
        <w:rPr>
          <w:rFonts w:hint="eastAsia" w:ascii="仿宋" w:hAnsi="仿宋" w:eastAsia="仿宋"/>
          <w:color w:val="000000"/>
          <w:sz w:val="28"/>
          <w:szCs w:val="21"/>
          <w:highlight w:val="none"/>
        </w:rPr>
        <w:t>等材料</w:t>
      </w:r>
      <w:r>
        <w:rPr>
          <w:rFonts w:hint="eastAsia" w:ascii="仿宋" w:hAnsi="仿宋" w:eastAsia="仿宋"/>
          <w:color w:val="000000"/>
          <w:sz w:val="28"/>
          <w:szCs w:val="21"/>
          <w:highlight w:val="none"/>
          <w:lang w:eastAsia="zh-CN"/>
        </w:rPr>
        <w:t>。</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3" w:name="_Toc252113258"/>
      <w:bookmarkStart w:id="4" w:name="_Toc318788780"/>
      <w:bookmarkStart w:id="5" w:name="_Toc187146970"/>
      <w:bookmarkStart w:id="6" w:name="_Toc101085381"/>
    </w:p>
    <w:bookmarkEnd w:id="3"/>
    <w:bookmarkEnd w:id="4"/>
    <w:bookmarkEnd w:id="5"/>
    <w:bookmarkEnd w:id="6"/>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四</w:t>
      </w:r>
      <w:r>
        <w:rPr>
          <w:rStyle w:val="18"/>
          <w:rFonts w:hint="eastAsia" w:ascii="仿宋" w:hAnsi="仿宋" w:eastAsia="仿宋" w:cs="宋体"/>
          <w:b/>
          <w:bCs w:val="0"/>
          <w:kern w:val="0"/>
          <w:sz w:val="32"/>
          <w:szCs w:val="22"/>
          <w:highlight w:val="none"/>
        </w:rPr>
        <w:t>、承诺书</w:t>
      </w:r>
    </w:p>
    <w:p>
      <w:pPr>
        <w:pStyle w:val="9"/>
        <w:jc w:val="center"/>
        <w:rPr>
          <w:rStyle w:val="18"/>
          <w:rFonts w:ascii="仿宋" w:hAnsi="仿宋" w:eastAsia="仿宋" w:cs="宋体"/>
          <w:b w:val="0"/>
          <w:kern w:val="0"/>
          <w:highlight w:val="none"/>
        </w:rPr>
      </w:pP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我单位参加__________________________________ (项目名称)采购活动，保证以下事项：</w:t>
      </w: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一、我单位不存在不良信用记录，</w:t>
      </w:r>
      <w:r>
        <w:rPr>
          <w:rStyle w:val="18"/>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highlight w:val="none"/>
        </w:rPr>
        <w:t>。</w:t>
      </w: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9"/>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特此承诺</w:t>
      </w:r>
    </w:p>
    <w:p>
      <w:pPr>
        <w:pStyle w:val="9"/>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日 期：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9"/>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五</w:t>
      </w:r>
      <w:r>
        <w:rPr>
          <w:rStyle w:val="18"/>
          <w:rFonts w:hint="eastAsia" w:ascii="仿宋" w:hAnsi="仿宋" w:eastAsia="仿宋" w:cs="宋体"/>
          <w:b/>
          <w:bCs w:val="0"/>
          <w:kern w:val="0"/>
          <w:sz w:val="32"/>
          <w:szCs w:val="22"/>
          <w:highlight w:val="none"/>
        </w:rPr>
        <w:t>、供应商缴纳税收和社会保障资金等证明告知承诺书</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本公司（联合体）郑重承诺：</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1、承诺具有良好的商业信誉和健全的财务会计制度；</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2、承诺依法缴纳税收和社会保障资金的良好记录；</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3、承诺参加政府采购活动前三年内，在经营活动中没有重大违法记录。</w:t>
      </w:r>
    </w:p>
    <w:p>
      <w:pPr>
        <w:pStyle w:val="9"/>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我公司对上述承诺内容的真实性负责，如虚假承诺，将依法承担相应法律责任。</w:t>
      </w: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承诺单位：__________________（</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法定代表人或委托代理人：__________________（</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9"/>
        <w:jc w:val="right"/>
        <w:rPr>
          <w:rStyle w:val="18"/>
          <w:rFonts w:ascii="仿宋" w:hAnsi="仿宋" w:eastAsia="仿宋" w:cs="宋体"/>
          <w:b w:val="0"/>
          <w:kern w:val="0"/>
          <w:sz w:val="28"/>
          <w:highlight w:val="none"/>
        </w:rPr>
      </w:pPr>
    </w:p>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日 期：_____ 年___ 月 ___日</w:t>
      </w:r>
    </w:p>
    <w:p>
      <w:pPr>
        <w:pStyle w:val="9"/>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六</w:t>
      </w:r>
      <w:r>
        <w:rPr>
          <w:rStyle w:val="18"/>
          <w:rFonts w:hint="eastAsia" w:ascii="仿宋" w:hAnsi="仿宋" w:eastAsia="仿宋" w:cs="宋体"/>
          <w:b/>
          <w:bCs w:val="0"/>
          <w:kern w:val="0"/>
          <w:sz w:val="32"/>
          <w:szCs w:val="22"/>
          <w:highlight w:val="none"/>
        </w:rPr>
        <w:t>、履行合同的设备及技术能力证明表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单位名称</w:t>
            </w:r>
          </w:p>
        </w:tc>
        <w:tc>
          <w:tcPr>
            <w:tcW w:w="7930" w:type="dxa"/>
            <w:gridSpan w:val="5"/>
            <w:vAlign w:val="center"/>
          </w:tcPr>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技术人员数量</w:t>
            </w: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管理人员数量</w:t>
            </w:r>
          </w:p>
        </w:tc>
        <w:tc>
          <w:tcPr>
            <w:tcW w:w="1586" w:type="dxa"/>
            <w:vAlign w:val="center"/>
          </w:tcPr>
          <w:p>
            <w:pPr>
              <w:pStyle w:val="9"/>
              <w:jc w:val="center"/>
              <w:rPr>
                <w:rStyle w:val="18"/>
                <w:rFonts w:ascii="仿宋" w:hAnsi="仿宋" w:eastAsia="仿宋" w:cs="宋体"/>
                <w:b w:val="0"/>
                <w:kern w:val="0"/>
                <w:sz w:val="28"/>
                <w:highlight w:val="none"/>
              </w:rPr>
            </w:pPr>
          </w:p>
        </w:tc>
        <w:tc>
          <w:tcPr>
            <w:tcW w:w="1590"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生产人员数量</w:t>
            </w:r>
          </w:p>
        </w:tc>
        <w:tc>
          <w:tcPr>
            <w:tcW w:w="1582"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4762" w:type="dxa"/>
            <w:gridSpan w:val="3"/>
            <w:vAlign w:val="center"/>
          </w:tcPr>
          <w:p>
            <w:pPr>
              <w:pStyle w:val="9"/>
              <w:jc w:val="center"/>
              <w:rPr>
                <w:rStyle w:val="18"/>
                <w:rFonts w:ascii="仿宋" w:hAnsi="仿宋" w:eastAsia="仿宋" w:cs="宋体"/>
                <w:b w:val="0"/>
                <w:kern w:val="0"/>
                <w:sz w:val="28"/>
                <w:highlight w:val="none"/>
              </w:rPr>
            </w:pPr>
          </w:p>
        </w:tc>
        <w:tc>
          <w:tcPr>
            <w:tcW w:w="1582"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4762" w:type="dxa"/>
            <w:gridSpan w:val="3"/>
            <w:vAlign w:val="center"/>
          </w:tcPr>
          <w:p>
            <w:pPr>
              <w:pStyle w:val="9"/>
              <w:jc w:val="center"/>
              <w:rPr>
                <w:rStyle w:val="18"/>
                <w:rFonts w:ascii="仿宋" w:hAnsi="仿宋" w:eastAsia="仿宋" w:cs="宋体"/>
                <w:b w:val="0"/>
                <w:kern w:val="0"/>
                <w:sz w:val="28"/>
                <w:highlight w:val="none"/>
              </w:rPr>
            </w:pPr>
          </w:p>
        </w:tc>
        <w:tc>
          <w:tcPr>
            <w:tcW w:w="1582"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4762" w:type="dxa"/>
            <w:gridSpan w:val="3"/>
            <w:vAlign w:val="center"/>
          </w:tcPr>
          <w:p>
            <w:pPr>
              <w:pStyle w:val="9"/>
              <w:jc w:val="center"/>
              <w:rPr>
                <w:rStyle w:val="18"/>
                <w:rFonts w:ascii="仿宋" w:hAnsi="仿宋" w:eastAsia="仿宋" w:cs="宋体"/>
                <w:b w:val="0"/>
                <w:kern w:val="0"/>
                <w:sz w:val="28"/>
                <w:highlight w:val="none"/>
              </w:rPr>
            </w:pPr>
          </w:p>
        </w:tc>
        <w:tc>
          <w:tcPr>
            <w:tcW w:w="1582"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4762" w:type="dxa"/>
            <w:gridSpan w:val="3"/>
            <w:vAlign w:val="center"/>
          </w:tcPr>
          <w:p>
            <w:pPr>
              <w:pStyle w:val="9"/>
              <w:jc w:val="center"/>
              <w:rPr>
                <w:rStyle w:val="18"/>
                <w:rFonts w:ascii="仿宋" w:hAnsi="仿宋" w:eastAsia="仿宋" w:cs="宋体"/>
                <w:b w:val="0"/>
                <w:kern w:val="0"/>
                <w:sz w:val="28"/>
                <w:highlight w:val="none"/>
              </w:rPr>
            </w:pPr>
          </w:p>
        </w:tc>
        <w:tc>
          <w:tcPr>
            <w:tcW w:w="1582"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9"/>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9"/>
              <w:jc w:val="center"/>
              <w:rPr>
                <w:rStyle w:val="18"/>
                <w:rFonts w:ascii="仿宋" w:hAnsi="仿宋" w:eastAsia="仿宋" w:cs="宋体"/>
                <w:b w:val="0"/>
                <w:kern w:val="0"/>
                <w:sz w:val="28"/>
                <w:highlight w:val="none"/>
              </w:rPr>
            </w:pPr>
          </w:p>
        </w:tc>
      </w:tr>
    </w:tbl>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1、本表由供应商填写；</w:t>
      </w:r>
    </w:p>
    <w:p>
      <w:pPr>
        <w:pStyle w:val="9"/>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9"/>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七</w:t>
      </w:r>
      <w:r>
        <w:rPr>
          <w:rStyle w:val="18"/>
          <w:rFonts w:hint="eastAsia" w:ascii="仿宋" w:hAnsi="仿宋" w:eastAsia="仿宋" w:cs="宋体"/>
          <w:b/>
          <w:bCs w:val="0"/>
          <w:kern w:val="0"/>
          <w:sz w:val="32"/>
          <w:szCs w:val="22"/>
          <w:highlight w:val="none"/>
        </w:rPr>
        <w:t>、经营业绩一览表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序号</w:t>
            </w:r>
          </w:p>
        </w:tc>
        <w:tc>
          <w:tcPr>
            <w:tcW w:w="1586"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名 称</w:t>
            </w:r>
          </w:p>
        </w:tc>
        <w:tc>
          <w:tcPr>
            <w:tcW w:w="1786"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 xml:space="preserve">用 户 名 称 </w:t>
            </w:r>
          </w:p>
        </w:tc>
        <w:tc>
          <w:tcPr>
            <w:tcW w:w="1386"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 系人</w:t>
            </w:r>
          </w:p>
        </w:tc>
        <w:tc>
          <w:tcPr>
            <w:tcW w:w="1586"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联系电话</w:t>
            </w:r>
          </w:p>
        </w:tc>
        <w:tc>
          <w:tcPr>
            <w:tcW w:w="1586" w:type="dxa"/>
            <w:vAlign w:val="center"/>
          </w:tcPr>
          <w:p>
            <w:pPr>
              <w:pStyle w:val="9"/>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786" w:type="dxa"/>
            <w:vAlign w:val="center"/>
          </w:tcPr>
          <w:p>
            <w:pPr>
              <w:pStyle w:val="9"/>
              <w:jc w:val="center"/>
              <w:rPr>
                <w:rStyle w:val="18"/>
                <w:rFonts w:ascii="仿宋" w:hAnsi="仿宋" w:eastAsia="仿宋" w:cs="宋体"/>
                <w:b w:val="0"/>
                <w:kern w:val="0"/>
                <w:sz w:val="28"/>
                <w:highlight w:val="none"/>
              </w:rPr>
            </w:pPr>
          </w:p>
        </w:tc>
        <w:tc>
          <w:tcPr>
            <w:tcW w:w="13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c>
          <w:tcPr>
            <w:tcW w:w="1586" w:type="dxa"/>
            <w:vAlign w:val="center"/>
          </w:tcPr>
          <w:p>
            <w:pPr>
              <w:pStyle w:val="9"/>
              <w:jc w:val="center"/>
              <w:rPr>
                <w:rStyle w:val="18"/>
                <w:rFonts w:ascii="仿宋" w:hAnsi="仿宋" w:eastAsia="仿宋" w:cs="宋体"/>
                <w:b w:val="0"/>
                <w:kern w:val="0"/>
                <w:sz w:val="28"/>
                <w:highlight w:val="none"/>
              </w:rPr>
            </w:pPr>
          </w:p>
        </w:tc>
      </w:tr>
    </w:tbl>
    <w:p>
      <w:pPr>
        <w:pStyle w:val="9"/>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9"/>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jc w:val="center"/>
        <w:rPr>
          <w:rStyle w:val="18"/>
          <w:rFonts w:hint="eastAsia" w:ascii="仿宋" w:hAnsi="仿宋" w:eastAsia="仿宋" w:cs="宋体"/>
          <w:b/>
          <w:bCs w:val="0"/>
          <w:kern w:val="0"/>
          <w:sz w:val="32"/>
          <w:szCs w:val="22"/>
          <w:highlight w:val="none"/>
        </w:rPr>
      </w:pPr>
    </w:p>
    <w:p>
      <w:pPr>
        <w:pStyle w:val="7"/>
        <w:spacing w:before="0" w:line="360" w:lineRule="auto"/>
        <w:jc w:val="center"/>
        <w:rPr>
          <w:rFonts w:hint="eastAsia" w:ascii="仿宋" w:hAnsi="仿宋" w:eastAsia="仿宋"/>
          <w:b/>
          <w:sz w:val="32"/>
          <w:highlight w:val="none"/>
        </w:rPr>
      </w:pPr>
      <w:r>
        <w:rPr>
          <w:rStyle w:val="18"/>
          <w:rFonts w:hint="eastAsia" w:ascii="仿宋" w:hAnsi="仿宋" w:eastAsia="仿宋" w:cs="宋体"/>
          <w:b/>
          <w:bCs w:val="0"/>
          <w:kern w:val="0"/>
          <w:sz w:val="32"/>
          <w:szCs w:val="22"/>
          <w:highlight w:val="none"/>
          <w:lang w:val="en-US" w:eastAsia="zh-CN"/>
        </w:rPr>
        <w:t>八</w:t>
      </w:r>
      <w:r>
        <w:rPr>
          <w:rStyle w:val="18"/>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pPr>
        <w:pStyle w:val="30"/>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技术部分、</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pPr>
        <w:pStyle w:val="30"/>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pPr>
        <w:pStyle w:val="30"/>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pPr>
        <w:pStyle w:val="9"/>
        <w:jc w:val="center"/>
        <w:rPr>
          <w:rStyle w:val="18"/>
          <w:rFonts w:ascii="仿宋" w:hAnsi="仿宋" w:eastAsia="仿宋" w:cs="宋体"/>
          <w:b w:val="0"/>
          <w:kern w:val="0"/>
          <w:sz w:val="28"/>
          <w:highlight w:val="none"/>
        </w:rPr>
      </w:pPr>
    </w:p>
    <w:p>
      <w:pPr>
        <w:widowControl/>
        <w:jc w:val="left"/>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9"/>
        <w:jc w:val="center"/>
        <w:rPr>
          <w:rStyle w:val="18"/>
          <w:rFonts w:hint="eastAsia" w:ascii="仿宋" w:hAnsi="仿宋" w:eastAsia="仿宋" w:cs="宋体"/>
          <w:b/>
          <w:bCs w:val="0"/>
          <w:kern w:val="0"/>
          <w:sz w:val="32"/>
          <w:szCs w:val="22"/>
          <w:highlight w:val="none"/>
        </w:rPr>
      </w:pPr>
    </w:p>
    <w:p>
      <w:pPr>
        <w:pStyle w:val="9"/>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九</w:t>
      </w:r>
      <w:r>
        <w:rPr>
          <w:rStyle w:val="18"/>
          <w:rFonts w:hint="eastAsia" w:ascii="仿宋" w:hAnsi="仿宋" w:eastAsia="仿宋" w:cs="宋体"/>
          <w:b/>
          <w:bCs w:val="0"/>
          <w:kern w:val="0"/>
          <w:sz w:val="32"/>
          <w:szCs w:val="22"/>
          <w:highlight w:val="none"/>
        </w:rPr>
        <w:t>、其他材料</w:t>
      </w:r>
    </w:p>
    <w:p>
      <w:pPr>
        <w:pStyle w:val="9"/>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供应商认为需要提交的</w:t>
      </w:r>
      <w:r>
        <w:rPr>
          <w:rStyle w:val="18"/>
          <w:rFonts w:hint="eastAsia" w:ascii="仿宋" w:hAnsi="仿宋" w:eastAsia="仿宋" w:cs="宋体"/>
          <w:b w:val="0"/>
          <w:kern w:val="0"/>
          <w:sz w:val="28"/>
          <w:highlight w:val="none"/>
          <w:lang w:val="en-US" w:eastAsia="zh-CN"/>
        </w:rPr>
        <w:t>其他</w:t>
      </w:r>
      <w:r>
        <w:rPr>
          <w:rStyle w:val="18"/>
          <w:rFonts w:hint="eastAsia" w:ascii="仿宋" w:hAnsi="仿宋" w:eastAsia="仿宋" w:cs="宋体"/>
          <w:b w:val="0"/>
          <w:kern w:val="0"/>
          <w:sz w:val="28"/>
          <w:highlight w:val="none"/>
        </w:rPr>
        <w:t>材料</w:t>
      </w:r>
    </w:p>
    <w:p>
      <w:pPr>
        <w:rPr>
          <w:rStyle w:val="18"/>
          <w:rFonts w:hint="eastAsia"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br w:type="page"/>
      </w:r>
    </w:p>
    <w:p>
      <w:pPr>
        <w:pStyle w:val="9"/>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5"/>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9"/>
        <w:jc w:val="center"/>
        <w:rPr>
          <w:rStyle w:val="18"/>
          <w:rFonts w:hint="eastAsia" w:ascii="仿宋" w:hAnsi="仿宋" w:eastAsia="仿宋" w:cs="仿宋"/>
          <w:b/>
          <w:bCs w:val="0"/>
          <w:kern w:val="0"/>
          <w:sz w:val="32"/>
          <w:szCs w:val="22"/>
          <w:highlight w:val="none"/>
          <w:lang w:val="en-US" w:eastAsia="zh-CN"/>
        </w:rPr>
      </w:pPr>
      <w:r>
        <w:rPr>
          <w:rStyle w:val="18"/>
          <w:rFonts w:hint="eastAsia" w:ascii="仿宋" w:hAnsi="仿宋" w:eastAsia="仿宋" w:cs="仿宋"/>
          <w:b/>
          <w:bCs w:val="0"/>
          <w:kern w:val="0"/>
          <w:sz w:val="32"/>
          <w:szCs w:val="22"/>
          <w:highlight w:val="none"/>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11</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20</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9"/>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9"/>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11</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20</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9"/>
        <w:rPr>
          <w:rFonts w:hint="eastAsia"/>
          <w:highlight w:val="none"/>
        </w:rPr>
      </w:pPr>
    </w:p>
    <w:sectPr>
      <w:footerReference r:id="rId3"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ZDQxYTc2MTNlZmIyMTg1YmY4Mzk3NjJmMTcyOWU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2E73BD"/>
    <w:rsid w:val="013635FC"/>
    <w:rsid w:val="01564633"/>
    <w:rsid w:val="015B0C22"/>
    <w:rsid w:val="01905F84"/>
    <w:rsid w:val="023F6476"/>
    <w:rsid w:val="02543941"/>
    <w:rsid w:val="025F4F30"/>
    <w:rsid w:val="029C596D"/>
    <w:rsid w:val="02CE4EEA"/>
    <w:rsid w:val="02F15DB1"/>
    <w:rsid w:val="02FD344F"/>
    <w:rsid w:val="03030002"/>
    <w:rsid w:val="03235F90"/>
    <w:rsid w:val="035830C3"/>
    <w:rsid w:val="036A4FDC"/>
    <w:rsid w:val="040956AE"/>
    <w:rsid w:val="04777382"/>
    <w:rsid w:val="047954BB"/>
    <w:rsid w:val="048D119D"/>
    <w:rsid w:val="049B49F6"/>
    <w:rsid w:val="04C6093B"/>
    <w:rsid w:val="04E15489"/>
    <w:rsid w:val="05323476"/>
    <w:rsid w:val="05516809"/>
    <w:rsid w:val="059B30BC"/>
    <w:rsid w:val="05E71362"/>
    <w:rsid w:val="06164245"/>
    <w:rsid w:val="06310B25"/>
    <w:rsid w:val="06A24364"/>
    <w:rsid w:val="070B2EAF"/>
    <w:rsid w:val="070D214E"/>
    <w:rsid w:val="079372E2"/>
    <w:rsid w:val="07CA39D4"/>
    <w:rsid w:val="08305112"/>
    <w:rsid w:val="086D0CB1"/>
    <w:rsid w:val="08762F45"/>
    <w:rsid w:val="08936B7F"/>
    <w:rsid w:val="09A17ECC"/>
    <w:rsid w:val="09CA7471"/>
    <w:rsid w:val="09CE7433"/>
    <w:rsid w:val="0A92133B"/>
    <w:rsid w:val="0A9D740F"/>
    <w:rsid w:val="0AC46BE7"/>
    <w:rsid w:val="0AF140E1"/>
    <w:rsid w:val="0B1F44DF"/>
    <w:rsid w:val="0B9444F8"/>
    <w:rsid w:val="0BAF1AC8"/>
    <w:rsid w:val="0BC94FA5"/>
    <w:rsid w:val="0C254801"/>
    <w:rsid w:val="0C860D87"/>
    <w:rsid w:val="0CA70D04"/>
    <w:rsid w:val="0CC50B7D"/>
    <w:rsid w:val="0CED41AB"/>
    <w:rsid w:val="0D5017F1"/>
    <w:rsid w:val="0DCB4A52"/>
    <w:rsid w:val="0E427253"/>
    <w:rsid w:val="0E4D4556"/>
    <w:rsid w:val="0E9A2C64"/>
    <w:rsid w:val="0EC063B6"/>
    <w:rsid w:val="0EC2182A"/>
    <w:rsid w:val="0EEB7F9B"/>
    <w:rsid w:val="0F12751A"/>
    <w:rsid w:val="0F134309"/>
    <w:rsid w:val="0F50673F"/>
    <w:rsid w:val="0F7B2AAF"/>
    <w:rsid w:val="0F960B01"/>
    <w:rsid w:val="0FDA4A3B"/>
    <w:rsid w:val="0FDE0233"/>
    <w:rsid w:val="0FE461E1"/>
    <w:rsid w:val="10030565"/>
    <w:rsid w:val="10140B15"/>
    <w:rsid w:val="10161C10"/>
    <w:rsid w:val="10457DE2"/>
    <w:rsid w:val="112577FA"/>
    <w:rsid w:val="116B2975"/>
    <w:rsid w:val="11724BDC"/>
    <w:rsid w:val="117F0568"/>
    <w:rsid w:val="120144E2"/>
    <w:rsid w:val="121C2E0A"/>
    <w:rsid w:val="12476AE0"/>
    <w:rsid w:val="12790226"/>
    <w:rsid w:val="12795956"/>
    <w:rsid w:val="127D4413"/>
    <w:rsid w:val="12A22FF7"/>
    <w:rsid w:val="12A7252C"/>
    <w:rsid w:val="12C6571C"/>
    <w:rsid w:val="12FA1D33"/>
    <w:rsid w:val="13747A5D"/>
    <w:rsid w:val="13B20965"/>
    <w:rsid w:val="14270895"/>
    <w:rsid w:val="143A160A"/>
    <w:rsid w:val="14871CCA"/>
    <w:rsid w:val="14C06E71"/>
    <w:rsid w:val="14E342D5"/>
    <w:rsid w:val="1532193F"/>
    <w:rsid w:val="15407606"/>
    <w:rsid w:val="15BB2F51"/>
    <w:rsid w:val="15C37D30"/>
    <w:rsid w:val="15C758A4"/>
    <w:rsid w:val="15C75D2A"/>
    <w:rsid w:val="15E6428F"/>
    <w:rsid w:val="164F7B93"/>
    <w:rsid w:val="16571C5B"/>
    <w:rsid w:val="16815644"/>
    <w:rsid w:val="16A039D6"/>
    <w:rsid w:val="16DA28F9"/>
    <w:rsid w:val="174168F9"/>
    <w:rsid w:val="17C508E0"/>
    <w:rsid w:val="17CF0A07"/>
    <w:rsid w:val="180171C3"/>
    <w:rsid w:val="18071685"/>
    <w:rsid w:val="18654983"/>
    <w:rsid w:val="187758D3"/>
    <w:rsid w:val="18797F4A"/>
    <w:rsid w:val="189A558E"/>
    <w:rsid w:val="18C458B5"/>
    <w:rsid w:val="18D965B8"/>
    <w:rsid w:val="18F95CC6"/>
    <w:rsid w:val="18FC5C3B"/>
    <w:rsid w:val="195B4DF4"/>
    <w:rsid w:val="1A3605B7"/>
    <w:rsid w:val="1A3B17BB"/>
    <w:rsid w:val="1A632148"/>
    <w:rsid w:val="1A9E2AC2"/>
    <w:rsid w:val="1ACF0C32"/>
    <w:rsid w:val="1AE50EB9"/>
    <w:rsid w:val="1B041676"/>
    <w:rsid w:val="1B065EF3"/>
    <w:rsid w:val="1B2E03AF"/>
    <w:rsid w:val="1B6273D6"/>
    <w:rsid w:val="1B634337"/>
    <w:rsid w:val="1B93433F"/>
    <w:rsid w:val="1B951F9E"/>
    <w:rsid w:val="1BB2715E"/>
    <w:rsid w:val="1BE75481"/>
    <w:rsid w:val="1C782075"/>
    <w:rsid w:val="1C934526"/>
    <w:rsid w:val="1CB5330A"/>
    <w:rsid w:val="1CD70A40"/>
    <w:rsid w:val="1CFB77E2"/>
    <w:rsid w:val="1D382AB8"/>
    <w:rsid w:val="1D3940E1"/>
    <w:rsid w:val="1D5C34DC"/>
    <w:rsid w:val="1D610308"/>
    <w:rsid w:val="1DA65FBD"/>
    <w:rsid w:val="1DE44895"/>
    <w:rsid w:val="1E457849"/>
    <w:rsid w:val="1E725493"/>
    <w:rsid w:val="1E7C7681"/>
    <w:rsid w:val="1EA04E56"/>
    <w:rsid w:val="1EA71ADF"/>
    <w:rsid w:val="1EBE698E"/>
    <w:rsid w:val="1ED0270C"/>
    <w:rsid w:val="1F6142D6"/>
    <w:rsid w:val="1F8C2D09"/>
    <w:rsid w:val="209A7FA8"/>
    <w:rsid w:val="20AB2676"/>
    <w:rsid w:val="20AC2D33"/>
    <w:rsid w:val="2105239D"/>
    <w:rsid w:val="2135778D"/>
    <w:rsid w:val="21820C85"/>
    <w:rsid w:val="21AA6781"/>
    <w:rsid w:val="21BD6775"/>
    <w:rsid w:val="21E46748"/>
    <w:rsid w:val="21FE1339"/>
    <w:rsid w:val="22440EC2"/>
    <w:rsid w:val="2260319F"/>
    <w:rsid w:val="226E2A7E"/>
    <w:rsid w:val="227A64FE"/>
    <w:rsid w:val="22914B63"/>
    <w:rsid w:val="22A80799"/>
    <w:rsid w:val="22D714BB"/>
    <w:rsid w:val="231177D2"/>
    <w:rsid w:val="23A2169C"/>
    <w:rsid w:val="23EB6B37"/>
    <w:rsid w:val="24023129"/>
    <w:rsid w:val="240C7A4B"/>
    <w:rsid w:val="24164D8A"/>
    <w:rsid w:val="241A0B63"/>
    <w:rsid w:val="24575E8C"/>
    <w:rsid w:val="24A15691"/>
    <w:rsid w:val="24A54D1C"/>
    <w:rsid w:val="24B77205"/>
    <w:rsid w:val="254C1751"/>
    <w:rsid w:val="259960B2"/>
    <w:rsid w:val="25AA562A"/>
    <w:rsid w:val="25BD539D"/>
    <w:rsid w:val="260D52D7"/>
    <w:rsid w:val="265F1F0F"/>
    <w:rsid w:val="2683792E"/>
    <w:rsid w:val="26AF0422"/>
    <w:rsid w:val="26D22415"/>
    <w:rsid w:val="26FA7C4E"/>
    <w:rsid w:val="270B6E00"/>
    <w:rsid w:val="27A1541A"/>
    <w:rsid w:val="27A2044E"/>
    <w:rsid w:val="28172C54"/>
    <w:rsid w:val="28791141"/>
    <w:rsid w:val="28B31CAB"/>
    <w:rsid w:val="28D93910"/>
    <w:rsid w:val="28ED7019"/>
    <w:rsid w:val="297E7504"/>
    <w:rsid w:val="29A2677D"/>
    <w:rsid w:val="2A3256CE"/>
    <w:rsid w:val="2A39759B"/>
    <w:rsid w:val="2A5E7E09"/>
    <w:rsid w:val="2A8E3849"/>
    <w:rsid w:val="2AB50235"/>
    <w:rsid w:val="2B2623E0"/>
    <w:rsid w:val="2B6E5B57"/>
    <w:rsid w:val="2C1E3D3E"/>
    <w:rsid w:val="2CB0514D"/>
    <w:rsid w:val="2CD75660"/>
    <w:rsid w:val="2CDE6A41"/>
    <w:rsid w:val="2D390C89"/>
    <w:rsid w:val="2D711FE2"/>
    <w:rsid w:val="2D864C95"/>
    <w:rsid w:val="2D8E5B5C"/>
    <w:rsid w:val="2DBA1024"/>
    <w:rsid w:val="2DE52CDA"/>
    <w:rsid w:val="2E136416"/>
    <w:rsid w:val="2E5B1F52"/>
    <w:rsid w:val="2E6752D9"/>
    <w:rsid w:val="2E69305D"/>
    <w:rsid w:val="2EB95DB9"/>
    <w:rsid w:val="2EBA7ECB"/>
    <w:rsid w:val="2EC056DC"/>
    <w:rsid w:val="2EC23473"/>
    <w:rsid w:val="2EC30E84"/>
    <w:rsid w:val="2ED222E7"/>
    <w:rsid w:val="2EE22A21"/>
    <w:rsid w:val="2EF33F90"/>
    <w:rsid w:val="2F45098B"/>
    <w:rsid w:val="2F4E3FEE"/>
    <w:rsid w:val="2F6B7D09"/>
    <w:rsid w:val="2F7923D6"/>
    <w:rsid w:val="2F904604"/>
    <w:rsid w:val="2F9E57B2"/>
    <w:rsid w:val="2F9F0309"/>
    <w:rsid w:val="2FBB0ADF"/>
    <w:rsid w:val="30011D3D"/>
    <w:rsid w:val="30154AF2"/>
    <w:rsid w:val="3023662D"/>
    <w:rsid w:val="303F2C90"/>
    <w:rsid w:val="306917A6"/>
    <w:rsid w:val="307B4A10"/>
    <w:rsid w:val="313A46F6"/>
    <w:rsid w:val="314A47BF"/>
    <w:rsid w:val="31744E96"/>
    <w:rsid w:val="317B0117"/>
    <w:rsid w:val="31B138FC"/>
    <w:rsid w:val="31C94431"/>
    <w:rsid w:val="325B0030"/>
    <w:rsid w:val="32D572CC"/>
    <w:rsid w:val="32D8290F"/>
    <w:rsid w:val="32F43E03"/>
    <w:rsid w:val="332F5DD1"/>
    <w:rsid w:val="335F3E5D"/>
    <w:rsid w:val="336E03ED"/>
    <w:rsid w:val="3385158C"/>
    <w:rsid w:val="344F25B9"/>
    <w:rsid w:val="346E0772"/>
    <w:rsid w:val="34763798"/>
    <w:rsid w:val="347D4247"/>
    <w:rsid w:val="34AD29CD"/>
    <w:rsid w:val="34DB09FC"/>
    <w:rsid w:val="34DE0FA7"/>
    <w:rsid w:val="34ED6E06"/>
    <w:rsid w:val="35311186"/>
    <w:rsid w:val="35CE7AC4"/>
    <w:rsid w:val="36354A02"/>
    <w:rsid w:val="363B55C2"/>
    <w:rsid w:val="36931946"/>
    <w:rsid w:val="36B7343A"/>
    <w:rsid w:val="36E4699F"/>
    <w:rsid w:val="36F80FC5"/>
    <w:rsid w:val="3716489A"/>
    <w:rsid w:val="373935F1"/>
    <w:rsid w:val="373A012E"/>
    <w:rsid w:val="375B385F"/>
    <w:rsid w:val="3763067A"/>
    <w:rsid w:val="38223257"/>
    <w:rsid w:val="38455991"/>
    <w:rsid w:val="38830FC1"/>
    <w:rsid w:val="38F94486"/>
    <w:rsid w:val="39360E07"/>
    <w:rsid w:val="393C635E"/>
    <w:rsid w:val="393E7D16"/>
    <w:rsid w:val="3976683A"/>
    <w:rsid w:val="39DF47BF"/>
    <w:rsid w:val="39E46D8A"/>
    <w:rsid w:val="39E91696"/>
    <w:rsid w:val="3A1C32C6"/>
    <w:rsid w:val="3A7D1CB1"/>
    <w:rsid w:val="3AA576D5"/>
    <w:rsid w:val="3AB5581F"/>
    <w:rsid w:val="3AC917B8"/>
    <w:rsid w:val="3ADA27EE"/>
    <w:rsid w:val="3AF8100D"/>
    <w:rsid w:val="3AFF2227"/>
    <w:rsid w:val="3B0975C7"/>
    <w:rsid w:val="3B0B238C"/>
    <w:rsid w:val="3B277FB3"/>
    <w:rsid w:val="3BB130CA"/>
    <w:rsid w:val="3BBC0D72"/>
    <w:rsid w:val="3BEF7BE2"/>
    <w:rsid w:val="3C112B8F"/>
    <w:rsid w:val="3C1812C4"/>
    <w:rsid w:val="3C8333A8"/>
    <w:rsid w:val="3C8D2497"/>
    <w:rsid w:val="3C9D6126"/>
    <w:rsid w:val="3CC42957"/>
    <w:rsid w:val="3D49776F"/>
    <w:rsid w:val="3D8E4D65"/>
    <w:rsid w:val="3DA14F49"/>
    <w:rsid w:val="3DA54FFE"/>
    <w:rsid w:val="3DE105A5"/>
    <w:rsid w:val="3E151075"/>
    <w:rsid w:val="3E3A2826"/>
    <w:rsid w:val="3E834989"/>
    <w:rsid w:val="3EA45E3B"/>
    <w:rsid w:val="3EA61E72"/>
    <w:rsid w:val="3EB35218"/>
    <w:rsid w:val="3EC62ED8"/>
    <w:rsid w:val="3F1E316D"/>
    <w:rsid w:val="3F3E6D34"/>
    <w:rsid w:val="3F404C19"/>
    <w:rsid w:val="3FDF0847"/>
    <w:rsid w:val="3FF34E6B"/>
    <w:rsid w:val="3FFC00A9"/>
    <w:rsid w:val="401D5534"/>
    <w:rsid w:val="4027515D"/>
    <w:rsid w:val="40472C8A"/>
    <w:rsid w:val="40677834"/>
    <w:rsid w:val="40941B89"/>
    <w:rsid w:val="40D50BB7"/>
    <w:rsid w:val="417C08FF"/>
    <w:rsid w:val="418F00DC"/>
    <w:rsid w:val="41A32A8B"/>
    <w:rsid w:val="41BC6E1C"/>
    <w:rsid w:val="420339B6"/>
    <w:rsid w:val="42130FF8"/>
    <w:rsid w:val="42390543"/>
    <w:rsid w:val="42664309"/>
    <w:rsid w:val="42C1242C"/>
    <w:rsid w:val="42EC363D"/>
    <w:rsid w:val="436276F0"/>
    <w:rsid w:val="43877EEE"/>
    <w:rsid w:val="43BC64CA"/>
    <w:rsid w:val="43D459F6"/>
    <w:rsid w:val="4413382E"/>
    <w:rsid w:val="444934E1"/>
    <w:rsid w:val="44903F50"/>
    <w:rsid w:val="456F29F2"/>
    <w:rsid w:val="45712B7F"/>
    <w:rsid w:val="457427EE"/>
    <w:rsid w:val="45964BF4"/>
    <w:rsid w:val="45981865"/>
    <w:rsid w:val="45C73B84"/>
    <w:rsid w:val="45D76036"/>
    <w:rsid w:val="45EF17A0"/>
    <w:rsid w:val="460961FA"/>
    <w:rsid w:val="464B6C29"/>
    <w:rsid w:val="467C3FAA"/>
    <w:rsid w:val="46E26C55"/>
    <w:rsid w:val="47304913"/>
    <w:rsid w:val="4737336D"/>
    <w:rsid w:val="479641E7"/>
    <w:rsid w:val="47D94311"/>
    <w:rsid w:val="48257ED7"/>
    <w:rsid w:val="48AE6010"/>
    <w:rsid w:val="48BC1550"/>
    <w:rsid w:val="48E81ED1"/>
    <w:rsid w:val="48ED0E66"/>
    <w:rsid w:val="49BC5C94"/>
    <w:rsid w:val="49D24762"/>
    <w:rsid w:val="49D268A5"/>
    <w:rsid w:val="4A2A6799"/>
    <w:rsid w:val="4AFD3548"/>
    <w:rsid w:val="4B164FEF"/>
    <w:rsid w:val="4B2E2521"/>
    <w:rsid w:val="4B332309"/>
    <w:rsid w:val="4B363D33"/>
    <w:rsid w:val="4B511B11"/>
    <w:rsid w:val="4B77469D"/>
    <w:rsid w:val="4B90272D"/>
    <w:rsid w:val="4BDD2482"/>
    <w:rsid w:val="4BE36EAB"/>
    <w:rsid w:val="4C2A6A3E"/>
    <w:rsid w:val="4C576325"/>
    <w:rsid w:val="4C7129FB"/>
    <w:rsid w:val="4CD16F48"/>
    <w:rsid w:val="4CDD55E8"/>
    <w:rsid w:val="4D21399A"/>
    <w:rsid w:val="4D5E02CF"/>
    <w:rsid w:val="4DE5034C"/>
    <w:rsid w:val="4DF202F2"/>
    <w:rsid w:val="4E234CEB"/>
    <w:rsid w:val="4E2A2C88"/>
    <w:rsid w:val="4E3C2C04"/>
    <w:rsid w:val="4E483615"/>
    <w:rsid w:val="4E622ED5"/>
    <w:rsid w:val="4E740C21"/>
    <w:rsid w:val="4E7D681E"/>
    <w:rsid w:val="4E8B1138"/>
    <w:rsid w:val="4E8E4E4D"/>
    <w:rsid w:val="4EA65D8C"/>
    <w:rsid w:val="4EF51451"/>
    <w:rsid w:val="4F386430"/>
    <w:rsid w:val="4F3D5499"/>
    <w:rsid w:val="4F6C3186"/>
    <w:rsid w:val="4F8B1604"/>
    <w:rsid w:val="4F964791"/>
    <w:rsid w:val="4FC82F28"/>
    <w:rsid w:val="4FDD6662"/>
    <w:rsid w:val="50327D79"/>
    <w:rsid w:val="50D642BC"/>
    <w:rsid w:val="50D66765"/>
    <w:rsid w:val="51124537"/>
    <w:rsid w:val="515E44AB"/>
    <w:rsid w:val="51956EB2"/>
    <w:rsid w:val="51B76A2E"/>
    <w:rsid w:val="52036E2C"/>
    <w:rsid w:val="52840BE9"/>
    <w:rsid w:val="52863E09"/>
    <w:rsid w:val="5310521A"/>
    <w:rsid w:val="532437BA"/>
    <w:rsid w:val="53276330"/>
    <w:rsid w:val="53892193"/>
    <w:rsid w:val="538F2791"/>
    <w:rsid w:val="53E5453E"/>
    <w:rsid w:val="53EC7845"/>
    <w:rsid w:val="53F91530"/>
    <w:rsid w:val="540F007F"/>
    <w:rsid w:val="54DC0BF7"/>
    <w:rsid w:val="54EC27FC"/>
    <w:rsid w:val="55151799"/>
    <w:rsid w:val="553C29A5"/>
    <w:rsid w:val="55461010"/>
    <w:rsid w:val="556E61F4"/>
    <w:rsid w:val="559563DC"/>
    <w:rsid w:val="55DD27D3"/>
    <w:rsid w:val="56242755"/>
    <w:rsid w:val="563306BF"/>
    <w:rsid w:val="564C65D6"/>
    <w:rsid w:val="56B820CB"/>
    <w:rsid w:val="57296BE9"/>
    <w:rsid w:val="57375EB4"/>
    <w:rsid w:val="57AE5B64"/>
    <w:rsid w:val="57B35510"/>
    <w:rsid w:val="57D65179"/>
    <w:rsid w:val="57DB619D"/>
    <w:rsid w:val="580D593B"/>
    <w:rsid w:val="58572F68"/>
    <w:rsid w:val="589D6174"/>
    <w:rsid w:val="58A34E88"/>
    <w:rsid w:val="58C6761B"/>
    <w:rsid w:val="58C94AAE"/>
    <w:rsid w:val="590A0C42"/>
    <w:rsid w:val="5922524A"/>
    <w:rsid w:val="59334445"/>
    <w:rsid w:val="594F36F4"/>
    <w:rsid w:val="595A3CDA"/>
    <w:rsid w:val="596A274E"/>
    <w:rsid w:val="5A116B68"/>
    <w:rsid w:val="5A184FD2"/>
    <w:rsid w:val="5A3006FB"/>
    <w:rsid w:val="5A3658E2"/>
    <w:rsid w:val="5A7D75C4"/>
    <w:rsid w:val="5A862DF9"/>
    <w:rsid w:val="5AC20F24"/>
    <w:rsid w:val="5AC26CAF"/>
    <w:rsid w:val="5ACB0ECD"/>
    <w:rsid w:val="5AE522AC"/>
    <w:rsid w:val="5B075EB5"/>
    <w:rsid w:val="5B526BB0"/>
    <w:rsid w:val="5B9517C9"/>
    <w:rsid w:val="5BD44ADC"/>
    <w:rsid w:val="5BD90F55"/>
    <w:rsid w:val="5BDB318E"/>
    <w:rsid w:val="5BE35510"/>
    <w:rsid w:val="5BF45ECB"/>
    <w:rsid w:val="5C603412"/>
    <w:rsid w:val="5C653304"/>
    <w:rsid w:val="5C8B195F"/>
    <w:rsid w:val="5CC33E74"/>
    <w:rsid w:val="5D4D1464"/>
    <w:rsid w:val="5D5C3842"/>
    <w:rsid w:val="5E1300B4"/>
    <w:rsid w:val="5E144D1A"/>
    <w:rsid w:val="5E1E66DC"/>
    <w:rsid w:val="5E2E5724"/>
    <w:rsid w:val="5E6D658F"/>
    <w:rsid w:val="5E6E7D86"/>
    <w:rsid w:val="5E8A0F6B"/>
    <w:rsid w:val="5EC66B89"/>
    <w:rsid w:val="5ED73667"/>
    <w:rsid w:val="5EF03EE7"/>
    <w:rsid w:val="5EF22C45"/>
    <w:rsid w:val="5F4C2BBE"/>
    <w:rsid w:val="5F5A5A71"/>
    <w:rsid w:val="5F8267D5"/>
    <w:rsid w:val="5FFC03B2"/>
    <w:rsid w:val="600144B1"/>
    <w:rsid w:val="600D3BA7"/>
    <w:rsid w:val="60CE4ABA"/>
    <w:rsid w:val="616E185C"/>
    <w:rsid w:val="617F0E5F"/>
    <w:rsid w:val="61A6243F"/>
    <w:rsid w:val="61C70674"/>
    <w:rsid w:val="61DB3D2E"/>
    <w:rsid w:val="61E16260"/>
    <w:rsid w:val="623023F7"/>
    <w:rsid w:val="62886207"/>
    <w:rsid w:val="62932805"/>
    <w:rsid w:val="62982C92"/>
    <w:rsid w:val="62E17ED9"/>
    <w:rsid w:val="62EC4114"/>
    <w:rsid w:val="62F72F9A"/>
    <w:rsid w:val="6302168B"/>
    <w:rsid w:val="63197A16"/>
    <w:rsid w:val="63314FBD"/>
    <w:rsid w:val="633F3B35"/>
    <w:rsid w:val="634A2F51"/>
    <w:rsid w:val="6387782D"/>
    <w:rsid w:val="63EC6280"/>
    <w:rsid w:val="64562295"/>
    <w:rsid w:val="649441CA"/>
    <w:rsid w:val="64AE4AAC"/>
    <w:rsid w:val="64B8505D"/>
    <w:rsid w:val="64EF71C0"/>
    <w:rsid w:val="65133147"/>
    <w:rsid w:val="65FE3744"/>
    <w:rsid w:val="665230E1"/>
    <w:rsid w:val="66931426"/>
    <w:rsid w:val="66B52AA1"/>
    <w:rsid w:val="66D61192"/>
    <w:rsid w:val="67494EF6"/>
    <w:rsid w:val="678B4C1B"/>
    <w:rsid w:val="678F18EF"/>
    <w:rsid w:val="67AC0BDA"/>
    <w:rsid w:val="67D911C2"/>
    <w:rsid w:val="68696C11"/>
    <w:rsid w:val="686E180F"/>
    <w:rsid w:val="695D01E0"/>
    <w:rsid w:val="69FD7D34"/>
    <w:rsid w:val="6A161915"/>
    <w:rsid w:val="6A4C51E8"/>
    <w:rsid w:val="6A503577"/>
    <w:rsid w:val="6A50366A"/>
    <w:rsid w:val="6A7C65C1"/>
    <w:rsid w:val="6A831133"/>
    <w:rsid w:val="6A9B0C67"/>
    <w:rsid w:val="6A9C7FFF"/>
    <w:rsid w:val="6B0B0BB0"/>
    <w:rsid w:val="6B244E99"/>
    <w:rsid w:val="6B4F0CB9"/>
    <w:rsid w:val="6B5951E1"/>
    <w:rsid w:val="6B61673A"/>
    <w:rsid w:val="6B863F8C"/>
    <w:rsid w:val="6B86500B"/>
    <w:rsid w:val="6B936659"/>
    <w:rsid w:val="6B9667A8"/>
    <w:rsid w:val="6BB677E4"/>
    <w:rsid w:val="6BD1272D"/>
    <w:rsid w:val="6C33202D"/>
    <w:rsid w:val="6C787CD6"/>
    <w:rsid w:val="6C8466ED"/>
    <w:rsid w:val="6C8C4A68"/>
    <w:rsid w:val="6D3F5496"/>
    <w:rsid w:val="6D4E4275"/>
    <w:rsid w:val="6DAB4B50"/>
    <w:rsid w:val="6DAC4B95"/>
    <w:rsid w:val="6E137219"/>
    <w:rsid w:val="6E72746A"/>
    <w:rsid w:val="6EB50A24"/>
    <w:rsid w:val="6EC20943"/>
    <w:rsid w:val="6EDE3DB8"/>
    <w:rsid w:val="6F0E6095"/>
    <w:rsid w:val="6F1A61D0"/>
    <w:rsid w:val="6F594D54"/>
    <w:rsid w:val="6FA82F2F"/>
    <w:rsid w:val="6FEB120E"/>
    <w:rsid w:val="704140A5"/>
    <w:rsid w:val="70434632"/>
    <w:rsid w:val="704E50A2"/>
    <w:rsid w:val="709D655D"/>
    <w:rsid w:val="70F348E6"/>
    <w:rsid w:val="710B73AC"/>
    <w:rsid w:val="71204889"/>
    <w:rsid w:val="7168186E"/>
    <w:rsid w:val="71921650"/>
    <w:rsid w:val="71A57D4C"/>
    <w:rsid w:val="71DE714D"/>
    <w:rsid w:val="71FA1485"/>
    <w:rsid w:val="72A12151"/>
    <w:rsid w:val="731C0589"/>
    <w:rsid w:val="734C46FC"/>
    <w:rsid w:val="735B04C7"/>
    <w:rsid w:val="740B2687"/>
    <w:rsid w:val="741E3E60"/>
    <w:rsid w:val="743703BA"/>
    <w:rsid w:val="74443FA3"/>
    <w:rsid w:val="752D36CE"/>
    <w:rsid w:val="75664477"/>
    <w:rsid w:val="75AF02CA"/>
    <w:rsid w:val="75E34615"/>
    <w:rsid w:val="7617256B"/>
    <w:rsid w:val="76292398"/>
    <w:rsid w:val="765B467D"/>
    <w:rsid w:val="7663674E"/>
    <w:rsid w:val="76A82CB4"/>
    <w:rsid w:val="76A934C6"/>
    <w:rsid w:val="76B06221"/>
    <w:rsid w:val="774F1DDC"/>
    <w:rsid w:val="77A91E8B"/>
    <w:rsid w:val="77D90137"/>
    <w:rsid w:val="77FF1267"/>
    <w:rsid w:val="78542AA8"/>
    <w:rsid w:val="7912221C"/>
    <w:rsid w:val="7949054B"/>
    <w:rsid w:val="796B76D8"/>
    <w:rsid w:val="7971606B"/>
    <w:rsid w:val="79B12836"/>
    <w:rsid w:val="79D83522"/>
    <w:rsid w:val="79F72493"/>
    <w:rsid w:val="7A2B5D26"/>
    <w:rsid w:val="7A6F0FBF"/>
    <w:rsid w:val="7A952411"/>
    <w:rsid w:val="7AE841D7"/>
    <w:rsid w:val="7AEA5013"/>
    <w:rsid w:val="7B134FB0"/>
    <w:rsid w:val="7B5A42C0"/>
    <w:rsid w:val="7BBD0896"/>
    <w:rsid w:val="7BE00A06"/>
    <w:rsid w:val="7C402E41"/>
    <w:rsid w:val="7C44379A"/>
    <w:rsid w:val="7C946F43"/>
    <w:rsid w:val="7CBA55CE"/>
    <w:rsid w:val="7CE45689"/>
    <w:rsid w:val="7D063EE4"/>
    <w:rsid w:val="7D222941"/>
    <w:rsid w:val="7D290CB5"/>
    <w:rsid w:val="7D4665A7"/>
    <w:rsid w:val="7D773982"/>
    <w:rsid w:val="7E032835"/>
    <w:rsid w:val="7E2345A9"/>
    <w:rsid w:val="7E6850C1"/>
    <w:rsid w:val="7EBB15C2"/>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25"/>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List 3"/>
    <w:basedOn w:val="1"/>
    <w:qFormat/>
    <w:uiPriority w:val="99"/>
    <w:pPr>
      <w:ind w:left="100" w:leftChars="400" w:hanging="200" w:hangingChars="200"/>
    </w:pPr>
    <w:rPr>
      <w:rFonts w:ascii="Times New Roman" w:hAnsi="Times New Roman"/>
    </w:rPr>
  </w:style>
  <w:style w:type="paragraph" w:styleId="7">
    <w:name w:val="toa heading"/>
    <w:basedOn w:val="1"/>
    <w:next w:val="1"/>
    <w:qFormat/>
    <w:uiPriority w:val="0"/>
    <w:pPr>
      <w:spacing w:before="120" w:beforeLines="0"/>
    </w:pPr>
    <w:rPr>
      <w:rFonts w:ascii="Arial" w:hAnsi="Arial"/>
      <w:sz w:val="24"/>
      <w:szCs w:val="20"/>
    </w:rPr>
  </w:style>
  <w:style w:type="paragraph" w:styleId="8">
    <w:name w:val="Body Text"/>
    <w:basedOn w:val="1"/>
    <w:next w:val="1"/>
    <w:qFormat/>
    <w:uiPriority w:val="99"/>
    <w:pPr>
      <w:spacing w:after="120"/>
    </w:pPr>
    <w:rPr>
      <w:rFonts w:ascii="Times New Roman" w:hAnsi="Times New Roman"/>
    </w:rPr>
  </w:style>
  <w:style w:type="paragraph" w:styleId="9">
    <w:name w:val="Plain Text"/>
    <w:basedOn w:val="1"/>
    <w:link w:val="21"/>
    <w:qFormat/>
    <w:uiPriority w:val="0"/>
    <w:pPr>
      <w:spacing w:line="360" w:lineRule="auto"/>
    </w:pPr>
    <w:rPr>
      <w:rFonts w:ascii="宋体" w:hAnsi="Courier New"/>
      <w:sz w:val="24"/>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210"/>
      <w:jc w:val="left"/>
    </w:pPr>
    <w:rPr>
      <w:rFonts w:ascii="宋体" w:hAnsi="宋体" w:cs="宋体"/>
      <w:smallCaps/>
      <w:sz w:val="20"/>
      <w:szCs w:val="20"/>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sz w:val="32"/>
      <w:szCs w:val="21"/>
    </w:rPr>
  </w:style>
  <w:style w:type="character" w:styleId="19">
    <w:name w:val="page number"/>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9"/>
    <w:qFormat/>
    <w:uiPriority w:val="0"/>
    <w:rPr>
      <w:rFonts w:ascii="宋体" w:hAnsi="Courier New" w:eastAsia="宋体" w:cs="Times New Roman"/>
      <w:sz w:val="24"/>
      <w:szCs w:val="20"/>
    </w:rPr>
  </w:style>
  <w:style w:type="character" w:customStyle="1" w:styleId="22">
    <w:name w:val="页眉 Char"/>
    <w:basedOn w:val="17"/>
    <w:link w:val="12"/>
    <w:qFormat/>
    <w:uiPriority w:val="99"/>
    <w:rPr>
      <w:rFonts w:ascii="Calibri" w:hAnsi="Calibri" w:eastAsia="宋体" w:cs="Times New Roman"/>
      <w:sz w:val="18"/>
      <w:szCs w:val="18"/>
    </w:rPr>
  </w:style>
  <w:style w:type="character" w:customStyle="1" w:styleId="23">
    <w:name w:val="页脚 Char"/>
    <w:basedOn w:val="17"/>
    <w:link w:val="11"/>
    <w:qFormat/>
    <w:uiPriority w:val="99"/>
    <w:rPr>
      <w:rFonts w:ascii="Calibri" w:hAnsi="Calibri" w:eastAsia="宋体" w:cs="Times New Roman"/>
      <w:sz w:val="18"/>
      <w:szCs w:val="18"/>
    </w:rPr>
  </w:style>
  <w:style w:type="character" w:customStyle="1" w:styleId="24">
    <w:name w:val="批注框文本 Char"/>
    <w:basedOn w:val="17"/>
    <w:link w:val="10"/>
    <w:semiHidden/>
    <w:qFormat/>
    <w:uiPriority w:val="99"/>
    <w:rPr>
      <w:rFonts w:ascii="Calibri" w:hAnsi="Calibri" w:eastAsia="宋体" w:cs="Times New Roman"/>
      <w:sz w:val="18"/>
      <w:szCs w:val="18"/>
    </w:rPr>
  </w:style>
  <w:style w:type="character" w:customStyle="1" w:styleId="25">
    <w:name w:val="正文文本缩进 Char"/>
    <w:basedOn w:val="17"/>
    <w:link w:val="3"/>
    <w:semiHidden/>
    <w:qFormat/>
    <w:uiPriority w:val="99"/>
    <w:rPr>
      <w:rFonts w:ascii="Calibri" w:hAnsi="Calibri" w:eastAsia="宋体" w:cs="Times New Roman"/>
      <w:kern w:val="2"/>
      <w:sz w:val="21"/>
      <w:szCs w:val="24"/>
    </w:rPr>
  </w:style>
  <w:style w:type="character" w:customStyle="1" w:styleId="26">
    <w:name w:val="正文首行缩进 2 Char"/>
    <w:basedOn w:val="25"/>
    <w:link w:val="2"/>
    <w:qFormat/>
    <w:uiPriority w:val="0"/>
    <w:rPr>
      <w:rFonts w:ascii="宋体" w:hAnsi="Times New Roman" w:eastAsia="宋体" w:cs="Times New Roman"/>
      <w:kern w:val="2"/>
      <w:sz w:val="28"/>
      <w:szCs w:val="24"/>
    </w:rPr>
  </w:style>
  <w:style w:type="paragraph" w:customStyle="1" w:styleId="27">
    <w:name w:val="首行缩进"/>
    <w:basedOn w:val="1"/>
    <w:next w:val="1"/>
    <w:qFormat/>
    <w:uiPriority w:val="0"/>
    <w:pPr>
      <w:ind w:firstLine="480" w:firstLineChars="200"/>
    </w:pPr>
    <w:rPr>
      <w:lang w:val="zh-CN"/>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16128</Words>
  <Characters>17204</Characters>
  <Lines>168</Lines>
  <Paragraphs>47</Paragraphs>
  <TotalTime>29</TotalTime>
  <ScaleCrop>false</ScaleCrop>
  <LinksUpToDate>false</LinksUpToDate>
  <CharactersWithSpaces>18410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2023-11-01T03:48:00Z</cp:lastPrinted>
  <dcterms:modified xsi:type="dcterms:W3CDTF">2023-11-08T08:15:28Z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