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468" w:beforeLines="150" w:after="936" w:afterLines="300" w:line="360" w:lineRule="auto"/>
        <w:jc w:val="center"/>
        <w:rPr>
          <w:rFonts w:hint="eastAsia" w:ascii="仿宋" w:hAnsi="仿宋" w:eastAsia="仿宋" w:cs="仿宋"/>
          <w:b/>
          <w:bCs/>
          <w:kern w:val="0"/>
          <w:sz w:val="72"/>
          <w:szCs w:val="48"/>
          <w:highlight w:val="none"/>
          <w:lang w:eastAsia="zh-CN"/>
        </w:rPr>
      </w:pPr>
      <w:bookmarkStart w:id="23" w:name="_GoBack"/>
      <w:bookmarkEnd w:id="23"/>
      <w:r>
        <w:rPr>
          <w:rFonts w:hint="eastAsia" w:ascii="仿宋" w:hAnsi="仿宋" w:eastAsia="仿宋" w:cs="仿宋"/>
          <w:b/>
          <w:bCs/>
          <w:kern w:val="0"/>
          <w:sz w:val="56"/>
          <w:szCs w:val="48"/>
          <w:highlight w:val="none"/>
          <w:lang w:eastAsia="zh-CN"/>
        </w:rPr>
        <w:t>微山县人民医院磁体间射频屏蔽及装饰装修项目</w:t>
      </w:r>
    </w:p>
    <w:p>
      <w:pPr>
        <w:widowControl/>
        <w:spacing w:before="468" w:beforeLines="150" w:after="171" w:afterLines="55" w:line="360" w:lineRule="auto"/>
        <w:jc w:val="center"/>
        <w:rPr>
          <w:rFonts w:hint="eastAsia" w:ascii="仿宋" w:hAnsi="仿宋" w:eastAsia="仿宋" w:cs="仿宋"/>
          <w:b/>
          <w:bCs/>
          <w:sz w:val="72"/>
          <w:szCs w:val="96"/>
          <w:highlight w:val="none"/>
        </w:rPr>
      </w:pPr>
      <w:r>
        <w:rPr>
          <w:rFonts w:hint="eastAsia" w:ascii="仿宋" w:hAnsi="仿宋" w:eastAsia="仿宋" w:cs="仿宋"/>
          <w:b/>
          <w:bCs/>
          <w:sz w:val="72"/>
          <w:szCs w:val="96"/>
          <w:highlight w:val="none"/>
        </w:rPr>
        <w:t>竞争性磋商文件</w:t>
      </w:r>
    </w:p>
    <w:p>
      <w:pPr>
        <w:spacing w:line="360" w:lineRule="auto"/>
        <w:jc w:val="center"/>
        <w:rPr>
          <w:rFonts w:hint="eastAsia" w:ascii="仿宋" w:hAnsi="仿宋" w:eastAsia="仿宋" w:cs="仿宋"/>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6"/>
          <w:szCs w:val="36"/>
          <w:highlight w:val="none"/>
        </w:rPr>
        <w:t>项目编号:WSND-2023-XM04</w:t>
      </w:r>
      <w:r>
        <w:rPr>
          <w:rFonts w:hint="eastAsia" w:ascii="仿宋" w:hAnsi="仿宋" w:eastAsia="仿宋" w:cs="仿宋"/>
          <w:b/>
          <w:color w:val="auto"/>
          <w:sz w:val="36"/>
          <w:szCs w:val="36"/>
          <w:highlight w:val="none"/>
          <w:lang w:val="en-US" w:eastAsia="zh-CN"/>
        </w:rPr>
        <w:t>2</w:t>
      </w:r>
    </w:p>
    <w:p>
      <w:pPr>
        <w:pStyle w:val="13"/>
        <w:rPr>
          <w:rFonts w:hint="eastAsia" w:ascii="仿宋" w:hAnsi="仿宋" w:eastAsia="仿宋" w:cs="仿宋"/>
        </w:rPr>
      </w:pPr>
    </w:p>
    <w:p>
      <w:pPr>
        <w:tabs>
          <w:tab w:val="left" w:pos="8297"/>
        </w:tabs>
        <w:spacing w:line="360" w:lineRule="auto"/>
        <w:ind w:firstLine="2293" w:firstLineChars="1092"/>
        <w:rPr>
          <w:rFonts w:hint="eastAsia" w:ascii="仿宋" w:hAnsi="仿宋" w:eastAsia="仿宋" w:cs="仿宋"/>
          <w:b/>
          <w:sz w:val="32"/>
          <w:szCs w:val="32"/>
          <w:lang w:eastAsia="zh-CN"/>
        </w:rPr>
      </w:pPr>
      <w:r>
        <w:rPr>
          <w:rFonts w:hint="eastAsia" w:ascii="仿宋" w:hAnsi="仿宋" w:eastAsia="仿宋" w:cs="仿宋"/>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r>
        <w:rPr>
          <w:rFonts w:hint="eastAsia" w:ascii="仿宋" w:hAnsi="仿宋" w:eastAsia="仿宋" w:cs="仿宋"/>
          <w:lang w:eastAsia="zh-CN"/>
        </w:rPr>
        <w:tab/>
      </w:r>
    </w:p>
    <w:p>
      <w:pPr>
        <w:pStyle w:val="13"/>
        <w:rPr>
          <w:rFonts w:hint="eastAsia" w:ascii="仿宋" w:hAnsi="仿宋" w:eastAsia="仿宋" w:cs="仿宋"/>
          <w:b/>
          <w:sz w:val="32"/>
          <w:szCs w:val="32"/>
        </w:rPr>
      </w:pPr>
    </w:p>
    <w:p>
      <w:pPr>
        <w:widowControl/>
        <w:spacing w:before="156" w:beforeLines="50" w:after="156" w:afterLines="50" w:line="360" w:lineRule="auto"/>
        <w:ind w:firstLine="1807" w:firstLineChars="500"/>
        <w:rPr>
          <w:rFonts w:hint="eastAsia" w:ascii="仿宋" w:hAnsi="仿宋" w:eastAsia="仿宋" w:cs="仿宋"/>
          <w:b/>
          <w:sz w:val="36"/>
          <w:szCs w:val="36"/>
          <w:lang w:eastAsia="zh-CN"/>
        </w:rPr>
      </w:pPr>
      <w:r>
        <w:rPr>
          <w:rFonts w:hint="eastAsia" w:ascii="仿宋" w:hAnsi="仿宋" w:eastAsia="仿宋" w:cs="仿宋"/>
          <w:b/>
          <w:sz w:val="36"/>
          <w:szCs w:val="36"/>
        </w:rPr>
        <w:t>招 标 人：</w:t>
      </w:r>
      <w:r>
        <w:rPr>
          <w:rFonts w:hint="eastAsia" w:ascii="仿宋" w:hAnsi="仿宋" w:eastAsia="仿宋" w:cs="仿宋"/>
          <w:b/>
          <w:sz w:val="36"/>
          <w:szCs w:val="36"/>
          <w:lang w:eastAsia="zh-CN"/>
        </w:rPr>
        <w:t>微山县人民医院</w:t>
      </w:r>
    </w:p>
    <w:p>
      <w:pPr>
        <w:widowControl/>
        <w:spacing w:before="156" w:beforeLines="50" w:after="156" w:afterLines="50" w:line="360" w:lineRule="auto"/>
        <w:ind w:firstLine="1807" w:firstLineChars="500"/>
        <w:rPr>
          <w:rFonts w:hint="eastAsia" w:ascii="仿宋" w:hAnsi="仿宋" w:eastAsia="仿宋" w:cs="仿宋"/>
          <w:b/>
          <w:sz w:val="36"/>
          <w:szCs w:val="36"/>
        </w:rPr>
      </w:pPr>
      <w:r>
        <w:rPr>
          <w:rFonts w:hint="eastAsia" w:ascii="仿宋" w:hAnsi="仿宋" w:eastAsia="仿宋" w:cs="仿宋"/>
          <w:b/>
          <w:sz w:val="36"/>
          <w:szCs w:val="36"/>
        </w:rPr>
        <w:t>代理机构：山东宁大项目管理有限公司</w:t>
      </w:r>
    </w:p>
    <w:p>
      <w:pPr>
        <w:widowControl/>
        <w:spacing w:line="720" w:lineRule="auto"/>
        <w:jc w:val="center"/>
        <w:rPr>
          <w:rFonts w:hint="eastAsia" w:ascii="仿宋" w:hAnsi="仿宋" w:eastAsia="仿宋" w:cs="仿宋"/>
          <w:b/>
          <w:color w:val="000000"/>
          <w:sz w:val="36"/>
          <w:szCs w:val="36"/>
          <w:lang w:eastAsia="zh-CN"/>
        </w:rPr>
      </w:pPr>
      <w:r>
        <w:rPr>
          <w:rFonts w:hint="eastAsia" w:ascii="仿宋" w:hAnsi="仿宋" w:eastAsia="仿宋" w:cs="仿宋"/>
          <w:b/>
          <w:color w:val="000000"/>
          <w:sz w:val="36"/>
          <w:szCs w:val="36"/>
          <w:lang w:eastAsia="zh-CN"/>
        </w:rPr>
        <w:t>2023年</w:t>
      </w:r>
      <w:r>
        <w:rPr>
          <w:rFonts w:hint="eastAsia" w:ascii="仿宋" w:hAnsi="仿宋" w:eastAsia="仿宋" w:cs="仿宋"/>
          <w:b/>
          <w:color w:val="000000"/>
          <w:sz w:val="36"/>
          <w:szCs w:val="36"/>
          <w:lang w:val="en-US" w:eastAsia="zh-CN"/>
        </w:rPr>
        <w:t>10</w:t>
      </w:r>
      <w:r>
        <w:rPr>
          <w:rFonts w:hint="eastAsia" w:ascii="仿宋" w:hAnsi="仿宋" w:eastAsia="仿宋" w:cs="仿宋"/>
          <w:b/>
          <w:color w:val="000000"/>
          <w:sz w:val="36"/>
          <w:szCs w:val="36"/>
          <w:lang w:eastAsia="zh-CN"/>
        </w:rPr>
        <w:t>月</w:t>
      </w:r>
    </w:p>
    <w:p>
      <w:pPr>
        <w:pStyle w:val="13"/>
        <w:rPr>
          <w:rFonts w:hint="eastAsia" w:ascii="仿宋" w:hAnsi="仿宋" w:eastAsia="仿宋" w:cs="仿宋"/>
          <w:lang w:eastAsia="zh-CN"/>
        </w:rPr>
        <w:sectPr>
          <w:pgSz w:w="11906" w:h="16838"/>
          <w:pgMar w:top="1134" w:right="1134" w:bottom="1134" w:left="1247" w:header="851" w:footer="992" w:gutter="0"/>
          <w:pgNumType w:start="0"/>
          <w:cols w:space="425" w:num="1"/>
          <w:docGrid w:type="lines" w:linePitch="312" w:charSpace="0"/>
        </w:sectPr>
      </w:pPr>
    </w:p>
    <w:p>
      <w:pPr>
        <w:pStyle w:val="13"/>
        <w:rPr>
          <w:rFonts w:hint="eastAsia" w:ascii="仿宋" w:hAnsi="仿宋" w:eastAsia="仿宋" w:cs="仿宋"/>
          <w:lang w:eastAsia="zh-CN"/>
        </w:rPr>
      </w:pPr>
    </w:p>
    <w:p>
      <w:pPr>
        <w:widowControl/>
        <w:spacing w:line="720" w:lineRule="auto"/>
        <w:jc w:val="center"/>
        <w:rPr>
          <w:rFonts w:hint="eastAsia" w:ascii="仿宋" w:hAnsi="仿宋" w:eastAsia="仿宋" w:cs="仿宋"/>
          <w:b/>
          <w:bCs/>
          <w:sz w:val="44"/>
          <w:szCs w:val="110"/>
        </w:rPr>
      </w:pPr>
    </w:p>
    <w:p>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hint="eastAsia" w:ascii="仿宋" w:hAnsi="仿宋" w:eastAsia="仿宋" w:cs="仿宋"/>
          <w:b/>
          <w:bCs/>
          <w:spacing w:val="113"/>
          <w:sz w:val="44"/>
          <w:szCs w:val="44"/>
        </w:rPr>
      </w:pPr>
      <w:r>
        <w:rPr>
          <w:rFonts w:hint="eastAsia" w:ascii="仿宋" w:hAnsi="仿宋" w:eastAsia="仿宋" w:cs="仿宋"/>
          <w:b/>
          <w:bCs/>
          <w:spacing w:val="113"/>
          <w:sz w:val="44"/>
          <w:szCs w:val="44"/>
        </w:rPr>
        <w:t>目 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第一部分 竞争性磋商公告</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第二部分 供应商须知</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第三部分 实质性条款</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第四部分 评分办法</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第五部分 项目说明及要求</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第六部分 政府采购合同</w:t>
      </w:r>
    </w:p>
    <w:p>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第七部分 响应文件格式</w:t>
      </w:r>
    </w:p>
    <w:p>
      <w:pPr>
        <w:pStyle w:val="13"/>
        <w:rPr>
          <w:rFonts w:hint="eastAsia" w:ascii="仿宋" w:hAnsi="仿宋" w:eastAsia="仿宋" w:cs="仿宋"/>
        </w:rPr>
      </w:pPr>
      <w:r>
        <w:rPr>
          <w:rFonts w:hint="eastAsia" w:ascii="仿宋" w:hAnsi="仿宋" w:eastAsia="仿宋" w:cs="仿宋"/>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 xml:space="preserve">第一部分 </w:t>
      </w:r>
      <w:r>
        <w:rPr>
          <w:rFonts w:hint="eastAsia" w:ascii="仿宋" w:hAnsi="仿宋" w:eastAsia="仿宋" w:cs="仿宋"/>
          <w:b/>
          <w:bCs/>
          <w:sz w:val="32"/>
          <w:szCs w:val="32"/>
          <w:lang w:eastAsia="zh-CN"/>
        </w:rPr>
        <w:t>微山县人民医院磁体间射频屏蔽及装饰装修项目</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竞争性磋商公告</w:t>
      </w:r>
    </w:p>
    <w:p>
      <w:pPr>
        <w:pStyle w:val="18"/>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jc w:val="both"/>
        <w:textAlignment w:val="auto"/>
        <w:rPr>
          <w:rFonts w:hint="eastAsia" w:ascii="仿宋" w:hAnsi="仿宋" w:eastAsia="仿宋" w:cs="仿宋"/>
          <w:sz w:val="28"/>
          <w:shd w:val="clear" w:color="auto" w:fill="FFFFFF"/>
        </w:rPr>
      </w:pPr>
      <w:r>
        <w:rPr>
          <w:rFonts w:hint="eastAsia" w:ascii="仿宋" w:hAnsi="仿宋" w:eastAsia="仿宋" w:cs="仿宋"/>
          <w:sz w:val="28"/>
          <w:shd w:val="clear" w:color="auto" w:fill="FFFFFF"/>
        </w:rPr>
        <w:t>一、</w:t>
      </w:r>
      <w:r>
        <w:rPr>
          <w:rFonts w:hint="eastAsia" w:ascii="仿宋" w:hAnsi="仿宋" w:eastAsia="仿宋" w:cs="仿宋"/>
          <w:sz w:val="28"/>
          <w:shd w:val="clear" w:color="auto" w:fill="FFFFFF"/>
          <w:lang w:val="en-US" w:eastAsia="zh-CN"/>
        </w:rPr>
        <w:t>采购</w:t>
      </w:r>
      <w:r>
        <w:rPr>
          <w:rFonts w:hint="eastAsia" w:ascii="仿宋" w:hAnsi="仿宋" w:eastAsia="仿宋" w:cs="仿宋"/>
          <w:sz w:val="28"/>
          <w:shd w:val="clear" w:color="auto" w:fill="FFFFFF"/>
        </w:rPr>
        <w:t xml:space="preserve">人：微山县人民医院      </w:t>
      </w:r>
      <w:r>
        <w:rPr>
          <w:rFonts w:hint="eastAsia" w:ascii="仿宋" w:hAnsi="仿宋" w:eastAsia="仿宋" w:cs="仿宋"/>
          <w:sz w:val="28"/>
          <w:shd w:val="clear" w:color="auto" w:fill="FFFFFF"/>
          <w:lang w:val="en-US" w:eastAsia="zh-CN"/>
        </w:rPr>
        <w:t xml:space="preserve">            </w:t>
      </w:r>
      <w:r>
        <w:rPr>
          <w:rFonts w:hint="eastAsia" w:ascii="仿宋" w:hAnsi="仿宋" w:eastAsia="仿宋" w:cs="仿宋"/>
          <w:sz w:val="28"/>
          <w:shd w:val="clear" w:color="auto" w:fill="FFFFFF"/>
        </w:rPr>
        <w:t xml:space="preserve"> 地址：微山县城后路10号</w:t>
      </w:r>
    </w:p>
    <w:p>
      <w:pPr>
        <w:pStyle w:val="18"/>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hint="eastAsia" w:ascii="仿宋" w:hAnsi="仿宋" w:eastAsia="仿宋" w:cs="仿宋"/>
          <w:sz w:val="28"/>
          <w:shd w:val="clear" w:color="auto" w:fill="FFFFFF"/>
        </w:rPr>
      </w:pPr>
      <w:r>
        <w:rPr>
          <w:rFonts w:hint="eastAsia" w:ascii="仿宋" w:hAnsi="仿宋" w:eastAsia="仿宋" w:cs="仿宋"/>
          <w:sz w:val="28"/>
          <w:shd w:val="clear" w:color="auto" w:fill="FFFFFF"/>
        </w:rPr>
        <w:t xml:space="preserve">联系人：王主任               </w:t>
      </w:r>
      <w:r>
        <w:rPr>
          <w:rFonts w:hint="eastAsia" w:ascii="仿宋" w:hAnsi="仿宋" w:eastAsia="仿宋" w:cs="仿宋"/>
          <w:sz w:val="28"/>
          <w:shd w:val="clear" w:color="auto" w:fill="FFFFFF"/>
          <w:lang w:val="en-US" w:eastAsia="zh-CN"/>
        </w:rPr>
        <w:t xml:space="preserve">            </w:t>
      </w:r>
      <w:r>
        <w:rPr>
          <w:rFonts w:hint="eastAsia" w:ascii="仿宋" w:hAnsi="仿宋" w:eastAsia="仿宋" w:cs="仿宋"/>
          <w:sz w:val="28"/>
          <w:shd w:val="clear" w:color="auto" w:fill="FFFFFF"/>
        </w:rPr>
        <w:t xml:space="preserve">联系电话：15653726001  </w:t>
      </w:r>
    </w:p>
    <w:p>
      <w:pPr>
        <w:pStyle w:val="18"/>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hint="eastAsia" w:ascii="仿宋" w:hAnsi="仿宋" w:eastAsia="仿宋" w:cs="仿宋"/>
          <w:sz w:val="28"/>
          <w:shd w:val="clear" w:color="auto" w:fill="FFFFFF"/>
        </w:rPr>
      </w:pPr>
      <w:r>
        <w:rPr>
          <w:rFonts w:hint="eastAsia" w:ascii="仿宋" w:hAnsi="仿宋" w:eastAsia="仿宋" w:cs="仿宋"/>
          <w:sz w:val="28"/>
          <w:shd w:val="clear" w:color="auto" w:fill="FFFFFF"/>
          <w:lang w:val="en-US" w:eastAsia="zh-CN"/>
        </w:rPr>
        <w:t>采购</w:t>
      </w:r>
      <w:r>
        <w:rPr>
          <w:rFonts w:hint="eastAsia" w:ascii="仿宋" w:hAnsi="仿宋" w:eastAsia="仿宋" w:cs="仿宋"/>
          <w:sz w:val="28"/>
          <w:shd w:val="clear" w:color="auto" w:fill="FFFFFF"/>
        </w:rPr>
        <w:t xml:space="preserve">代理机构：山东宁大项目管理有限公司  </w:t>
      </w:r>
      <w:r>
        <w:rPr>
          <w:rFonts w:hint="eastAsia" w:ascii="仿宋" w:hAnsi="仿宋" w:eastAsia="仿宋" w:cs="仿宋"/>
          <w:sz w:val="28"/>
          <w:shd w:val="clear" w:color="auto" w:fill="FFFFFF"/>
          <w:lang w:val="en-US" w:eastAsia="zh-CN"/>
        </w:rPr>
        <w:t xml:space="preserve"> </w:t>
      </w:r>
      <w:r>
        <w:rPr>
          <w:rFonts w:hint="eastAsia" w:ascii="仿宋" w:hAnsi="仿宋" w:eastAsia="仿宋" w:cs="仿宋"/>
          <w:sz w:val="28"/>
          <w:shd w:val="clear" w:color="auto" w:fill="FFFFFF"/>
        </w:rPr>
        <w:t>地址：微山湖大道96-4号</w:t>
      </w:r>
    </w:p>
    <w:p>
      <w:pPr>
        <w:pStyle w:val="18"/>
        <w:keepNext w:val="0"/>
        <w:keepLines w:val="0"/>
        <w:pageBreakBefore w:val="0"/>
        <w:shd w:val="clear" w:color="auto" w:fill="FFFFFF"/>
        <w:kinsoku/>
        <w:wordWrap/>
        <w:overflowPunct/>
        <w:topLinePunct w:val="0"/>
        <w:autoSpaceDE/>
        <w:autoSpaceDN/>
        <w:bidi w:val="0"/>
        <w:adjustRightInd w:val="0"/>
        <w:snapToGrid w:val="0"/>
        <w:spacing w:before="0" w:beforeLines="0" w:beforeAutospacing="0" w:after="0" w:afterLines="0" w:afterAutospacing="0" w:line="400" w:lineRule="exact"/>
        <w:ind w:firstLine="560" w:firstLineChars="200"/>
        <w:jc w:val="both"/>
        <w:textAlignment w:val="auto"/>
        <w:rPr>
          <w:rFonts w:hint="eastAsia" w:ascii="仿宋" w:hAnsi="仿宋" w:eastAsia="仿宋" w:cs="仿宋"/>
          <w:sz w:val="28"/>
          <w:shd w:val="clear" w:color="auto" w:fill="FFFFFF"/>
          <w:lang w:eastAsia="zh-CN"/>
        </w:rPr>
      </w:pPr>
      <w:r>
        <w:rPr>
          <w:rFonts w:hint="eastAsia" w:ascii="仿宋" w:hAnsi="仿宋" w:eastAsia="仿宋" w:cs="仿宋"/>
          <w:sz w:val="28"/>
          <w:shd w:val="clear" w:color="auto" w:fill="FFFFFF"/>
        </w:rPr>
        <w:t>联系人：</w:t>
      </w:r>
      <w:r>
        <w:rPr>
          <w:rFonts w:hint="eastAsia" w:ascii="仿宋" w:hAnsi="仿宋" w:eastAsia="仿宋" w:cs="仿宋"/>
          <w:sz w:val="28"/>
          <w:shd w:val="clear" w:color="auto" w:fill="FFFFFF"/>
          <w:lang w:eastAsia="zh-CN"/>
        </w:rPr>
        <w:t>张工、姜工</w:t>
      </w:r>
      <w:r>
        <w:rPr>
          <w:rFonts w:hint="eastAsia" w:ascii="仿宋" w:hAnsi="仿宋" w:eastAsia="仿宋" w:cs="仿宋"/>
          <w:sz w:val="28"/>
          <w:shd w:val="clear" w:color="auto" w:fill="FFFFFF"/>
        </w:rPr>
        <w:tab/>
      </w:r>
      <w:r>
        <w:rPr>
          <w:rFonts w:hint="eastAsia" w:ascii="仿宋" w:hAnsi="仿宋" w:eastAsia="仿宋" w:cs="仿宋"/>
          <w:sz w:val="28"/>
          <w:shd w:val="clear" w:color="auto" w:fill="FFFFFF"/>
        </w:rPr>
        <w:tab/>
      </w:r>
      <w:r>
        <w:rPr>
          <w:rFonts w:hint="eastAsia" w:ascii="仿宋" w:hAnsi="仿宋" w:eastAsia="仿宋" w:cs="仿宋"/>
          <w:sz w:val="28"/>
          <w:shd w:val="clear" w:color="auto" w:fill="FFFFFF"/>
        </w:rPr>
        <w:tab/>
      </w:r>
      <w:r>
        <w:rPr>
          <w:rFonts w:hint="eastAsia" w:ascii="仿宋" w:hAnsi="仿宋" w:eastAsia="仿宋" w:cs="仿宋"/>
          <w:sz w:val="28"/>
          <w:shd w:val="clear" w:color="auto" w:fill="FFFFFF"/>
        </w:rPr>
        <w:tab/>
      </w:r>
      <w:r>
        <w:rPr>
          <w:rFonts w:hint="eastAsia" w:ascii="仿宋" w:hAnsi="仿宋" w:eastAsia="仿宋" w:cs="仿宋"/>
          <w:sz w:val="28"/>
          <w:shd w:val="clear" w:color="auto" w:fill="FFFFFF"/>
          <w:lang w:val="en-US" w:eastAsia="zh-CN"/>
        </w:rPr>
        <w:t xml:space="preserve"> </w:t>
      </w:r>
      <w:r>
        <w:rPr>
          <w:rFonts w:hint="eastAsia" w:ascii="仿宋" w:hAnsi="仿宋" w:eastAsia="仿宋" w:cs="仿宋"/>
          <w:sz w:val="28"/>
          <w:shd w:val="clear" w:color="auto" w:fill="FFFFFF"/>
        </w:rPr>
        <w:t>联系电话：</w:t>
      </w:r>
      <w:r>
        <w:rPr>
          <w:rFonts w:hint="eastAsia" w:ascii="仿宋" w:hAnsi="仿宋" w:eastAsia="仿宋" w:cs="仿宋"/>
          <w:sz w:val="28"/>
          <w:shd w:val="clear" w:color="auto" w:fill="FFFFFF"/>
          <w:lang w:eastAsia="zh-CN"/>
        </w:rPr>
        <w:t>15563760277、15863707191</w:t>
      </w:r>
    </w:p>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 w:hAnsi="仿宋" w:eastAsia="仿宋" w:cs="仿宋"/>
          <w:kern w:val="0"/>
          <w:sz w:val="28"/>
          <w:szCs w:val="24"/>
          <w:shd w:val="clear" w:color="auto" w:fill="FFFFFF"/>
          <w:lang w:val="en-US" w:eastAsia="zh-CN" w:bidi="ar-SA"/>
        </w:rPr>
      </w:pPr>
      <w:r>
        <w:rPr>
          <w:rFonts w:hint="eastAsia" w:ascii="仿宋" w:hAnsi="仿宋" w:eastAsia="仿宋" w:cs="仿宋"/>
          <w:kern w:val="0"/>
          <w:sz w:val="28"/>
          <w:szCs w:val="24"/>
          <w:shd w:val="clear" w:color="auto" w:fill="FFFFFF"/>
          <w:lang w:val="en-US" w:eastAsia="zh-CN" w:bidi="ar-SA"/>
        </w:rPr>
        <w:t>二、</w:t>
      </w: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lang w:eastAsia="zh-CN"/>
        </w:rPr>
        <w:t>微山县人民医院磁体间射频屏蔽及装饰装修项目</w:t>
      </w:r>
      <w:r>
        <w:rPr>
          <w:rFonts w:hint="eastAsia" w:ascii="仿宋" w:hAnsi="仿宋" w:eastAsia="仿宋" w:cs="仿宋"/>
          <w:color w:val="000000"/>
          <w:kern w:val="0"/>
          <w:sz w:val="28"/>
          <w:szCs w:val="28"/>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eastAsia="zh-CN"/>
        </w:rPr>
        <w:t>：WSND-2023-XM042</w:t>
      </w:r>
      <w:r>
        <w:rPr>
          <w:rFonts w:hint="eastAsia" w:ascii="仿宋" w:hAnsi="仿宋" w:eastAsia="仿宋" w:cs="仿宋"/>
          <w:color w:val="auto"/>
          <w:sz w:val="28"/>
          <w:szCs w:val="28"/>
          <w:highlight w:val="none"/>
          <w:lang w:val="en-US" w:eastAsia="zh-CN"/>
        </w:rPr>
        <w:t xml:space="preserve"> </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采购项目分包情况：</w:t>
      </w:r>
    </w:p>
    <w:tbl>
      <w:tblPr>
        <w:tblStyle w:val="19"/>
        <w:tblW w:w="9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094"/>
        <w:gridCol w:w="637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标包</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货物服务名称</w:t>
            </w:r>
          </w:p>
        </w:tc>
        <w:tc>
          <w:tcPr>
            <w:tcW w:w="63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供应商资格要求</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采购控</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A</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spacing w:val="-20"/>
                <w:sz w:val="28"/>
                <w:szCs w:val="28"/>
                <w:highlight w:val="none"/>
                <w:lang w:eastAsia="zh-CN"/>
              </w:rPr>
            </w:pPr>
            <w:r>
              <w:rPr>
                <w:rFonts w:hint="eastAsia" w:ascii="仿宋" w:hAnsi="仿宋" w:eastAsia="仿宋" w:cs="仿宋"/>
                <w:sz w:val="28"/>
                <w:szCs w:val="28"/>
                <w:highlight w:val="none"/>
                <w:lang w:eastAsia="zh-CN"/>
              </w:rPr>
              <w:t>微山县人民医院磁体间射频屏蔽及装饰装修项目</w:t>
            </w:r>
          </w:p>
        </w:tc>
        <w:tc>
          <w:tcPr>
            <w:tcW w:w="6372" w:type="dxa"/>
            <w:noWrap w:val="0"/>
            <w:vAlign w:val="center"/>
          </w:tcPr>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cs="仿宋"/>
                <w:spacing w:val="-20"/>
                <w:kern w:val="0"/>
                <w:sz w:val="28"/>
                <w:highlight w:val="none"/>
                <w:shd w:val="clear" w:color="auto" w:fill="FFFFFF"/>
              </w:rPr>
            </w:pPr>
            <w:r>
              <w:rPr>
                <w:rFonts w:hint="eastAsia" w:ascii="仿宋" w:hAnsi="仿宋" w:eastAsia="仿宋" w:cs="仿宋"/>
                <w:spacing w:val="-20"/>
                <w:kern w:val="0"/>
                <w:sz w:val="28"/>
                <w:highlight w:val="none"/>
                <w:shd w:val="clear" w:color="auto" w:fill="FFFFFF"/>
              </w:rPr>
              <w:t>一、具有独立承担民事责任的能力；</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cs="仿宋"/>
                <w:spacing w:val="-20"/>
                <w:kern w:val="0"/>
                <w:sz w:val="28"/>
                <w:highlight w:val="none"/>
                <w:shd w:val="clear" w:color="auto" w:fill="FFFFFF"/>
              </w:rPr>
            </w:pPr>
            <w:r>
              <w:rPr>
                <w:rFonts w:hint="eastAsia" w:ascii="仿宋" w:hAnsi="仿宋" w:eastAsia="仿宋" w:cs="仿宋"/>
                <w:spacing w:val="-20"/>
                <w:kern w:val="0"/>
                <w:sz w:val="28"/>
                <w:highlight w:val="none"/>
                <w:shd w:val="clear" w:color="auto" w:fill="FFFFFF"/>
              </w:rPr>
              <w:t>二、具有良好的商业信誉和健全的财务会计制度；</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cs="仿宋"/>
                <w:spacing w:val="-20"/>
                <w:kern w:val="0"/>
                <w:sz w:val="28"/>
                <w:highlight w:val="none"/>
                <w:shd w:val="clear" w:color="auto" w:fill="FFFFFF"/>
              </w:rPr>
            </w:pPr>
            <w:r>
              <w:rPr>
                <w:rFonts w:hint="eastAsia" w:ascii="仿宋" w:hAnsi="仿宋" w:eastAsia="仿宋" w:cs="仿宋"/>
                <w:spacing w:val="-20"/>
                <w:kern w:val="0"/>
                <w:sz w:val="28"/>
                <w:highlight w:val="none"/>
                <w:shd w:val="clear" w:color="auto" w:fill="FFFFFF"/>
              </w:rPr>
              <w:t>三、具有履行合同所必需的设备和专业技术能力；</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cs="仿宋"/>
                <w:spacing w:val="-20"/>
                <w:kern w:val="0"/>
                <w:sz w:val="28"/>
                <w:highlight w:val="none"/>
                <w:shd w:val="clear" w:color="auto" w:fill="FFFFFF"/>
              </w:rPr>
            </w:pPr>
            <w:r>
              <w:rPr>
                <w:rFonts w:hint="eastAsia" w:ascii="仿宋" w:hAnsi="仿宋" w:eastAsia="仿宋" w:cs="仿宋"/>
                <w:spacing w:val="-20"/>
                <w:kern w:val="0"/>
                <w:sz w:val="28"/>
                <w:highlight w:val="none"/>
                <w:shd w:val="clear" w:color="auto" w:fill="FFFFFF"/>
              </w:rPr>
              <w:t>四、有依法缴纳税收和社会保障资金的良好记录；</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cs="仿宋"/>
                <w:spacing w:val="-20"/>
                <w:kern w:val="0"/>
                <w:sz w:val="28"/>
                <w:highlight w:val="none"/>
                <w:shd w:val="clear" w:color="auto" w:fill="FFFFFF"/>
              </w:rPr>
            </w:pPr>
            <w:r>
              <w:rPr>
                <w:rFonts w:hint="eastAsia" w:ascii="仿宋" w:hAnsi="仿宋" w:eastAsia="仿宋" w:cs="仿宋"/>
                <w:spacing w:val="-20"/>
                <w:kern w:val="0"/>
                <w:sz w:val="28"/>
                <w:highlight w:val="none"/>
                <w:shd w:val="clear" w:color="auto" w:fill="FFFFFF"/>
              </w:rPr>
              <w:t>五、参加政府采购活动前三年内，在经营活动中没有重大违法记录；</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cs="仿宋"/>
                <w:spacing w:val="-20"/>
                <w:kern w:val="0"/>
                <w:sz w:val="28"/>
                <w:highlight w:val="none"/>
                <w:shd w:val="clear" w:color="auto" w:fill="FFFFFF"/>
              </w:rPr>
            </w:pPr>
            <w:r>
              <w:rPr>
                <w:rFonts w:hint="eastAsia" w:ascii="仿宋" w:hAnsi="仿宋" w:eastAsia="仿宋" w:cs="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七、</w:t>
            </w:r>
            <w:r>
              <w:rPr>
                <w:rFonts w:hint="eastAsia" w:ascii="仿宋" w:hAnsi="仿宋" w:eastAsia="仿宋" w:cs="仿宋"/>
                <w:color w:val="000000"/>
                <w:sz w:val="28"/>
                <w:szCs w:val="28"/>
                <w:highlight w:val="none"/>
              </w:rPr>
              <w:t>未被列入失信被执行人名单、重大税收违法案件当事人名单、政府采购严重违法失信行为记录名单，</w:t>
            </w:r>
            <w:r>
              <w:rPr>
                <w:rFonts w:hint="eastAsia" w:ascii="仿宋" w:hAnsi="仿宋" w:eastAsia="仿宋" w:cs="仿宋"/>
                <w:color w:val="000000"/>
                <w:spacing w:val="-34"/>
                <w:sz w:val="28"/>
                <w:szCs w:val="28"/>
                <w:highlight w:val="none"/>
              </w:rPr>
              <w:t>信用信息查询渠道：“信用中国”网站（www.creditchina.gov.cn）、中国政府采购网（ http://www.ccgp.gov.cn/ ）、“信用山东”网站（http://credit.shandong.gov.cn/）</w:t>
            </w:r>
            <w:r>
              <w:rPr>
                <w:rFonts w:hint="eastAsia" w:ascii="仿宋" w:hAnsi="仿宋" w:eastAsia="仿宋" w:cs="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本项目资格审查方式：资格后审。</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仿宋"/>
                <w:color w:val="000000"/>
                <w:kern w:val="0"/>
                <w:sz w:val="28"/>
                <w:szCs w:val="28"/>
                <w:highlight w:val="none"/>
                <w:lang w:val="en-US" w:eastAsia="zh-CN"/>
              </w:rPr>
            </w:pPr>
            <w:r>
              <w:rPr>
                <w:rFonts w:hint="eastAsia" w:ascii="仿宋" w:hAnsi="仿宋" w:eastAsia="仿宋" w:cs="仿宋"/>
                <w:b w:val="0"/>
                <w:bCs/>
                <w:sz w:val="28"/>
                <w:szCs w:val="28"/>
                <w:highlight w:val="none"/>
                <w:lang w:val="en-US" w:eastAsia="zh-CN"/>
              </w:rPr>
              <w:t>25万元</w:t>
            </w:r>
          </w:p>
        </w:tc>
      </w:tr>
    </w:tbl>
    <w:p>
      <w:pPr>
        <w:keepNext w:val="0"/>
        <w:keepLines w:val="0"/>
        <w:pageBreakBefore w:val="0"/>
        <w:widowControl/>
        <w:kinsoku/>
        <w:wordWrap/>
        <w:overflowPunct/>
        <w:topLinePunct w:val="0"/>
        <w:bidi w:val="0"/>
        <w:spacing w:line="480" w:lineRule="exact"/>
        <w:textAlignment w:val="auto"/>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三</w:t>
      </w:r>
      <w:r>
        <w:rPr>
          <w:rFonts w:hint="eastAsia" w:ascii="仿宋" w:hAnsi="仿宋" w:eastAsia="仿宋" w:cs="仿宋"/>
          <w:b w:val="0"/>
          <w:bCs/>
          <w:sz w:val="28"/>
          <w:szCs w:val="28"/>
          <w:highlight w:val="none"/>
        </w:rPr>
        <w:t>、获取采购文件：</w:t>
      </w:r>
    </w:p>
    <w:p>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1、时间</w:t>
      </w:r>
      <w:r>
        <w:rPr>
          <w:rFonts w:hint="eastAsia" w:ascii="仿宋" w:hAnsi="仿宋" w:eastAsia="仿宋" w:cs="仿宋"/>
          <w:color w:val="auto"/>
          <w:sz w:val="28"/>
          <w:szCs w:val="28"/>
          <w:highlight w:val="none"/>
          <w:lang w:eastAsia="zh-CN"/>
        </w:rPr>
        <w:t>：2023年10月9日至2023年10月13日</w:t>
      </w:r>
      <w:r>
        <w:rPr>
          <w:rFonts w:hint="eastAsia" w:ascii="仿宋" w:hAnsi="仿宋" w:eastAsia="仿宋" w:cs="仿宋"/>
          <w:color w:val="auto"/>
          <w:sz w:val="28"/>
          <w:szCs w:val="28"/>
          <w:highlight w:val="none"/>
        </w:rPr>
        <w:t>（节假日</w:t>
      </w:r>
      <w:r>
        <w:rPr>
          <w:rFonts w:hint="eastAsia" w:ascii="仿宋" w:hAnsi="仿宋" w:eastAsia="仿宋" w:cs="仿宋"/>
          <w:sz w:val="28"/>
          <w:szCs w:val="28"/>
          <w:highlight w:val="none"/>
        </w:rPr>
        <w:t>除外）每天上午</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0-12：00，下午14：00-1</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0（北京时间）</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2.地点：微山县微山湖大道96-4号</w:t>
      </w:r>
    </w:p>
    <w:p>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s="仿宋"/>
          <w:color w:val="000000"/>
          <w:kern w:val="0"/>
          <w:sz w:val="28"/>
          <w:szCs w:val="28"/>
        </w:rPr>
      </w:pPr>
      <w:r>
        <w:rPr>
          <w:rFonts w:hint="eastAsia" w:ascii="仿宋" w:hAnsi="仿宋" w:eastAsia="仿宋" w:cs="仿宋"/>
          <w:color w:val="000000"/>
          <w:sz w:val="28"/>
          <w:szCs w:val="28"/>
        </w:rPr>
        <w:t>3.方式：</w:t>
      </w:r>
      <w:r>
        <w:rPr>
          <w:rFonts w:hint="eastAsia" w:ascii="仿宋" w:hAnsi="仿宋" w:eastAsia="仿宋" w:cs="仿宋"/>
          <w:color w:val="000000"/>
          <w:kern w:val="0"/>
          <w:sz w:val="28"/>
          <w:szCs w:val="28"/>
        </w:rPr>
        <w:t>法定代表人或被授权人请携带：</w:t>
      </w:r>
    </w:p>
    <w:p>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有效的营业执照原件、法定代表人身份证原件或授权委托书</w:t>
      </w:r>
      <w:r>
        <w:rPr>
          <w:rFonts w:hint="eastAsia" w:ascii="仿宋" w:hAnsi="仿宋" w:eastAsia="仿宋" w:cs="仿宋"/>
          <w:sz w:val="28"/>
          <w:szCs w:val="28"/>
          <w:highlight w:val="none"/>
          <w:lang w:val="en-US" w:eastAsia="zh-CN"/>
        </w:rPr>
        <w:t>原件</w:t>
      </w:r>
      <w:r>
        <w:rPr>
          <w:rFonts w:hint="eastAsia" w:ascii="仿宋" w:hAnsi="仿宋" w:eastAsia="仿宋" w:cs="仿宋"/>
          <w:sz w:val="28"/>
          <w:szCs w:val="28"/>
          <w:highlight w:val="none"/>
          <w:lang w:eastAsia="zh-CN"/>
        </w:rPr>
        <w:t>及授权委托人身份证原件，</w:t>
      </w:r>
      <w:r>
        <w:rPr>
          <w:rFonts w:hint="eastAsia" w:ascii="仿宋" w:hAnsi="仿宋" w:eastAsia="仿宋" w:cs="仿宋"/>
          <w:sz w:val="28"/>
          <w:szCs w:val="28"/>
          <w:highlight w:val="none"/>
        </w:rPr>
        <w:t>通过审查合格后方可获取</w:t>
      </w:r>
      <w:r>
        <w:rPr>
          <w:rFonts w:hint="eastAsia" w:ascii="仿宋" w:hAnsi="仿宋" w:eastAsia="仿宋" w:cs="仿宋"/>
          <w:sz w:val="28"/>
          <w:szCs w:val="28"/>
          <w:highlight w:val="none"/>
          <w:lang w:val="en-US" w:eastAsia="zh-CN"/>
        </w:rPr>
        <w:t>有效的</w:t>
      </w:r>
      <w:r>
        <w:rPr>
          <w:rFonts w:hint="eastAsia" w:ascii="仿宋" w:hAnsi="仿宋" w:eastAsia="仿宋" w:cs="仿宋"/>
          <w:sz w:val="28"/>
          <w:szCs w:val="28"/>
          <w:highlight w:val="none"/>
          <w:lang w:eastAsia="zh-CN"/>
        </w:rPr>
        <w:t>采购文件</w:t>
      </w:r>
      <w:r>
        <w:rPr>
          <w:rFonts w:hint="eastAsia" w:ascii="仿宋" w:hAnsi="仿宋" w:eastAsia="仿宋" w:cs="仿宋"/>
          <w:sz w:val="28"/>
          <w:szCs w:val="28"/>
          <w:highlight w:val="none"/>
        </w:rPr>
        <w:t>，同时携带以上材料的复印件（加盖供应商公章）一套。</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pPr>
        <w:keepNext w:val="0"/>
        <w:keepLines w:val="0"/>
        <w:pageBreakBefore w:val="0"/>
        <w:widowControl/>
        <w:kinsoku/>
        <w:wordWrap/>
        <w:overflowPunct/>
        <w:topLinePunct w:val="0"/>
        <w:bidi w:val="0"/>
        <w:spacing w:line="480" w:lineRule="exact"/>
        <w:textAlignment w:val="auto"/>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四、递交报价文件时间及地点:</w:t>
      </w:r>
    </w:p>
    <w:p>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1.时间：</w:t>
      </w:r>
      <w:r>
        <w:rPr>
          <w:rFonts w:hint="eastAsia" w:ascii="仿宋" w:hAnsi="仿宋" w:eastAsia="仿宋" w:cs="仿宋"/>
          <w:sz w:val="28"/>
          <w:szCs w:val="28"/>
          <w:highlight w:val="none"/>
          <w:lang w:eastAsia="zh-CN"/>
        </w:rPr>
        <w:t>2023年</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23</w:t>
      </w:r>
      <w:r>
        <w:rPr>
          <w:rFonts w:hint="eastAsia" w:ascii="仿宋" w:hAnsi="仿宋" w:eastAsia="仿宋" w:cs="仿宋"/>
          <w:sz w:val="28"/>
          <w:szCs w:val="28"/>
          <w:highlight w:val="none"/>
          <w:lang w:eastAsia="zh-CN"/>
        </w:rPr>
        <w:t>日</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lang w:eastAsia="zh-CN"/>
        </w:rPr>
        <w:t>时</w:t>
      </w:r>
      <w:r>
        <w:rPr>
          <w:rFonts w:hint="eastAsia" w:ascii="仿宋" w:hAnsi="仿宋" w:eastAsia="仿宋" w:cs="仿宋"/>
          <w:sz w:val="28"/>
          <w:szCs w:val="28"/>
          <w:highlight w:val="none"/>
          <w:lang w:val="en-US" w:eastAsia="zh-CN"/>
        </w:rPr>
        <w:t>00</w:t>
      </w:r>
      <w:r>
        <w:rPr>
          <w:rFonts w:hint="eastAsia" w:ascii="仿宋" w:hAnsi="仿宋" w:eastAsia="仿宋" w:cs="仿宋"/>
          <w:sz w:val="28"/>
          <w:szCs w:val="28"/>
          <w:highlight w:val="none"/>
          <w:lang w:eastAsia="zh-CN"/>
        </w:rPr>
        <w:t>分至2023年</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23</w:t>
      </w:r>
      <w:r>
        <w:rPr>
          <w:rFonts w:hint="eastAsia" w:ascii="仿宋" w:hAnsi="仿宋" w:eastAsia="仿宋" w:cs="仿宋"/>
          <w:sz w:val="28"/>
          <w:szCs w:val="28"/>
          <w:highlight w:val="none"/>
          <w:lang w:eastAsia="zh-CN"/>
        </w:rPr>
        <w:t>日</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lang w:eastAsia="zh-CN"/>
        </w:rPr>
        <w:t>时</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lang w:eastAsia="zh-CN"/>
        </w:rPr>
        <w:t>分</w:t>
      </w:r>
      <w:r>
        <w:rPr>
          <w:rFonts w:hint="eastAsia" w:ascii="仿宋" w:hAnsi="仿宋" w:eastAsia="仿宋" w:cs="仿宋"/>
          <w:sz w:val="28"/>
          <w:szCs w:val="28"/>
          <w:highlight w:val="none"/>
        </w:rPr>
        <w:t>（北京时间）</w:t>
      </w:r>
    </w:p>
    <w:p>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仿宋"/>
          <w:b/>
          <w:color w:val="auto"/>
          <w:kern w:val="0"/>
          <w:sz w:val="28"/>
          <w:szCs w:val="28"/>
          <w:highlight w:val="none"/>
          <w:lang w:eastAsia="zh-CN"/>
        </w:rPr>
      </w:pPr>
      <w:r>
        <w:rPr>
          <w:rFonts w:hint="eastAsia" w:ascii="仿宋" w:hAnsi="仿宋" w:eastAsia="仿宋" w:cs="仿宋"/>
          <w:bCs/>
          <w:color w:val="auto"/>
          <w:kern w:val="0"/>
          <w:sz w:val="28"/>
          <w:szCs w:val="28"/>
          <w:highlight w:val="none"/>
        </w:rPr>
        <w:t>⒉地点：</w:t>
      </w:r>
      <w:r>
        <w:rPr>
          <w:rFonts w:hint="eastAsia" w:ascii="仿宋" w:hAnsi="仿宋" w:eastAsia="仿宋" w:cs="仿宋"/>
          <w:color w:val="auto"/>
          <w:kern w:val="0"/>
          <w:sz w:val="28"/>
          <w:szCs w:val="28"/>
          <w:highlight w:val="none"/>
          <w:lang w:eastAsia="zh-CN"/>
        </w:rPr>
        <w:t>微山县人民医院1号病房楼10楼会议室</w:t>
      </w:r>
    </w:p>
    <w:p>
      <w:pPr>
        <w:keepNext w:val="0"/>
        <w:keepLines w:val="0"/>
        <w:pageBreakBefore w:val="0"/>
        <w:kinsoku/>
        <w:wordWrap/>
        <w:overflowPunct/>
        <w:topLinePunct w:val="0"/>
        <w:autoSpaceDE w:val="0"/>
        <w:autoSpaceDN w:val="0"/>
        <w:bidi w:val="0"/>
        <w:adjustRightInd w:val="0"/>
        <w:snapToGrid w:val="0"/>
        <w:spacing w:line="480" w:lineRule="exact"/>
        <w:textAlignment w:val="auto"/>
        <w:rPr>
          <w:rFonts w:hint="eastAsia" w:ascii="仿宋" w:hAnsi="仿宋" w:eastAsia="仿宋" w:cs="仿宋"/>
          <w:b w:val="0"/>
          <w:bCs/>
          <w:color w:val="auto"/>
          <w:kern w:val="0"/>
          <w:sz w:val="28"/>
          <w:szCs w:val="28"/>
          <w:highlight w:val="none"/>
        </w:rPr>
      </w:pPr>
      <w:r>
        <w:rPr>
          <w:rFonts w:hint="eastAsia" w:ascii="仿宋" w:hAnsi="仿宋" w:eastAsia="仿宋" w:cs="仿宋"/>
          <w:b w:val="0"/>
          <w:bCs/>
          <w:color w:val="auto"/>
          <w:kern w:val="0"/>
          <w:sz w:val="28"/>
          <w:szCs w:val="28"/>
          <w:highlight w:val="none"/>
          <w:lang w:val="en-US" w:eastAsia="zh-CN"/>
        </w:rPr>
        <w:t>五</w:t>
      </w:r>
      <w:r>
        <w:rPr>
          <w:rFonts w:hint="eastAsia" w:ascii="仿宋" w:hAnsi="仿宋" w:eastAsia="仿宋" w:cs="仿宋"/>
          <w:b w:val="0"/>
          <w:bCs/>
          <w:color w:val="auto"/>
          <w:kern w:val="0"/>
          <w:sz w:val="28"/>
          <w:szCs w:val="28"/>
          <w:highlight w:val="none"/>
        </w:rPr>
        <w:t>、磋商报价时间及地点：</w:t>
      </w:r>
    </w:p>
    <w:p>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1.时间：</w:t>
      </w:r>
      <w:r>
        <w:rPr>
          <w:rFonts w:hint="eastAsia" w:ascii="仿宋" w:hAnsi="仿宋" w:eastAsia="仿宋" w:cs="仿宋"/>
          <w:sz w:val="28"/>
          <w:szCs w:val="28"/>
          <w:highlight w:val="none"/>
          <w:lang w:eastAsia="zh-CN"/>
        </w:rPr>
        <w:t>2023年</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23</w:t>
      </w:r>
      <w:r>
        <w:rPr>
          <w:rFonts w:hint="eastAsia" w:ascii="仿宋" w:hAnsi="仿宋" w:eastAsia="仿宋" w:cs="仿宋"/>
          <w:sz w:val="28"/>
          <w:szCs w:val="28"/>
          <w:highlight w:val="none"/>
          <w:lang w:eastAsia="zh-CN"/>
        </w:rPr>
        <w:t>日</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lang w:eastAsia="zh-CN"/>
        </w:rPr>
        <w:t>时</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lang w:eastAsia="zh-CN"/>
        </w:rPr>
        <w:t>分</w:t>
      </w:r>
      <w:r>
        <w:rPr>
          <w:rFonts w:hint="eastAsia" w:ascii="仿宋" w:hAnsi="仿宋" w:eastAsia="仿宋" w:cs="仿宋"/>
          <w:sz w:val="28"/>
          <w:szCs w:val="28"/>
          <w:highlight w:val="none"/>
        </w:rPr>
        <w:t>（北京时间）</w:t>
      </w:r>
    </w:p>
    <w:p>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2.地点：</w:t>
      </w:r>
      <w:r>
        <w:rPr>
          <w:rFonts w:hint="eastAsia" w:ascii="仿宋" w:hAnsi="仿宋" w:eastAsia="仿宋" w:cs="仿宋"/>
          <w:sz w:val="28"/>
          <w:szCs w:val="28"/>
          <w:highlight w:val="none"/>
          <w:lang w:eastAsia="zh-CN"/>
        </w:rPr>
        <w:t>微山县人民医院1号病房楼10楼会议室</w:t>
      </w:r>
    </w:p>
    <w:p>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3.联系方式：15653726001</w:t>
      </w:r>
    </w:p>
    <w:p>
      <w:pPr>
        <w:pStyle w:val="6"/>
        <w:jc w:val="both"/>
        <w:rPr>
          <w:rFonts w:hint="eastAsia" w:ascii="仿宋" w:hAnsi="仿宋" w:eastAsia="仿宋" w:cs="仿宋"/>
          <w:color w:val="000000"/>
          <w:kern w:val="0"/>
          <w:sz w:val="28"/>
          <w:szCs w:val="28"/>
          <w:highlight w:val="none"/>
        </w:rPr>
      </w:pPr>
    </w:p>
    <w:p>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13"/>
        <w:rPr>
          <w:rFonts w:hint="eastAsia" w:ascii="仿宋" w:hAnsi="仿宋" w:eastAsia="仿宋" w:cs="仿宋"/>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第二部分  供应商须知</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供应商须知前附表</w:t>
      </w:r>
    </w:p>
    <w:tbl>
      <w:tblPr>
        <w:tblStyle w:val="20"/>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65"/>
        <w:gridCol w:w="6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3"/>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序号</w:t>
            </w:r>
          </w:p>
        </w:tc>
        <w:tc>
          <w:tcPr>
            <w:tcW w:w="1965" w:type="dxa"/>
            <w:vAlign w:val="center"/>
          </w:tcPr>
          <w:p>
            <w:pPr>
              <w:pStyle w:val="13"/>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条款名称</w:t>
            </w:r>
          </w:p>
        </w:tc>
        <w:tc>
          <w:tcPr>
            <w:tcW w:w="6704" w:type="dxa"/>
            <w:vAlign w:val="center"/>
          </w:tcPr>
          <w:p>
            <w:pPr>
              <w:pStyle w:val="13"/>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3"/>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965" w:type="dxa"/>
            <w:vAlign w:val="center"/>
          </w:tcPr>
          <w:p>
            <w:pPr>
              <w:pStyle w:val="13"/>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采购单位</w:t>
            </w:r>
          </w:p>
        </w:tc>
        <w:tc>
          <w:tcPr>
            <w:tcW w:w="6704" w:type="dxa"/>
            <w:vAlign w:val="center"/>
          </w:tcPr>
          <w:p>
            <w:pPr>
              <w:pStyle w:val="13"/>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采 购 人：</w:t>
            </w:r>
            <w:r>
              <w:rPr>
                <w:rFonts w:hint="eastAsia" w:ascii="仿宋" w:hAnsi="仿宋" w:eastAsia="仿宋" w:cs="仿宋"/>
                <w:bCs/>
                <w:sz w:val="28"/>
                <w:szCs w:val="28"/>
                <w:highlight w:val="none"/>
                <w:lang w:eastAsia="zh-CN"/>
              </w:rPr>
              <w:t>微山县人民医院</w:t>
            </w:r>
          </w:p>
          <w:p>
            <w:pPr>
              <w:pStyle w:val="13"/>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地    址：</w:t>
            </w:r>
            <w:r>
              <w:rPr>
                <w:rFonts w:hint="eastAsia" w:ascii="仿宋" w:hAnsi="仿宋" w:eastAsia="仿宋" w:cs="仿宋"/>
                <w:color w:val="000000" w:themeColor="text1"/>
                <w:kern w:val="0"/>
                <w:sz w:val="28"/>
                <w:szCs w:val="28"/>
                <w:highlight w:val="none"/>
                <w:lang w:eastAsia="zh-CN"/>
                <w14:textFill>
                  <w14:solidFill>
                    <w14:schemeClr w14:val="tx1"/>
                  </w14:solidFill>
                </w14:textFill>
              </w:rPr>
              <w:t>微山县城后路10号</w:t>
            </w:r>
          </w:p>
          <w:p>
            <w:pPr>
              <w:pStyle w:val="13"/>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联 系 人：</w:t>
            </w:r>
            <w:r>
              <w:rPr>
                <w:rFonts w:hint="eastAsia" w:ascii="仿宋" w:hAnsi="仿宋" w:eastAsia="仿宋" w:cs="仿宋"/>
                <w:bCs/>
                <w:sz w:val="28"/>
                <w:szCs w:val="28"/>
                <w:highlight w:val="none"/>
                <w:lang w:eastAsia="zh-CN"/>
              </w:rPr>
              <w:t xml:space="preserve">王主任 </w:t>
            </w:r>
          </w:p>
          <w:p>
            <w:pPr>
              <w:pStyle w:val="13"/>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联系方式：</w:t>
            </w:r>
            <w:r>
              <w:rPr>
                <w:rFonts w:hint="eastAsia" w:ascii="仿宋" w:hAnsi="仿宋" w:eastAsia="仿宋" w:cs="仿宋"/>
                <w:bCs/>
                <w:sz w:val="28"/>
                <w:szCs w:val="28"/>
                <w:highlight w:val="none"/>
                <w:lang w:eastAsia="zh-CN"/>
              </w:rPr>
              <w:t xml:space="preserve">15653726001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3"/>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2</w:t>
            </w:r>
          </w:p>
        </w:tc>
        <w:tc>
          <w:tcPr>
            <w:tcW w:w="1965" w:type="dxa"/>
            <w:vAlign w:val="center"/>
          </w:tcPr>
          <w:p>
            <w:pPr>
              <w:pStyle w:val="13"/>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采购代理机构</w:t>
            </w:r>
          </w:p>
        </w:tc>
        <w:tc>
          <w:tcPr>
            <w:tcW w:w="6704" w:type="dxa"/>
            <w:vAlign w:val="center"/>
          </w:tcPr>
          <w:p>
            <w:pPr>
              <w:pStyle w:val="13"/>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采购代理机构：山东宁大项目管理有限公司</w:t>
            </w:r>
          </w:p>
          <w:p>
            <w:pPr>
              <w:pStyle w:val="13"/>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地    址：微山县微湖道96-4号</w:t>
            </w:r>
          </w:p>
          <w:p>
            <w:pPr>
              <w:pStyle w:val="13"/>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联 系 人：</w:t>
            </w:r>
            <w:r>
              <w:rPr>
                <w:rFonts w:hint="eastAsia" w:ascii="仿宋" w:hAnsi="仿宋" w:eastAsia="仿宋" w:cs="仿宋"/>
                <w:bCs/>
                <w:sz w:val="28"/>
                <w:szCs w:val="28"/>
                <w:highlight w:val="none"/>
                <w:lang w:eastAsia="zh-CN"/>
              </w:rPr>
              <w:t>张工、姜工</w:t>
            </w:r>
          </w:p>
          <w:p>
            <w:pPr>
              <w:pStyle w:val="13"/>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rPr>
              <w:t>联系方式：</w:t>
            </w:r>
            <w:r>
              <w:rPr>
                <w:rFonts w:hint="eastAsia" w:ascii="仿宋" w:hAnsi="仿宋" w:eastAsia="仿宋" w:cs="仿宋"/>
                <w:bCs/>
                <w:sz w:val="28"/>
                <w:szCs w:val="28"/>
                <w:highlight w:val="none"/>
                <w:lang w:eastAsia="zh-CN"/>
              </w:rPr>
              <w:t>15563760277、15863707191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3"/>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3</w:t>
            </w:r>
          </w:p>
        </w:tc>
        <w:tc>
          <w:tcPr>
            <w:tcW w:w="1965" w:type="dxa"/>
            <w:vAlign w:val="center"/>
          </w:tcPr>
          <w:p>
            <w:pPr>
              <w:pStyle w:val="13"/>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采购内容</w:t>
            </w:r>
          </w:p>
        </w:tc>
        <w:tc>
          <w:tcPr>
            <w:tcW w:w="6704" w:type="dxa"/>
            <w:vAlign w:val="center"/>
          </w:tcPr>
          <w:p>
            <w:pPr>
              <w:pStyle w:val="13"/>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本项目为</w:t>
            </w:r>
            <w:r>
              <w:rPr>
                <w:rFonts w:hint="eastAsia" w:ascii="仿宋" w:hAnsi="仿宋" w:eastAsia="仿宋" w:cs="仿宋"/>
                <w:bCs/>
                <w:sz w:val="28"/>
                <w:szCs w:val="28"/>
                <w:highlight w:val="none"/>
                <w:lang w:eastAsia="zh-CN"/>
              </w:rPr>
              <w:t>微山县人民医院磁体间射频屏蔽及装饰装修项目，</w:t>
            </w:r>
            <w:r>
              <w:rPr>
                <w:rFonts w:hint="eastAsia" w:ascii="仿宋" w:hAnsi="仿宋" w:eastAsia="仿宋" w:cs="仿宋"/>
                <w:bCs/>
                <w:sz w:val="28"/>
                <w:szCs w:val="28"/>
                <w:highlight w:val="none"/>
              </w:rPr>
              <w:t>具体内容详见第五部分项目说明及要求。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3"/>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4</w:t>
            </w:r>
          </w:p>
        </w:tc>
        <w:tc>
          <w:tcPr>
            <w:tcW w:w="1965" w:type="dxa"/>
            <w:vAlign w:val="center"/>
          </w:tcPr>
          <w:p>
            <w:pPr>
              <w:pStyle w:val="13"/>
              <w:spacing w:line="400" w:lineRule="exact"/>
              <w:jc w:val="center"/>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eastAsia="zh-CN"/>
              </w:rPr>
              <w:t>地点</w:t>
            </w:r>
          </w:p>
        </w:tc>
        <w:tc>
          <w:tcPr>
            <w:tcW w:w="6704" w:type="dxa"/>
            <w:vAlign w:val="center"/>
          </w:tcPr>
          <w:p>
            <w:pPr>
              <w:pStyle w:val="13"/>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3"/>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5</w:t>
            </w:r>
          </w:p>
        </w:tc>
        <w:tc>
          <w:tcPr>
            <w:tcW w:w="1965" w:type="dxa"/>
            <w:vAlign w:val="center"/>
          </w:tcPr>
          <w:p>
            <w:pPr>
              <w:pStyle w:val="13"/>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rPr>
              <w:t>资金来源</w:t>
            </w:r>
          </w:p>
        </w:tc>
        <w:tc>
          <w:tcPr>
            <w:tcW w:w="6704" w:type="dxa"/>
            <w:vAlign w:val="center"/>
          </w:tcPr>
          <w:p>
            <w:pPr>
              <w:pStyle w:val="13"/>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3"/>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6</w:t>
            </w:r>
          </w:p>
        </w:tc>
        <w:tc>
          <w:tcPr>
            <w:tcW w:w="1965" w:type="dxa"/>
            <w:vAlign w:val="center"/>
          </w:tcPr>
          <w:p>
            <w:pPr>
              <w:pStyle w:val="13"/>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工期</w:t>
            </w:r>
          </w:p>
        </w:tc>
        <w:tc>
          <w:tcPr>
            <w:tcW w:w="6704" w:type="dxa"/>
            <w:vAlign w:val="center"/>
          </w:tcPr>
          <w:p>
            <w:pPr>
              <w:pStyle w:val="13"/>
              <w:spacing w:line="400" w:lineRule="exact"/>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val="en-US" w:eastAsia="zh-CN"/>
              </w:rPr>
              <w:t>接到甲方进场通知后40日内施工完毕。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3"/>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7</w:t>
            </w:r>
          </w:p>
        </w:tc>
        <w:tc>
          <w:tcPr>
            <w:tcW w:w="1965" w:type="dxa"/>
            <w:vAlign w:val="center"/>
          </w:tcPr>
          <w:p>
            <w:pPr>
              <w:pStyle w:val="13"/>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免费保修期</w:t>
            </w:r>
          </w:p>
        </w:tc>
        <w:tc>
          <w:tcPr>
            <w:tcW w:w="6704" w:type="dxa"/>
            <w:vAlign w:val="center"/>
          </w:tcPr>
          <w:p>
            <w:pPr>
              <w:pStyle w:val="13"/>
              <w:spacing w:line="400" w:lineRule="exact"/>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eastAsia="zh-CN"/>
              </w:rPr>
              <w:t>从工程实际竣工合格之日算起2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3"/>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8</w:t>
            </w:r>
          </w:p>
        </w:tc>
        <w:tc>
          <w:tcPr>
            <w:tcW w:w="1965" w:type="dxa"/>
            <w:vAlign w:val="center"/>
          </w:tcPr>
          <w:p>
            <w:pPr>
              <w:pStyle w:val="13"/>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付款方式</w:t>
            </w:r>
          </w:p>
        </w:tc>
        <w:tc>
          <w:tcPr>
            <w:tcW w:w="6704" w:type="dxa"/>
            <w:vAlign w:val="center"/>
          </w:tcPr>
          <w:p>
            <w:pPr>
              <w:pStyle w:val="13"/>
              <w:spacing w:line="400" w:lineRule="exact"/>
              <w:rPr>
                <w:rFonts w:hint="eastAsia" w:ascii="仿宋" w:hAnsi="仿宋" w:eastAsia="仿宋" w:cs="仿宋"/>
                <w:bCs/>
                <w:sz w:val="28"/>
                <w:szCs w:val="28"/>
                <w:highlight w:val="none"/>
                <w:lang w:val="en-US" w:eastAsia="zh-CN"/>
              </w:rPr>
            </w:pPr>
            <w:r>
              <w:rPr>
                <w:rFonts w:hint="eastAsia" w:ascii="仿宋" w:hAnsi="仿宋" w:eastAsia="仿宋" w:cs="仿宋"/>
                <w:sz w:val="28"/>
                <w:szCs w:val="28"/>
                <w:highlight w:val="none"/>
                <w:lang w:val="en-US" w:eastAsia="zh-CN"/>
              </w:rPr>
              <w:t>工程完工且第三方及归口部门验收合格后付合同额的70%，配合磁共振及配套设备的移机、磁共振机房改造及装饰装修项目及综合验收完成资料交齐等后付至结算额的 97%，剩余部分一年内无质量问题无息付齐余款。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3"/>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9</w:t>
            </w:r>
          </w:p>
        </w:tc>
        <w:tc>
          <w:tcPr>
            <w:tcW w:w="1965" w:type="dxa"/>
            <w:vAlign w:val="center"/>
          </w:tcPr>
          <w:p>
            <w:pPr>
              <w:pStyle w:val="13"/>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质量</w:t>
            </w:r>
            <w:r>
              <w:rPr>
                <w:rFonts w:hint="eastAsia" w:ascii="仿宋" w:hAnsi="仿宋" w:eastAsia="仿宋" w:cs="仿宋"/>
                <w:bCs/>
                <w:sz w:val="28"/>
                <w:szCs w:val="28"/>
                <w:highlight w:val="none"/>
              </w:rPr>
              <w:t>标准</w:t>
            </w:r>
          </w:p>
        </w:tc>
        <w:tc>
          <w:tcPr>
            <w:tcW w:w="6704" w:type="dxa"/>
            <w:vAlign w:val="center"/>
          </w:tcPr>
          <w:p>
            <w:pPr>
              <w:pStyle w:val="13"/>
              <w:spacing w:line="400" w:lineRule="exact"/>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符合国家现行质量验收规范规定的合格标准，满足使用要求。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3"/>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10</w:t>
            </w:r>
          </w:p>
        </w:tc>
        <w:tc>
          <w:tcPr>
            <w:tcW w:w="1965" w:type="dxa"/>
            <w:vAlign w:val="center"/>
          </w:tcPr>
          <w:p>
            <w:pPr>
              <w:pStyle w:val="13"/>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供应商资格条件</w:t>
            </w:r>
          </w:p>
        </w:tc>
        <w:tc>
          <w:tcPr>
            <w:tcW w:w="6704" w:type="dxa"/>
            <w:vAlign w:val="center"/>
          </w:tcPr>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cs="仿宋"/>
                <w:spacing w:val="-20"/>
                <w:kern w:val="0"/>
                <w:sz w:val="28"/>
                <w:highlight w:val="none"/>
                <w:shd w:val="clear" w:color="auto" w:fill="FFFFFF"/>
              </w:rPr>
            </w:pPr>
            <w:r>
              <w:rPr>
                <w:rFonts w:hint="eastAsia" w:ascii="仿宋" w:hAnsi="仿宋" w:eastAsia="仿宋" w:cs="仿宋"/>
                <w:spacing w:val="-20"/>
                <w:kern w:val="0"/>
                <w:sz w:val="28"/>
                <w:highlight w:val="none"/>
                <w:shd w:val="clear" w:color="auto" w:fill="FFFFFF"/>
              </w:rPr>
              <w:t>一、具有独立承担民事责任的能力；</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cs="仿宋"/>
                <w:spacing w:val="-20"/>
                <w:kern w:val="0"/>
                <w:sz w:val="28"/>
                <w:highlight w:val="none"/>
                <w:shd w:val="clear" w:color="auto" w:fill="FFFFFF"/>
              </w:rPr>
            </w:pPr>
            <w:r>
              <w:rPr>
                <w:rFonts w:hint="eastAsia" w:ascii="仿宋" w:hAnsi="仿宋" w:eastAsia="仿宋" w:cs="仿宋"/>
                <w:spacing w:val="-20"/>
                <w:kern w:val="0"/>
                <w:sz w:val="28"/>
                <w:highlight w:val="none"/>
                <w:shd w:val="clear" w:color="auto" w:fill="FFFFFF"/>
              </w:rPr>
              <w:t>二、具有良好的商业信誉和健全的财务会计制度；</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cs="仿宋"/>
                <w:spacing w:val="-20"/>
                <w:kern w:val="0"/>
                <w:sz w:val="28"/>
                <w:highlight w:val="none"/>
                <w:shd w:val="clear" w:color="auto" w:fill="FFFFFF"/>
              </w:rPr>
            </w:pPr>
            <w:r>
              <w:rPr>
                <w:rFonts w:hint="eastAsia" w:ascii="仿宋" w:hAnsi="仿宋" w:eastAsia="仿宋" w:cs="仿宋"/>
                <w:spacing w:val="-20"/>
                <w:kern w:val="0"/>
                <w:sz w:val="28"/>
                <w:highlight w:val="none"/>
                <w:shd w:val="clear" w:color="auto" w:fill="FFFFFF"/>
              </w:rPr>
              <w:t>三、具有履行合同所必需的设备和专业技术能力；</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cs="仿宋"/>
                <w:spacing w:val="-20"/>
                <w:kern w:val="0"/>
                <w:sz w:val="28"/>
                <w:highlight w:val="none"/>
                <w:shd w:val="clear" w:color="auto" w:fill="FFFFFF"/>
              </w:rPr>
            </w:pPr>
            <w:r>
              <w:rPr>
                <w:rFonts w:hint="eastAsia" w:ascii="仿宋" w:hAnsi="仿宋" w:eastAsia="仿宋" w:cs="仿宋"/>
                <w:spacing w:val="-20"/>
                <w:kern w:val="0"/>
                <w:sz w:val="28"/>
                <w:highlight w:val="none"/>
                <w:shd w:val="clear" w:color="auto" w:fill="FFFFFF"/>
              </w:rPr>
              <w:t>四、有依法缴纳税收和社会保障资金的良好记录；</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cs="仿宋"/>
                <w:spacing w:val="-20"/>
                <w:kern w:val="0"/>
                <w:sz w:val="28"/>
                <w:highlight w:val="none"/>
                <w:shd w:val="clear" w:color="auto" w:fill="FFFFFF"/>
              </w:rPr>
            </w:pPr>
            <w:r>
              <w:rPr>
                <w:rFonts w:hint="eastAsia" w:ascii="仿宋" w:hAnsi="仿宋" w:eastAsia="仿宋" w:cs="仿宋"/>
                <w:spacing w:val="-20"/>
                <w:kern w:val="0"/>
                <w:sz w:val="28"/>
                <w:highlight w:val="none"/>
                <w:shd w:val="clear" w:color="auto" w:fill="FFFFFF"/>
              </w:rPr>
              <w:t>五、参加政府采购活动前三年内，在经营活动中没有重大违法记录；</w:t>
            </w:r>
          </w:p>
          <w:p>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cs="仿宋"/>
                <w:spacing w:val="-20"/>
                <w:kern w:val="0"/>
                <w:sz w:val="28"/>
                <w:highlight w:val="none"/>
                <w:shd w:val="clear" w:color="auto" w:fill="FFFFFF"/>
              </w:rPr>
            </w:pPr>
            <w:r>
              <w:rPr>
                <w:rFonts w:hint="eastAsia" w:ascii="仿宋" w:hAnsi="仿宋" w:eastAsia="仿宋" w:cs="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七、</w:t>
            </w:r>
            <w:r>
              <w:rPr>
                <w:rFonts w:hint="eastAsia" w:ascii="仿宋" w:hAnsi="仿宋" w:eastAsia="仿宋" w:cs="仿宋"/>
                <w:color w:val="000000"/>
                <w:sz w:val="28"/>
                <w:szCs w:val="28"/>
                <w:highlight w:val="none"/>
              </w:rPr>
              <w:t>未被列入失信被执行人名单、重大税收违法案件当事人名单、政府采购严重违法失信行为记录名单，</w:t>
            </w:r>
            <w:r>
              <w:rPr>
                <w:rFonts w:hint="eastAsia" w:ascii="仿宋" w:hAnsi="仿宋" w:eastAsia="仿宋" w:cs="仿宋"/>
                <w:color w:val="000000"/>
                <w:spacing w:val="-34"/>
                <w:sz w:val="28"/>
                <w:szCs w:val="28"/>
                <w:highlight w:val="none"/>
              </w:rPr>
              <w:t>信用信息查询渠道：“信用中国”网站（www.creditchina.gov.cn）、中国政府采购网（ http://www.ccgp.gov.cn/ ）、“信用山东”网站（http://credit.shandong.gov.cn/）</w:t>
            </w:r>
            <w:r>
              <w:rPr>
                <w:rFonts w:hint="eastAsia" w:ascii="仿宋" w:hAnsi="仿宋" w:eastAsia="仿宋" w:cs="仿宋"/>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本项目不接受联合体报价；</w:t>
            </w:r>
          </w:p>
          <w:p>
            <w:pPr>
              <w:pStyle w:val="13"/>
              <w:spacing w:line="400" w:lineRule="exact"/>
              <w:ind w:firstLine="560" w:firstLineChars="200"/>
              <w:rPr>
                <w:rFonts w:hint="eastAsia" w:ascii="仿宋" w:hAnsi="仿宋" w:eastAsia="仿宋" w:cs="仿宋"/>
                <w:bCs/>
                <w:sz w:val="28"/>
                <w:szCs w:val="28"/>
                <w:highlight w:val="none"/>
              </w:rPr>
            </w:pPr>
            <w:r>
              <w:rPr>
                <w:rFonts w:hint="eastAsia" w:ascii="仿宋" w:hAnsi="仿宋" w:eastAsia="仿宋" w:cs="仿宋"/>
                <w:color w:val="000000"/>
                <w:sz w:val="28"/>
                <w:szCs w:val="28"/>
                <w:highlight w:val="none"/>
              </w:rPr>
              <w:t>本项目资格审查方式：资格后审。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3"/>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11</w:t>
            </w:r>
          </w:p>
        </w:tc>
        <w:tc>
          <w:tcPr>
            <w:tcW w:w="1965" w:type="dxa"/>
            <w:vAlign w:val="center"/>
          </w:tcPr>
          <w:p>
            <w:pPr>
              <w:pStyle w:val="13"/>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是否接受联合体</w:t>
            </w:r>
          </w:p>
        </w:tc>
        <w:tc>
          <w:tcPr>
            <w:tcW w:w="6704" w:type="dxa"/>
            <w:vAlign w:val="center"/>
          </w:tcPr>
          <w:p>
            <w:pPr>
              <w:pStyle w:val="13"/>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3"/>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12</w:t>
            </w:r>
          </w:p>
        </w:tc>
        <w:tc>
          <w:tcPr>
            <w:tcW w:w="1965" w:type="dxa"/>
            <w:vAlign w:val="center"/>
          </w:tcPr>
          <w:p>
            <w:pPr>
              <w:pStyle w:val="13"/>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踏勘现场</w:t>
            </w:r>
          </w:p>
        </w:tc>
        <w:tc>
          <w:tcPr>
            <w:tcW w:w="6704" w:type="dxa"/>
            <w:vAlign w:val="center"/>
          </w:tcPr>
          <w:p>
            <w:pPr>
              <w:pStyle w:val="13"/>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供应商自行踏勘，费用自理。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3"/>
              <w:spacing w:line="400" w:lineRule="exact"/>
              <w:jc w:val="center"/>
              <w:rPr>
                <w:rFonts w:hint="eastAsia" w:ascii="仿宋" w:hAnsi="仿宋" w:eastAsia="仿宋" w:cs="仿宋"/>
                <w:bCs/>
                <w:sz w:val="28"/>
                <w:szCs w:val="28"/>
                <w:highlight w:val="none"/>
                <w:lang w:eastAsia="zh-CN"/>
              </w:rPr>
            </w:pPr>
            <w:r>
              <w:rPr>
                <w:rFonts w:hint="eastAsia" w:ascii="仿宋" w:hAnsi="仿宋" w:eastAsia="仿宋" w:cs="仿宋"/>
                <w:bCs/>
                <w:sz w:val="28"/>
                <w:szCs w:val="28"/>
                <w:highlight w:val="none"/>
                <w:lang w:val="en-US" w:eastAsia="zh-CN"/>
              </w:rPr>
              <w:t>13</w:t>
            </w:r>
          </w:p>
        </w:tc>
        <w:tc>
          <w:tcPr>
            <w:tcW w:w="1965" w:type="dxa"/>
            <w:vAlign w:val="center"/>
          </w:tcPr>
          <w:p>
            <w:pPr>
              <w:pStyle w:val="13"/>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报价有效期</w:t>
            </w:r>
          </w:p>
        </w:tc>
        <w:tc>
          <w:tcPr>
            <w:tcW w:w="6704" w:type="dxa"/>
            <w:vAlign w:val="center"/>
          </w:tcPr>
          <w:p>
            <w:pPr>
              <w:pStyle w:val="13"/>
              <w:spacing w:line="400" w:lineRule="exact"/>
              <w:rPr>
                <w:rFonts w:hint="eastAsia" w:ascii="仿宋" w:hAnsi="仿宋" w:eastAsia="仿宋" w:cs="仿宋"/>
                <w:bCs/>
                <w:sz w:val="28"/>
                <w:szCs w:val="28"/>
                <w:highlight w:val="none"/>
              </w:rPr>
            </w:pPr>
            <w:r>
              <w:rPr>
                <w:rFonts w:hint="eastAsia" w:ascii="仿宋" w:hAnsi="仿宋" w:eastAsia="仿宋" w:cs="仿宋"/>
                <w:bCs/>
                <w:sz w:val="28"/>
                <w:szCs w:val="28"/>
                <w:highlight w:val="none"/>
              </w:rPr>
              <w:t>90 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3"/>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14</w:t>
            </w:r>
          </w:p>
        </w:tc>
        <w:tc>
          <w:tcPr>
            <w:tcW w:w="1965" w:type="dxa"/>
            <w:vAlign w:val="center"/>
          </w:tcPr>
          <w:p>
            <w:pPr>
              <w:pStyle w:val="13"/>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采购控制价</w:t>
            </w:r>
          </w:p>
        </w:tc>
        <w:tc>
          <w:tcPr>
            <w:tcW w:w="6704" w:type="dxa"/>
            <w:vAlign w:val="center"/>
          </w:tcPr>
          <w:p>
            <w:pPr>
              <w:pStyle w:val="13"/>
              <w:spacing w:line="40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本项目</w:t>
            </w:r>
            <w:r>
              <w:rPr>
                <w:rFonts w:hint="eastAsia" w:ascii="仿宋" w:hAnsi="仿宋" w:eastAsia="仿宋" w:cs="仿宋"/>
                <w:b/>
                <w:bCs/>
                <w:sz w:val="28"/>
                <w:szCs w:val="28"/>
                <w:highlight w:val="none"/>
              </w:rPr>
              <w:t>采购控制价：¥</w:t>
            </w:r>
            <w:r>
              <w:rPr>
                <w:rFonts w:hint="eastAsia" w:ascii="仿宋" w:hAnsi="仿宋" w:eastAsia="仿宋" w:cs="仿宋"/>
                <w:b/>
                <w:bCs/>
                <w:sz w:val="28"/>
                <w:szCs w:val="28"/>
                <w:highlight w:val="none"/>
                <w:lang w:val="en-US" w:eastAsia="zh-CN"/>
              </w:rPr>
              <w:t>25</w:t>
            </w:r>
            <w:r>
              <w:rPr>
                <w:rFonts w:hint="eastAsia" w:ascii="仿宋" w:hAnsi="仿宋" w:eastAsia="仿宋" w:cs="仿宋"/>
                <w:b/>
                <w:bCs/>
                <w:sz w:val="28"/>
                <w:szCs w:val="28"/>
                <w:highlight w:val="none"/>
                <w:lang w:eastAsia="zh-CN"/>
              </w:rPr>
              <w:t>万元</w:t>
            </w:r>
            <w:r>
              <w:rPr>
                <w:rFonts w:hint="eastAsia" w:ascii="仿宋" w:hAnsi="仿宋" w:eastAsia="仿宋" w:cs="仿宋"/>
                <w:b/>
                <w:bCs/>
                <w:sz w:val="28"/>
                <w:szCs w:val="28"/>
                <w:highlight w:val="none"/>
              </w:rPr>
              <w:t>。</w:t>
            </w:r>
          </w:p>
          <w:p>
            <w:pPr>
              <w:pStyle w:val="13"/>
              <w:spacing w:line="400" w:lineRule="exact"/>
              <w:ind w:firstLine="562" w:firstLineChars="200"/>
              <w:rPr>
                <w:rFonts w:hint="eastAsia" w:ascii="仿宋" w:hAnsi="仿宋" w:eastAsia="仿宋" w:cs="仿宋"/>
                <w:bCs/>
                <w:sz w:val="28"/>
                <w:szCs w:val="28"/>
                <w:highlight w:val="none"/>
              </w:rPr>
            </w:pPr>
            <w:r>
              <w:rPr>
                <w:rFonts w:hint="eastAsia" w:ascii="仿宋" w:hAnsi="仿宋" w:eastAsia="仿宋" w:cs="仿宋"/>
                <w:b/>
                <w:bCs/>
                <w:sz w:val="28"/>
                <w:szCs w:val="28"/>
                <w:highlight w:val="none"/>
              </w:rPr>
              <w:t xml:space="preserve">采购控制价是采购人期望的最高限价，供应商的报价不得高于采购控制价，供应商报价高于采购控制价的，磋商小组将按 </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sz w:val="28"/>
                <w:szCs w:val="28"/>
                <w:highlight w:val="none"/>
              </w:rPr>
              <w:t>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3"/>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15</w:t>
            </w:r>
          </w:p>
        </w:tc>
        <w:tc>
          <w:tcPr>
            <w:tcW w:w="1965" w:type="dxa"/>
            <w:vAlign w:val="center"/>
          </w:tcPr>
          <w:p>
            <w:pPr>
              <w:pStyle w:val="13"/>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报价</w:t>
            </w:r>
          </w:p>
        </w:tc>
        <w:tc>
          <w:tcPr>
            <w:tcW w:w="6704" w:type="dxa"/>
            <w:vAlign w:val="center"/>
          </w:tcPr>
          <w:p>
            <w:pPr>
              <w:pStyle w:val="13"/>
              <w:spacing w:line="40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本次报价非一次性报价，但将作为能否进入第二轮磋商的重要依据，第二次报价为最终报价，本次报价为完税后的价格。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13"/>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16</w:t>
            </w:r>
          </w:p>
        </w:tc>
        <w:tc>
          <w:tcPr>
            <w:tcW w:w="1965" w:type="dxa"/>
            <w:vAlign w:val="center"/>
          </w:tcPr>
          <w:p>
            <w:pPr>
              <w:pStyle w:val="13"/>
              <w:spacing w:line="400" w:lineRule="exact"/>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资格审查</w:t>
            </w:r>
          </w:p>
        </w:tc>
        <w:tc>
          <w:tcPr>
            <w:tcW w:w="6704" w:type="dxa"/>
            <w:vAlign w:val="center"/>
          </w:tcPr>
          <w:p>
            <w:pPr>
              <w:spacing w:line="39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开标由</w:t>
            </w:r>
            <w:r>
              <w:rPr>
                <w:rFonts w:hint="eastAsia" w:ascii="仿宋" w:hAnsi="仿宋" w:eastAsia="仿宋" w:cs="仿宋"/>
                <w:b/>
                <w:bCs/>
                <w:color w:val="000000"/>
                <w:sz w:val="28"/>
                <w:szCs w:val="28"/>
                <w:highlight w:val="none"/>
                <w:lang w:val="en-US" w:eastAsia="zh-CN"/>
              </w:rPr>
              <w:t>采购</w:t>
            </w:r>
            <w:r>
              <w:rPr>
                <w:rFonts w:hint="eastAsia" w:ascii="仿宋" w:hAnsi="仿宋" w:eastAsia="仿宋" w:cs="仿宋"/>
                <w:b/>
                <w:bCs/>
                <w:color w:val="000000"/>
                <w:sz w:val="28"/>
                <w:szCs w:val="28"/>
                <w:highlight w:val="none"/>
              </w:rPr>
              <w:t>人主持，邀请</w:t>
            </w: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法定代表人或委托代理人参加，如未参加，视同认可开标结果。</w:t>
            </w:r>
          </w:p>
          <w:p>
            <w:pPr>
              <w:pStyle w:val="13"/>
              <w:spacing w:line="400" w:lineRule="exact"/>
              <w:ind w:firstLine="560" w:firstLineChars="200"/>
              <w:rPr>
                <w:rFonts w:hint="eastAsia" w:ascii="仿宋" w:hAnsi="仿宋" w:eastAsia="仿宋" w:cs="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以备磋商小组审查</w:t>
            </w:r>
            <w:r>
              <w:rPr>
                <w:rFonts w:hint="eastAsia" w:ascii="仿宋" w:hAnsi="仿宋" w:eastAsia="仿宋" w:cs="仿宋"/>
                <w:bCs/>
                <w:sz w:val="28"/>
                <w:szCs w:val="28"/>
                <w:highlight w:val="none"/>
              </w:rPr>
              <w:t>：</w:t>
            </w:r>
          </w:p>
          <w:p>
            <w:pPr>
              <w:widowControl/>
              <w:adjustRightInd w:val="0"/>
              <w:snapToGrid w:val="0"/>
              <w:spacing w:line="400" w:lineRule="exact"/>
              <w:ind w:firstLine="843" w:firstLineChars="3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供应商法定代表人或授权委托人应携带</w:t>
            </w:r>
            <w:r>
              <w:rPr>
                <w:rFonts w:hint="eastAsia" w:ascii="仿宋" w:hAnsi="仿宋" w:eastAsia="仿宋" w:cs="仿宋"/>
                <w:b/>
                <w:bCs/>
                <w:sz w:val="28"/>
                <w:szCs w:val="28"/>
                <w:highlight w:val="none"/>
                <w:lang w:eastAsia="zh-CN"/>
              </w:rPr>
              <w:t>营业执照原件、</w:t>
            </w:r>
            <w:r>
              <w:rPr>
                <w:rFonts w:hint="eastAsia" w:ascii="仿宋" w:hAnsi="仿宋" w:eastAsia="仿宋" w:cs="仿宋"/>
                <w:b/>
                <w:bCs/>
                <w:sz w:val="28"/>
                <w:szCs w:val="28"/>
                <w:highlight w:val="none"/>
              </w:rPr>
              <w:t>法定代表人的身份证</w:t>
            </w:r>
            <w:r>
              <w:rPr>
                <w:rFonts w:hint="eastAsia" w:ascii="仿宋" w:hAnsi="仿宋" w:eastAsia="仿宋" w:cs="仿宋"/>
                <w:b/>
                <w:bCs/>
                <w:sz w:val="28"/>
                <w:szCs w:val="28"/>
                <w:highlight w:val="none"/>
                <w:lang w:val="en-US" w:eastAsia="zh-CN"/>
              </w:rPr>
              <w:t>原件</w:t>
            </w:r>
            <w:r>
              <w:rPr>
                <w:rFonts w:hint="eastAsia" w:ascii="仿宋" w:hAnsi="仿宋" w:eastAsia="仿宋" w:cs="仿宋"/>
                <w:b/>
                <w:bCs/>
                <w:sz w:val="28"/>
                <w:szCs w:val="28"/>
                <w:highlight w:val="none"/>
              </w:rPr>
              <w:t>或法人授权委托书</w:t>
            </w:r>
            <w:r>
              <w:rPr>
                <w:rFonts w:hint="eastAsia" w:ascii="仿宋" w:hAnsi="仿宋" w:eastAsia="仿宋" w:cs="仿宋"/>
                <w:b/>
                <w:bCs/>
                <w:sz w:val="28"/>
                <w:szCs w:val="28"/>
                <w:highlight w:val="none"/>
                <w:lang w:val="en-US" w:eastAsia="zh-CN"/>
              </w:rPr>
              <w:t>原件</w:t>
            </w:r>
            <w:r>
              <w:rPr>
                <w:rFonts w:hint="eastAsia" w:ascii="仿宋" w:hAnsi="仿宋" w:eastAsia="仿宋" w:cs="仿宋"/>
                <w:b/>
                <w:bCs/>
                <w:sz w:val="28"/>
                <w:szCs w:val="28"/>
                <w:highlight w:val="none"/>
              </w:rPr>
              <w:t>及被授权人的身份证</w:t>
            </w:r>
            <w:r>
              <w:rPr>
                <w:rFonts w:hint="eastAsia" w:ascii="仿宋" w:hAnsi="仿宋" w:eastAsia="仿宋" w:cs="仿宋"/>
                <w:b/>
                <w:bCs/>
                <w:sz w:val="28"/>
                <w:szCs w:val="28"/>
                <w:highlight w:val="none"/>
                <w:lang w:val="en-US" w:eastAsia="zh-CN"/>
              </w:rPr>
              <w:t>原件</w:t>
            </w:r>
            <w:r>
              <w:rPr>
                <w:rFonts w:hint="eastAsia" w:ascii="仿宋" w:hAnsi="仿宋" w:eastAsia="仿宋" w:cs="仿宋"/>
                <w:b/>
                <w:bCs/>
                <w:sz w:val="28"/>
                <w:szCs w:val="28"/>
                <w:highlight w:val="none"/>
              </w:rPr>
              <w:t>、具备履行合同所必需的设备和专业技术能力的证明材料、</w:t>
            </w:r>
            <w:r>
              <w:rPr>
                <w:rFonts w:hint="eastAsia" w:ascii="仿宋" w:hAnsi="仿宋" w:eastAsia="仿宋" w:cs="仿宋"/>
                <w:b/>
                <w:bCs/>
                <w:sz w:val="28"/>
                <w:szCs w:val="28"/>
                <w:highlight w:val="none"/>
                <w:lang w:eastAsia="zh-CN"/>
              </w:rPr>
              <w:t>缴纳税收和社会保障资金等证明告知承诺书</w:t>
            </w:r>
            <w:r>
              <w:rPr>
                <w:rFonts w:hint="eastAsia" w:ascii="仿宋" w:hAnsi="仿宋" w:eastAsia="仿宋" w:cs="仿宋"/>
                <w:b/>
                <w:bCs/>
                <w:sz w:val="28"/>
                <w:szCs w:val="28"/>
                <w:highlight w:val="none"/>
              </w:rPr>
              <w:t>，否则磋商小组将按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sz w:val="28"/>
                <w:szCs w:val="28"/>
                <w:highlight w:val="none"/>
              </w:rPr>
              <w:t>报价处理。</w:t>
            </w:r>
          </w:p>
          <w:p>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递交投标（响应）文件截止时间后</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的任何材料，采购人、评标委员会（采购小组）一律不得接收。</w:t>
            </w:r>
          </w:p>
          <w:p>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信用信息查询渠道：“信用中国”网站（www.creditchina.gov.cn）、中国政府采购网（http://www.ccgp.gov.cn/）、“信用山东”网站（http://credit.shandong.gov.cn/）；</w:t>
            </w:r>
          </w:p>
          <w:p>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信息查询的截止时点：递交报价文件的截止时间；</w:t>
            </w:r>
          </w:p>
          <w:p>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信用信息查询记录和证据留存的具体方式：采购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统一查询并打印查询网页，存入项目档案资料；</w:t>
            </w:r>
          </w:p>
          <w:p>
            <w:pPr>
              <w:spacing w:line="400" w:lineRule="exact"/>
              <w:ind w:firstLine="840" w:firstLineChars="300"/>
              <w:rPr>
                <w:rFonts w:hint="eastAsia" w:ascii="仿宋" w:hAnsi="仿宋" w:eastAsia="仿宋" w:cs="仿宋"/>
                <w:bCs/>
                <w:sz w:val="28"/>
                <w:szCs w:val="28"/>
                <w:highlight w:val="none"/>
              </w:rPr>
            </w:pPr>
            <w:r>
              <w:rPr>
                <w:rFonts w:hint="eastAsia" w:ascii="仿宋" w:hAnsi="仿宋" w:eastAsia="仿宋" w:cs="仿宋"/>
                <w:sz w:val="28"/>
                <w:szCs w:val="28"/>
                <w:highlight w:val="none"/>
              </w:rPr>
              <w:t>信用信息的使用规则：采购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将查询结果进行汇总并移交至磋商小组，对存在上述情形的供应商，</w:t>
            </w:r>
            <w:r>
              <w:rPr>
                <w:rFonts w:hint="eastAsia" w:ascii="仿宋" w:hAnsi="仿宋" w:eastAsia="仿宋" w:cs="仿宋"/>
                <w:b/>
                <w:bCs/>
                <w:sz w:val="28"/>
                <w:szCs w:val="28"/>
                <w:highlight w:val="none"/>
              </w:rPr>
              <w:t>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sz w:val="28"/>
                <w:szCs w:val="28"/>
                <w:highlight w:val="none"/>
              </w:rPr>
              <w:t>报价处理</w:t>
            </w:r>
            <w:r>
              <w:rPr>
                <w:rFonts w:hint="eastAsia" w:ascii="仿宋" w:hAnsi="仿宋" w:eastAsia="仿宋" w:cs="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pPr>
              <w:pStyle w:val="13"/>
              <w:spacing w:line="400" w:lineRule="exact"/>
              <w:jc w:val="center"/>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备注</w:t>
            </w:r>
          </w:p>
        </w:tc>
        <w:tc>
          <w:tcPr>
            <w:tcW w:w="1965" w:type="dxa"/>
            <w:vAlign w:val="center"/>
          </w:tcPr>
          <w:p>
            <w:pPr>
              <w:pStyle w:val="13"/>
              <w:spacing w:line="400" w:lineRule="exact"/>
              <w:jc w:val="center"/>
              <w:rPr>
                <w:rFonts w:hint="eastAsia" w:ascii="仿宋" w:hAnsi="仿宋" w:eastAsia="仿宋" w:cs="仿宋"/>
                <w:bCs/>
                <w:sz w:val="28"/>
                <w:szCs w:val="28"/>
                <w:highlight w:val="none"/>
              </w:rPr>
            </w:pPr>
          </w:p>
        </w:tc>
        <w:tc>
          <w:tcPr>
            <w:tcW w:w="6704" w:type="dxa"/>
            <w:vAlign w:val="center"/>
          </w:tcPr>
          <w:p>
            <w:pPr>
              <w:pStyle w:val="13"/>
              <w:spacing w:line="400" w:lineRule="exact"/>
              <w:ind w:firstLine="562" w:firstLineChars="200"/>
              <w:rPr>
                <w:rFonts w:hint="eastAsia" w:ascii="仿宋" w:hAnsi="仿宋" w:eastAsia="仿宋" w:cs="仿宋"/>
                <w:b/>
                <w:bCs/>
                <w:sz w:val="28"/>
                <w:szCs w:val="28"/>
                <w:highlight w:val="none"/>
              </w:rPr>
            </w:pPr>
          </w:p>
        </w:tc>
      </w:tr>
    </w:tbl>
    <w:p>
      <w:pPr>
        <w:adjustRightInd w:val="0"/>
        <w:snapToGrid w:val="0"/>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一、定</w:t>
      </w:r>
      <w:r>
        <w:rPr>
          <w:rFonts w:hint="eastAsia" w:ascii="仿宋" w:hAnsi="仿宋" w:eastAsia="仿宋" w:cs="仿宋"/>
          <w:b/>
          <w:bCs/>
          <w:sz w:val="28"/>
          <w:szCs w:val="28"/>
          <w:highlight w:val="none"/>
        </w:rPr>
        <w:t>义：</w:t>
      </w:r>
    </w:p>
    <w:p>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1、“采购人”系指</w:t>
      </w:r>
      <w:r>
        <w:rPr>
          <w:rFonts w:hint="eastAsia" w:ascii="仿宋" w:hAnsi="仿宋" w:eastAsia="仿宋" w:cs="仿宋"/>
          <w:color w:val="000000"/>
          <w:kern w:val="0"/>
          <w:sz w:val="28"/>
          <w:szCs w:val="28"/>
          <w:highlight w:val="none"/>
          <w:lang w:eastAsia="zh-CN"/>
        </w:rPr>
        <w:t>微山县人民医院</w:t>
      </w:r>
      <w:r>
        <w:rPr>
          <w:rFonts w:hint="eastAsia" w:ascii="仿宋" w:hAnsi="仿宋" w:eastAsia="仿宋" w:cs="仿宋"/>
          <w:sz w:val="28"/>
          <w:szCs w:val="28"/>
          <w:highlight w:val="none"/>
        </w:rPr>
        <w:t>。</w:t>
      </w:r>
    </w:p>
    <w:p>
      <w:pPr>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2、“供应商”系指参与报价并向采购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报价文件的法人或其他组织、自然人。</w:t>
      </w:r>
    </w:p>
    <w:p>
      <w:pPr>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、“成交供应商”系指由磋商小组综合评审确定的对采购文件作出实质性响应并取得与采购人签订合同资格的供应商。</w:t>
      </w:r>
    </w:p>
    <w:p>
      <w:pPr>
        <w:adjustRightInd w:val="0"/>
        <w:snapToGrid w:val="0"/>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二、合格的供应商：</w:t>
      </w:r>
    </w:p>
    <w:p>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符合以下条件的供应商即为合格的供应商：</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一、具有独立承担民事责任的能力；</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二、具有良好的商业信誉和健全的财务会计制度；</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六、一个供应商只能提交一个响应文件。单位负责人为同一人或者存在直接控股、管理关系的不同供应商，不得参加同一合同项下的政府采购活动；法律、行政法规规定的其他条件。</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七、未被列入失信被执行人名单、重大税收违法案件当事人名单、政府采购严重违法失信行为记录名单，信用信息查询渠道：“信用中国”网站（www.creditchina.gov.cn）、中国政府采购网（ http://www.ccgp.gov.cn/ ）、“信用山东”网站（http://credit.shandong.gov.cn/）。</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本项目不接受联合体报价；</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本项目资格审查方式：资格后审</w:t>
      </w:r>
    </w:p>
    <w:p>
      <w:pPr>
        <w:adjustRightInd w:val="0"/>
        <w:snapToGrid w:val="0"/>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三、采购文件说明：</w:t>
      </w:r>
    </w:p>
    <w:p>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1、适用范围：本采购文件仅适用于本次采购中所叙述的项目。</w:t>
      </w:r>
    </w:p>
    <w:p>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2、供应商对采购文件的内容应予以保密，不得向他人泄露采购文件的任何内容。</w:t>
      </w:r>
    </w:p>
    <w:p>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3、本采购文件由采购文件目录所列内容组成。</w:t>
      </w:r>
    </w:p>
    <w:p>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4、采购文件的澄清：</w:t>
      </w:r>
    </w:p>
    <w:p>
      <w:pPr>
        <w:widowControl/>
        <w:adjustRightInd w:val="0"/>
        <w:snapToGrid w:val="0"/>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sz w:val="28"/>
          <w:szCs w:val="28"/>
          <w:highlight w:val="none"/>
        </w:rPr>
        <w:t>供应商对采购文件提出的澄清要求，应以书面形式（包括信函、电报或传真）</w:t>
      </w:r>
      <w:r>
        <w:rPr>
          <w:rFonts w:hint="eastAsia" w:ascii="仿宋" w:hAnsi="仿宋" w:eastAsia="仿宋" w:cs="仿宋"/>
          <w:color w:val="auto"/>
          <w:sz w:val="28"/>
          <w:szCs w:val="28"/>
          <w:highlight w:val="none"/>
        </w:rPr>
        <w:t>于</w:t>
      </w:r>
      <w:r>
        <w:rPr>
          <w:rFonts w:hint="eastAsia" w:ascii="仿宋" w:hAnsi="仿宋" w:eastAsia="仿宋" w:cs="仿宋"/>
          <w:color w:val="auto"/>
          <w:sz w:val="28"/>
          <w:szCs w:val="28"/>
          <w:highlight w:val="none"/>
          <w:lang w:eastAsia="zh-CN"/>
        </w:rPr>
        <w:t>2023年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16</w:t>
      </w:r>
      <w:r>
        <w:rPr>
          <w:rFonts w:hint="eastAsia" w:ascii="仿宋" w:hAnsi="仿宋" w:eastAsia="仿宋" w:cs="仿宋"/>
          <w:color w:val="auto"/>
          <w:sz w:val="28"/>
          <w:szCs w:val="28"/>
          <w:highlight w:val="none"/>
        </w:rPr>
        <w:t>日1</w:t>
      </w:r>
      <w:r>
        <w:rPr>
          <w:rFonts w:hint="eastAsia" w:ascii="仿宋" w:hAnsi="仿宋" w:eastAsia="仿宋" w:cs="仿宋"/>
          <w:color w:val="auto"/>
          <w:sz w:val="28"/>
          <w:szCs w:val="28"/>
          <w:highlight w:val="none"/>
          <w:lang w:val="en-US" w:eastAsia="zh-CN"/>
        </w:rPr>
        <w:t>7：30</w:t>
      </w:r>
      <w:r>
        <w:rPr>
          <w:rFonts w:hint="eastAsia" w:ascii="仿宋" w:hAnsi="仿宋" w:eastAsia="仿宋" w:cs="仿宋"/>
          <w:color w:val="auto"/>
          <w:sz w:val="28"/>
          <w:szCs w:val="28"/>
          <w:highlight w:val="none"/>
        </w:rPr>
        <w:t>时前通知到采购</w:t>
      </w:r>
      <w:r>
        <w:rPr>
          <w:rFonts w:hint="eastAsia" w:ascii="仿宋" w:hAnsi="仿宋" w:eastAsia="仿宋" w:cs="仿宋"/>
          <w:color w:val="auto"/>
          <w:sz w:val="28"/>
          <w:szCs w:val="28"/>
          <w:highlight w:val="none"/>
          <w:lang w:val="en-US" w:eastAsia="zh-CN"/>
        </w:rPr>
        <w:t>人</w:t>
      </w:r>
      <w:r>
        <w:rPr>
          <w:rFonts w:hint="eastAsia" w:ascii="仿宋" w:hAnsi="仿宋" w:eastAsia="仿宋" w:cs="仿宋"/>
          <w:color w:val="auto"/>
          <w:sz w:val="28"/>
          <w:szCs w:val="28"/>
          <w:highlight w:val="none"/>
        </w:rPr>
        <w:t>。</w:t>
      </w:r>
    </w:p>
    <w:p>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5、采购文件的澄清或修改：</w:t>
      </w:r>
    </w:p>
    <w:p>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对采购文件进行必要的澄清或修改，澄清或修改的内容可能影响报价文件制作的，须在采购文件要求</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报价文件截止时间5日前，以书面形式通知所有确定参与本次</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。澄清或修改文件作为采购文件的组成部分，对所有供应商具有约束力。</w:t>
      </w:r>
    </w:p>
    <w:p>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（2）修改内容影响供应商编制报价文件的，采购单位应当在报价截止时间5日前以书面形式通知所有确定参与本次</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。不足5日的，采购人应当顺延报价截止时间。</w:t>
      </w:r>
    </w:p>
    <w:p>
      <w:pPr>
        <w:adjustRightInd w:val="0"/>
        <w:snapToGrid w:val="0"/>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四、报价文件的编写：</w:t>
      </w:r>
    </w:p>
    <w:p>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报价处理。</w:t>
      </w:r>
    </w:p>
    <w:p>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（一）报价语言及计量单位：</w:t>
      </w:r>
    </w:p>
    <w:p>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1、供应商和采购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就报价交换的文件和来往信函均使用中文。</w:t>
      </w:r>
    </w:p>
    <w:p>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2、除采购文件的技术规格中另有规定外，报价文件中所使用的计量单位应使用中华人民共和国法定计量单位。</w:t>
      </w:r>
    </w:p>
    <w:p>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（二）报价文件的组成：</w:t>
      </w:r>
    </w:p>
    <w:p>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1、法定代表人或授权代理人签署、盖章的报价函</w:t>
      </w:r>
    </w:p>
    <w:p>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2、资格、资质证明文件：</w:t>
      </w:r>
    </w:p>
    <w:p>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（1）供应商营业执照；</w:t>
      </w:r>
    </w:p>
    <w:p>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）供应商法人授权委托书及授权代表身份证；</w:t>
      </w:r>
    </w:p>
    <w:p>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）需要提供的其它相关资格证明文件。</w:t>
      </w:r>
    </w:p>
    <w:p>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3、报价表</w:t>
      </w:r>
    </w:p>
    <w:p>
      <w:pPr>
        <w:widowControl/>
        <w:adjustRightInd w:val="0"/>
        <w:snapToGrid w:val="0"/>
        <w:spacing w:line="400" w:lineRule="exact"/>
        <w:ind w:firstLine="1120" w:firstLineChars="4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（1）报价一览表；</w:t>
      </w:r>
      <w:r>
        <w:rPr>
          <w:rFonts w:hint="eastAsia" w:ascii="仿宋" w:hAnsi="仿宋" w:eastAsia="仿宋" w:cs="仿宋"/>
          <w:b w:val="0"/>
          <w:bCs w:val="0"/>
          <w:sz w:val="28"/>
          <w:szCs w:val="28"/>
          <w:highlight w:val="none"/>
          <w:lang w:val="en-US" w:eastAsia="zh-CN"/>
        </w:rPr>
        <w:t xml:space="preserve">             </w:t>
      </w:r>
      <w:r>
        <w:rPr>
          <w:rFonts w:hint="eastAsia" w:ascii="仿宋" w:hAnsi="仿宋" w:eastAsia="仿宋" w:cs="仿宋"/>
          <w:b w:val="0"/>
          <w:bCs w:val="0"/>
          <w:sz w:val="28"/>
          <w:szCs w:val="28"/>
          <w:highlight w:val="none"/>
        </w:rPr>
        <w:t>（2）</w:t>
      </w:r>
      <w:r>
        <w:rPr>
          <w:rFonts w:hint="eastAsia" w:ascii="仿宋" w:hAnsi="仿宋" w:eastAsia="仿宋" w:cs="仿宋"/>
          <w:b w:val="0"/>
          <w:bCs w:val="0"/>
          <w:sz w:val="28"/>
          <w:szCs w:val="28"/>
          <w:highlight w:val="none"/>
          <w:lang w:eastAsia="zh-CN"/>
        </w:rPr>
        <w:t>已标价工程量清单</w:t>
      </w:r>
      <w:r>
        <w:rPr>
          <w:rFonts w:hint="eastAsia" w:ascii="仿宋" w:hAnsi="仿宋" w:eastAsia="仿宋" w:cs="仿宋"/>
          <w:b w:val="0"/>
          <w:bCs w:val="0"/>
          <w:sz w:val="28"/>
          <w:szCs w:val="28"/>
          <w:highlight w:val="none"/>
        </w:rPr>
        <w:t>；</w:t>
      </w:r>
    </w:p>
    <w:p>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报价要求：</w:t>
      </w:r>
    </w:p>
    <w:p>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本次报价非一次性报价，第二次报价为最终报价，本次报价为完税后的价格。</w:t>
      </w:r>
    </w:p>
    <w:p>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（2）报价币种：人民币。</w:t>
      </w:r>
    </w:p>
    <w:p>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（3）供应商在报价时只能提供一个方案，且此方案只允许有一个报价。</w:t>
      </w:r>
    </w:p>
    <w:p>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（4）报价由供应商结合项目情况自行填报。</w:t>
      </w:r>
    </w:p>
    <w:p>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（5）报价文件报价出现前后不一致的，除采购文件另有规定外，按照下列规定修正：</w:t>
      </w:r>
    </w:p>
    <w:p>
      <w:pPr>
        <w:widowControl/>
        <w:adjustRightInd w:val="0"/>
        <w:snapToGrid w:val="0"/>
        <w:spacing w:line="400" w:lineRule="exact"/>
        <w:ind w:firstLine="1400" w:firstLineChars="500"/>
        <w:rPr>
          <w:rFonts w:hint="eastAsia" w:ascii="仿宋" w:hAnsi="仿宋" w:eastAsia="仿宋" w:cs="仿宋"/>
          <w:sz w:val="28"/>
          <w:szCs w:val="28"/>
          <w:highlight w:val="none"/>
        </w:rPr>
      </w:pPr>
      <w:r>
        <w:rPr>
          <w:rFonts w:hint="eastAsia" w:ascii="仿宋" w:hAnsi="仿宋" w:eastAsia="仿宋" w:cs="仿宋"/>
          <w:sz w:val="28"/>
          <w:szCs w:val="28"/>
          <w:highlight w:val="none"/>
        </w:rPr>
        <w:t>（一）报价文件中报价表（含报价一览表及</w:t>
      </w:r>
      <w:r>
        <w:rPr>
          <w:rFonts w:hint="eastAsia" w:ascii="仿宋" w:hAnsi="仿宋" w:eastAsia="仿宋" w:cs="仿宋"/>
          <w:sz w:val="28"/>
          <w:szCs w:val="28"/>
          <w:highlight w:val="none"/>
          <w:lang w:eastAsia="zh-CN"/>
        </w:rPr>
        <w:t>已标价工程量清单</w:t>
      </w:r>
      <w:r>
        <w:rPr>
          <w:rFonts w:hint="eastAsia" w:ascii="仿宋" w:hAnsi="仿宋" w:eastAsia="仿宋" w:cs="仿宋"/>
          <w:sz w:val="28"/>
          <w:szCs w:val="28"/>
          <w:highlight w:val="none"/>
        </w:rPr>
        <w:t>）内容与报价文件中相应内容不一致的，以报价表为准；</w:t>
      </w:r>
    </w:p>
    <w:p>
      <w:pPr>
        <w:widowControl/>
        <w:adjustRightInd w:val="0"/>
        <w:snapToGrid w:val="0"/>
        <w:spacing w:line="400" w:lineRule="exact"/>
        <w:ind w:firstLine="1400" w:firstLineChars="500"/>
        <w:rPr>
          <w:rFonts w:hint="eastAsia" w:ascii="仿宋" w:hAnsi="仿宋" w:eastAsia="仿宋" w:cs="仿宋"/>
          <w:sz w:val="28"/>
          <w:szCs w:val="28"/>
          <w:highlight w:val="none"/>
        </w:rPr>
      </w:pPr>
      <w:r>
        <w:rPr>
          <w:rFonts w:hint="eastAsia" w:ascii="仿宋" w:hAnsi="仿宋" w:eastAsia="仿宋" w:cs="仿宋"/>
          <w:sz w:val="28"/>
          <w:szCs w:val="28"/>
          <w:highlight w:val="none"/>
        </w:rPr>
        <w:t>（二）大写金额和小写金额不一致的，以大写金额为准；</w:t>
      </w:r>
    </w:p>
    <w:p>
      <w:pPr>
        <w:widowControl/>
        <w:adjustRightInd w:val="0"/>
        <w:snapToGrid w:val="0"/>
        <w:spacing w:line="400" w:lineRule="exact"/>
        <w:ind w:firstLine="1400" w:firstLineChars="500"/>
        <w:rPr>
          <w:rFonts w:hint="eastAsia" w:ascii="仿宋" w:hAnsi="仿宋" w:eastAsia="仿宋" w:cs="仿宋"/>
          <w:sz w:val="28"/>
          <w:szCs w:val="28"/>
          <w:highlight w:val="none"/>
        </w:rPr>
      </w:pPr>
      <w:r>
        <w:rPr>
          <w:rFonts w:hint="eastAsia" w:ascii="仿宋" w:hAnsi="仿宋" w:eastAsia="仿宋" w:cs="仿宋"/>
          <w:sz w:val="28"/>
          <w:szCs w:val="28"/>
          <w:highlight w:val="none"/>
        </w:rPr>
        <w:t>（三）单价金额小数点或者百分比有明显错位的，以报价表的总价为准，并修改单价；</w:t>
      </w:r>
    </w:p>
    <w:p>
      <w:pPr>
        <w:widowControl/>
        <w:adjustRightInd w:val="0"/>
        <w:snapToGrid w:val="0"/>
        <w:spacing w:line="400" w:lineRule="exact"/>
        <w:ind w:firstLine="1400" w:firstLineChars="500"/>
        <w:rPr>
          <w:rFonts w:hint="eastAsia" w:ascii="仿宋" w:hAnsi="仿宋" w:eastAsia="仿宋" w:cs="仿宋"/>
          <w:sz w:val="28"/>
          <w:szCs w:val="28"/>
          <w:highlight w:val="none"/>
        </w:rPr>
      </w:pPr>
      <w:r>
        <w:rPr>
          <w:rFonts w:hint="eastAsia" w:ascii="仿宋" w:hAnsi="仿宋" w:eastAsia="仿宋" w:cs="仿宋"/>
          <w:sz w:val="28"/>
          <w:szCs w:val="28"/>
          <w:highlight w:val="none"/>
        </w:rPr>
        <w:t>（四）总价金额与按单价汇总金额不一致的，以单价金额计算结果为准。</w:t>
      </w:r>
    </w:p>
    <w:p>
      <w:pPr>
        <w:widowControl/>
        <w:adjustRightInd w:val="0"/>
        <w:snapToGrid w:val="0"/>
        <w:spacing w:line="400" w:lineRule="exact"/>
        <w:ind w:firstLine="1405" w:firstLineChars="500"/>
        <w:rPr>
          <w:rFonts w:hint="eastAsia" w:ascii="仿宋" w:hAnsi="仿宋" w:eastAsia="仿宋" w:cs="仿宋"/>
          <w:sz w:val="28"/>
          <w:szCs w:val="28"/>
          <w:highlight w:val="none"/>
        </w:rPr>
      </w:pPr>
      <w:r>
        <w:rPr>
          <w:rFonts w:hint="eastAsia" w:ascii="仿宋" w:hAnsi="仿宋" w:eastAsia="仿宋" w:cs="仿宋"/>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sz w:val="28"/>
          <w:szCs w:val="28"/>
          <w:highlight w:val="none"/>
        </w:rPr>
        <w:t>。</w:t>
      </w:r>
    </w:p>
    <w:p>
      <w:pPr>
        <w:widowControl/>
        <w:numPr>
          <w:ilvl w:val="0"/>
          <w:numId w:val="2"/>
        </w:numPr>
        <w:adjustRightInd w:val="0"/>
        <w:snapToGrid w:val="0"/>
        <w:spacing w:line="400" w:lineRule="exact"/>
        <w:ind w:firstLine="840" w:firstLineChars="3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技术文件</w:t>
      </w:r>
      <w:r>
        <w:rPr>
          <w:rFonts w:hint="eastAsia" w:ascii="仿宋" w:hAnsi="仿宋" w:eastAsia="仿宋" w:cs="仿宋"/>
          <w:sz w:val="28"/>
          <w:szCs w:val="28"/>
          <w:highlight w:val="none"/>
          <w:lang w:eastAsia="zh-CN"/>
        </w:rPr>
        <w:t>：</w:t>
      </w:r>
    </w:p>
    <w:p>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kern w:val="2"/>
          <w:sz w:val="28"/>
          <w:szCs w:val="28"/>
          <w:highlight w:val="none"/>
          <w:lang w:val="en-US" w:eastAsia="zh-CN" w:bidi="ar-SA"/>
        </w:rPr>
        <w:t>（1）施工组织设计；</w:t>
      </w:r>
    </w:p>
    <w:p>
      <w:pPr>
        <w:widowControl/>
        <w:adjustRightInd w:val="0"/>
        <w:snapToGrid w:val="0"/>
        <w:spacing w:line="400" w:lineRule="exact"/>
        <w:ind w:firstLine="1120" w:firstLineChars="400"/>
        <w:rPr>
          <w:rFonts w:hint="eastAsia" w:ascii="仿宋" w:hAnsi="仿宋" w:eastAsia="仿宋" w:cs="仿宋"/>
          <w:sz w:val="28"/>
          <w:szCs w:val="28"/>
          <w:highlight w:val="none"/>
          <w:lang w:val="en-US" w:eastAsia="zh-CN"/>
        </w:rPr>
      </w:pPr>
      <w:r>
        <w:rPr>
          <w:rFonts w:hint="eastAsia" w:ascii="仿宋" w:hAnsi="仿宋" w:eastAsia="仿宋" w:cs="仿宋"/>
          <w:kern w:val="2"/>
          <w:sz w:val="28"/>
          <w:szCs w:val="28"/>
          <w:highlight w:val="none"/>
          <w:lang w:val="en-US" w:eastAsia="zh-CN" w:bidi="ar-SA"/>
        </w:rPr>
        <w:t>（2）</w:t>
      </w:r>
      <w:r>
        <w:rPr>
          <w:rFonts w:hint="eastAsia" w:ascii="仿宋" w:hAnsi="仿宋" w:eastAsia="仿宋" w:cs="仿宋"/>
          <w:sz w:val="28"/>
          <w:szCs w:val="28"/>
          <w:highlight w:val="none"/>
          <w:lang w:val="en-US" w:eastAsia="zh-CN"/>
        </w:rPr>
        <w:t>项目管理班子配备情况；</w:t>
      </w:r>
    </w:p>
    <w:p>
      <w:pPr>
        <w:widowControl/>
        <w:adjustRightInd w:val="0"/>
        <w:snapToGrid w:val="0"/>
        <w:spacing w:line="400" w:lineRule="exact"/>
        <w:ind w:firstLine="1120" w:firstLineChars="4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（3）主要材料评价；</w:t>
      </w:r>
    </w:p>
    <w:p>
      <w:pPr>
        <w:widowControl/>
        <w:adjustRightInd w:val="0"/>
        <w:snapToGrid w:val="0"/>
        <w:spacing w:line="400" w:lineRule="exact"/>
        <w:ind w:firstLine="1120" w:firstLineChars="4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w:t>
      </w:r>
      <w:r>
        <w:rPr>
          <w:rStyle w:val="22"/>
          <w:rFonts w:hint="eastAsia" w:ascii="仿宋" w:hAnsi="仿宋" w:eastAsia="仿宋" w:cs="仿宋"/>
          <w:b w:val="0"/>
          <w:kern w:val="0"/>
          <w:sz w:val="28"/>
        </w:rPr>
        <w:t>合理化建议</w:t>
      </w:r>
      <w:r>
        <w:rPr>
          <w:rFonts w:hint="eastAsia" w:ascii="仿宋" w:hAnsi="仿宋" w:eastAsia="仿宋" w:cs="仿宋"/>
          <w:sz w:val="28"/>
          <w:szCs w:val="28"/>
          <w:highlight w:val="none"/>
          <w:lang w:val="en-US" w:eastAsia="zh-CN"/>
        </w:rPr>
        <w:t>。</w:t>
      </w:r>
    </w:p>
    <w:p>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5、其他文件：</w:t>
      </w:r>
    </w:p>
    <w:p>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（1）供应商同类业绩、信誉等；</w:t>
      </w:r>
    </w:p>
    <w:p>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（2）供应商认为需要加以说明的其它内容。</w:t>
      </w:r>
    </w:p>
    <w:p>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备注：供应商必须对所提供的货物、服务等相关的一切产权关系负全部责任，并承担由此而引起的法律纠纷以及费用。</w:t>
      </w:r>
    </w:p>
    <w:p>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（三）报价文件编写方式：</w:t>
      </w:r>
    </w:p>
    <w:p>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1、报价文件正本和副本用A4幅面的纸张打印。</w:t>
      </w:r>
    </w:p>
    <w:p>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2、“报价一览表”用A4幅面。</w:t>
      </w:r>
    </w:p>
    <w:p>
      <w:pPr>
        <w:keepNext w:val="0"/>
        <w:keepLines w:val="0"/>
        <w:pageBreakBefore w:val="0"/>
        <w:widowControl/>
        <w:kinsoku/>
        <w:wordWrap/>
        <w:overflowPunct/>
        <w:topLinePunct w:val="0"/>
        <w:autoSpaceDE/>
        <w:autoSpaceDN/>
        <w:bidi w:val="0"/>
        <w:adjustRightInd w:val="0"/>
        <w:snapToGrid w:val="0"/>
        <w:spacing w:line="400" w:lineRule="exact"/>
        <w:ind w:left="0" w:leftChars="0" w:firstLine="840" w:firstLineChars="3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用A4幅面。</w:t>
      </w:r>
    </w:p>
    <w:p>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（四）报价文件签署、盖章：</w:t>
      </w:r>
    </w:p>
    <w:p>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供应商必须按采购文件的规定签署、盖章报价文件。</w:t>
      </w:r>
    </w:p>
    <w:p>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（五）报价文件的密封和标记：</w:t>
      </w:r>
    </w:p>
    <w:p>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1、供应商应准备六份报价文件，一份正本和</w:t>
      </w:r>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rPr>
        <w:t>份副本。在每一份报价文件上要注明“正本”或“副本”字样，一旦正本和副本不一致，以正本为准。</w:t>
      </w:r>
    </w:p>
    <w:p>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2、供应商应将报价文件密封，并在封面明显处注明以下内容：</w:t>
      </w:r>
    </w:p>
    <w:p>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1) 项目编号、项目名称   </w:t>
      </w:r>
    </w:p>
    <w:p>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2) 正本（副本）</w:t>
      </w:r>
    </w:p>
    <w:p>
      <w:pPr>
        <w:widowControl/>
        <w:adjustRightInd w:val="0"/>
        <w:snapToGrid w:val="0"/>
        <w:spacing w:line="400" w:lineRule="exact"/>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3) 供应商名称（加盖公章）、地址、电话、传真</w:t>
      </w:r>
    </w:p>
    <w:p>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3、为方便报价，请供应商另外准备二份“</w:t>
      </w:r>
      <w:r>
        <w:rPr>
          <w:rFonts w:hint="eastAsia" w:ascii="仿宋" w:hAnsi="仿宋" w:eastAsia="仿宋" w:cs="仿宋"/>
          <w:b/>
          <w:bCs/>
          <w:sz w:val="28"/>
          <w:szCs w:val="28"/>
          <w:highlight w:val="none"/>
        </w:rPr>
        <w:t>报价一览表</w:t>
      </w:r>
      <w:r>
        <w:rPr>
          <w:rFonts w:hint="eastAsia" w:ascii="仿宋" w:hAnsi="仿宋" w:eastAsia="仿宋" w:cs="仿宋"/>
          <w:sz w:val="28"/>
          <w:szCs w:val="28"/>
          <w:highlight w:val="none"/>
        </w:rPr>
        <w:t>”单独密封，单独密封，与报价文件同时</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。在封面加盖单位公章并注明项目编号、项目名称、供应商名称。</w:t>
      </w:r>
    </w:p>
    <w:p>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（六）报价文件的递交：</w:t>
      </w:r>
    </w:p>
    <w:p>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1、递交报价文件的截止时间：</w:t>
      </w:r>
      <w:r>
        <w:rPr>
          <w:rFonts w:hint="eastAsia" w:ascii="仿宋" w:hAnsi="仿宋" w:eastAsia="仿宋" w:cs="仿宋"/>
          <w:color w:val="auto"/>
          <w:sz w:val="28"/>
          <w:szCs w:val="28"/>
          <w:highlight w:val="none"/>
          <w:lang w:eastAsia="zh-CN"/>
        </w:rPr>
        <w:t>2023年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lang w:eastAsia="zh-CN"/>
        </w:rPr>
        <w:t>时</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0分</w:t>
      </w:r>
      <w:r>
        <w:rPr>
          <w:rFonts w:hint="eastAsia" w:ascii="仿宋" w:hAnsi="仿宋" w:eastAsia="仿宋" w:cs="仿宋"/>
          <w:sz w:val="28"/>
          <w:szCs w:val="28"/>
          <w:highlight w:val="none"/>
        </w:rPr>
        <w:t>（北京时间）；</w:t>
      </w:r>
    </w:p>
    <w:p>
      <w:pPr>
        <w:widowControl/>
        <w:adjustRightInd w:val="0"/>
        <w:snapToGrid w:val="0"/>
        <w:spacing w:line="400" w:lineRule="exact"/>
        <w:ind w:firstLine="840" w:firstLineChars="3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2、报价文件递交地点：</w:t>
      </w:r>
      <w:r>
        <w:rPr>
          <w:rFonts w:hint="eastAsia" w:ascii="仿宋" w:hAnsi="仿宋" w:eastAsia="仿宋" w:cs="仿宋"/>
          <w:sz w:val="28"/>
          <w:szCs w:val="28"/>
          <w:highlight w:val="none"/>
          <w:lang w:eastAsia="zh-CN"/>
        </w:rPr>
        <w:t>微山县人民医院1号病房楼10楼会议室</w:t>
      </w:r>
    </w:p>
    <w:p>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3、电报、电话、传真、电子邮件方式的报价文件概不接受；</w:t>
      </w:r>
    </w:p>
    <w:p>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4、供应商的报价文件不予退还</w:t>
      </w:r>
    </w:p>
    <w:p>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5、逾期送达的或者未送达指定地点或者未按要求进行密封的报价文件，</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不予接收。</w:t>
      </w:r>
    </w:p>
    <w:p>
      <w:pPr>
        <w:widowControl/>
        <w:adjustRightInd w:val="0"/>
        <w:snapToGrid w:val="0"/>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如因采购文件的修改推迟递交报价文件的截止日期的，则按采购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另行通知规定的时间递交。</w:t>
      </w:r>
    </w:p>
    <w:p>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（七）报价文件签收：以供应商填报签到表为准。</w:t>
      </w:r>
    </w:p>
    <w:p>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（八）报价文件修改与撤回：</w:t>
      </w:r>
    </w:p>
    <w:p>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1、供应商在采购文件要求</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报价文件的截止时间前，可以修改或者撤回已</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的报价文件，并书面形式通知采购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w:t>
      </w:r>
    </w:p>
    <w:p>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 、任何修改内容必须由供应商的法定代表人或其授权代理人签字。经法定代表人或其授权代理人正式签署的修改文件组成报价文件的一部分，份数和密封要求同报价文件一致。</w:t>
      </w:r>
    </w:p>
    <w:p>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3、报价有效期内不得撤回所递交的报价文件。</w:t>
      </w:r>
    </w:p>
    <w:p>
      <w:pPr>
        <w:adjustRightInd w:val="0"/>
        <w:snapToGrid w:val="0"/>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五、报价有效期：</w:t>
      </w:r>
    </w:p>
    <w:p>
      <w:pPr>
        <w:widowControl/>
        <w:adjustRightInd w:val="0"/>
        <w:snapToGrid w:val="0"/>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1、自</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报价文件之日起90日历天。报价函的有效期比本须知规定的有效期短的，将被称为非响应报价，磋商小组将按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报价处理。</w:t>
      </w:r>
    </w:p>
    <w:p>
      <w:pPr>
        <w:pStyle w:val="13"/>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特殊情况下，在报价有效期满之前，采购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可以以书面形式要求供应商同意延长报价有效期。供应商可以以书面形式拒绝或接受上述要求。</w:t>
      </w:r>
    </w:p>
    <w:p>
      <w:pPr>
        <w:spacing w:line="360" w:lineRule="exact"/>
        <w:outlineLvl w:val="1"/>
        <w:rPr>
          <w:rFonts w:hint="eastAsia" w:ascii="仿宋" w:hAnsi="仿宋" w:eastAsia="仿宋" w:cs="仿宋"/>
          <w:b/>
          <w:bCs/>
          <w:color w:val="000000"/>
          <w:sz w:val="28"/>
          <w:szCs w:val="28"/>
          <w:highlight w:val="none"/>
        </w:rPr>
      </w:pPr>
      <w:bookmarkStart w:id="0" w:name="_Toc19846"/>
      <w:bookmarkStart w:id="1" w:name="_Toc14345"/>
      <w:r>
        <w:rPr>
          <w:rFonts w:hint="eastAsia" w:ascii="仿宋" w:hAnsi="仿宋" w:eastAsia="仿宋" w:cs="仿宋"/>
          <w:b/>
          <w:bCs/>
          <w:color w:val="000000"/>
          <w:sz w:val="28"/>
          <w:szCs w:val="28"/>
          <w:highlight w:val="none"/>
        </w:rPr>
        <w:t>六、相关费用</w:t>
      </w:r>
      <w:bookmarkEnd w:id="0"/>
      <w:bookmarkEnd w:id="1"/>
    </w:p>
    <w:p>
      <w:pPr>
        <w:spacing w:line="3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成交</w:t>
      </w:r>
      <w:r>
        <w:rPr>
          <w:rFonts w:hint="eastAsia" w:ascii="仿宋" w:hAnsi="仿宋" w:eastAsia="仿宋" w:cs="仿宋"/>
          <w:color w:val="000000"/>
          <w:sz w:val="28"/>
          <w:szCs w:val="28"/>
          <w:highlight w:val="none"/>
        </w:rPr>
        <w:t>供应商在签订合同前，按规定向代理机构交纳代理服务费，代理服务费按照国家发展改革委员会发改价格[2015]299号文件，执行市场调节价。</w:t>
      </w:r>
      <w:r>
        <w:rPr>
          <w:rFonts w:hint="eastAsia" w:ascii="仿宋" w:hAnsi="仿宋" w:eastAsia="仿宋" w:cs="仿宋"/>
          <w:color w:val="auto"/>
          <w:sz w:val="28"/>
          <w:szCs w:val="28"/>
          <w:highlight w:val="none"/>
        </w:rPr>
        <w:t>本项目代理费为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4200</w:t>
      </w:r>
      <w:r>
        <w:rPr>
          <w:rFonts w:hint="eastAsia" w:ascii="仿宋" w:hAnsi="仿宋" w:eastAsia="仿宋" w:cs="仿宋"/>
          <w:color w:val="auto"/>
          <w:sz w:val="28"/>
          <w:szCs w:val="28"/>
          <w:highlight w:val="none"/>
        </w:rPr>
        <w:t>元，由</w:t>
      </w:r>
      <w:r>
        <w:rPr>
          <w:rFonts w:hint="eastAsia" w:ascii="仿宋" w:hAnsi="仿宋" w:eastAsia="仿宋" w:cs="仿宋"/>
          <w:color w:val="auto"/>
          <w:sz w:val="28"/>
          <w:szCs w:val="28"/>
          <w:highlight w:val="none"/>
          <w:lang w:val="en-US" w:eastAsia="zh-CN"/>
        </w:rPr>
        <w:t>成交</w:t>
      </w:r>
      <w:r>
        <w:rPr>
          <w:rFonts w:hint="eastAsia" w:ascii="仿宋" w:hAnsi="仿宋" w:eastAsia="仿宋" w:cs="仿宋"/>
          <w:color w:val="auto"/>
          <w:sz w:val="28"/>
          <w:szCs w:val="28"/>
          <w:highlight w:val="none"/>
        </w:rPr>
        <w:t>供应商支付。</w:t>
      </w:r>
    </w:p>
    <w:p>
      <w:pPr>
        <w:spacing w:line="360" w:lineRule="exact"/>
        <w:ind w:firstLine="560" w:firstLineChars="200"/>
        <w:rPr>
          <w:rFonts w:hint="eastAsia" w:ascii="仿宋" w:hAnsi="仿宋" w:eastAsia="仿宋" w:cs="仿宋"/>
          <w:color w:val="000000"/>
          <w:sz w:val="24"/>
          <w:highlight w:val="none"/>
        </w:rPr>
      </w:pPr>
      <w:r>
        <w:rPr>
          <w:rFonts w:hint="eastAsia" w:ascii="仿宋" w:hAnsi="仿宋" w:eastAsia="仿宋" w:cs="仿宋"/>
          <w:color w:val="000000"/>
          <w:sz w:val="28"/>
          <w:szCs w:val="28"/>
          <w:highlight w:val="none"/>
        </w:rPr>
        <w:t>2、各供应商自行承担所有参与投标的有关费用。</w:t>
      </w:r>
    </w:p>
    <w:p>
      <w:pPr>
        <w:pStyle w:val="13"/>
        <w:spacing w:line="400" w:lineRule="exact"/>
        <w:ind w:firstLine="480" w:firstLineChars="200"/>
        <w:rPr>
          <w:rFonts w:hint="eastAsia" w:ascii="仿宋" w:hAnsi="仿宋" w:eastAsia="仿宋" w:cs="仿宋"/>
        </w:rPr>
      </w:pPr>
      <w:r>
        <w:rPr>
          <w:rFonts w:hint="eastAsia" w:ascii="仿宋" w:hAnsi="仿宋" w:eastAsia="仿宋" w:cs="仿宋"/>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第三部分 实质性条款</w:t>
      </w:r>
    </w:p>
    <w:p>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一、磋商小组将确定每一供应商是否对采购文件的要求做出了实质性的响应，而没有重大偏离。</w:t>
      </w:r>
    </w:p>
    <w:p>
      <w:pPr>
        <w:pStyle w:val="13"/>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二、如出现下列情形之一的，视为对采购文件没有做出实质性响应，按照无效报价处理。</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rPr>
        <w:t>(一)采购文件（第</w:t>
      </w:r>
      <w:r>
        <w:rPr>
          <w:rFonts w:hint="eastAsia" w:ascii="仿宋" w:hAnsi="仿宋" w:eastAsia="仿宋" w:cs="仿宋"/>
          <w:bCs/>
          <w:sz w:val="28"/>
          <w:szCs w:val="28"/>
          <w:highlight w:val="none"/>
          <w:lang w:val="en-US" w:eastAsia="zh-CN"/>
        </w:rPr>
        <w:t>5.6</w:t>
      </w:r>
      <w:r>
        <w:rPr>
          <w:rFonts w:hint="eastAsia" w:ascii="仿宋" w:hAnsi="仿宋" w:eastAsia="仿宋" w:cs="仿宋"/>
          <w:bCs/>
          <w:sz w:val="28"/>
          <w:szCs w:val="28"/>
          <w:highlight w:val="none"/>
        </w:rPr>
        <w:t>页 ）第二部分  供应商须知</w:t>
      </w:r>
      <w:r>
        <w:rPr>
          <w:rFonts w:hint="eastAsia" w:ascii="仿宋" w:hAnsi="仿宋" w:eastAsia="仿宋" w:cs="仿宋"/>
          <w:bCs/>
          <w:sz w:val="28"/>
          <w:szCs w:val="28"/>
          <w:highlight w:val="none"/>
          <w:lang w:val="en-US" w:eastAsia="zh-CN"/>
        </w:rPr>
        <w:t xml:space="preserve">  </w:t>
      </w:r>
      <w:r>
        <w:rPr>
          <w:rFonts w:hint="eastAsia" w:ascii="仿宋" w:hAnsi="仿宋" w:eastAsia="仿宋" w:cs="仿宋"/>
          <w:bCs/>
          <w:sz w:val="28"/>
          <w:szCs w:val="28"/>
          <w:highlight w:val="none"/>
        </w:rPr>
        <w:t>供应商须知前附表</w:t>
      </w:r>
    </w:p>
    <w:p>
      <w:pPr>
        <w:pStyle w:val="13"/>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仿宋"/>
          <w:b/>
          <w:bCs/>
          <w:sz w:val="28"/>
          <w:szCs w:val="28"/>
          <w:highlight w:val="none"/>
        </w:rPr>
      </w:pPr>
      <w:r>
        <w:rPr>
          <w:rFonts w:hint="eastAsia" w:ascii="仿宋" w:hAnsi="仿宋" w:eastAsia="仿宋" w:cs="仿宋"/>
          <w:bCs/>
          <w:sz w:val="28"/>
          <w:szCs w:val="28"/>
          <w:highlight w:val="none"/>
          <w:lang w:val="en-US" w:eastAsia="zh-CN"/>
        </w:rPr>
        <w:t>14、</w:t>
      </w:r>
      <w:r>
        <w:rPr>
          <w:rFonts w:hint="eastAsia" w:ascii="仿宋" w:hAnsi="仿宋" w:eastAsia="仿宋" w:cs="仿宋"/>
          <w:b/>
          <w:bCs/>
          <w:sz w:val="28"/>
          <w:szCs w:val="28"/>
          <w:highlight w:val="none"/>
          <w:lang w:val="en-US" w:eastAsia="zh-CN"/>
        </w:rPr>
        <w:t>本项目</w:t>
      </w:r>
      <w:r>
        <w:rPr>
          <w:rFonts w:hint="eastAsia" w:ascii="仿宋" w:hAnsi="仿宋" w:eastAsia="仿宋" w:cs="仿宋"/>
          <w:b/>
          <w:bCs/>
          <w:sz w:val="28"/>
          <w:szCs w:val="28"/>
          <w:highlight w:val="none"/>
        </w:rPr>
        <w:t>采购控制价：¥</w:t>
      </w:r>
      <w:r>
        <w:rPr>
          <w:rFonts w:hint="eastAsia" w:ascii="仿宋" w:hAnsi="仿宋" w:eastAsia="仿宋" w:cs="仿宋"/>
          <w:b/>
          <w:bCs/>
          <w:sz w:val="28"/>
          <w:szCs w:val="28"/>
          <w:highlight w:val="none"/>
          <w:lang w:val="en-US" w:eastAsia="zh-CN"/>
        </w:rPr>
        <w:t>25</w:t>
      </w:r>
      <w:r>
        <w:rPr>
          <w:rFonts w:hint="eastAsia" w:ascii="仿宋" w:hAnsi="仿宋" w:eastAsia="仿宋" w:cs="仿宋"/>
          <w:b/>
          <w:bCs/>
          <w:sz w:val="28"/>
          <w:szCs w:val="28"/>
          <w:highlight w:val="none"/>
          <w:lang w:eastAsia="zh-CN"/>
        </w:rPr>
        <w:t>万元</w:t>
      </w:r>
      <w:r>
        <w:rPr>
          <w:rFonts w:hint="eastAsia" w:ascii="仿宋" w:hAnsi="仿宋" w:eastAsia="仿宋" w:cs="仿宋"/>
          <w:b/>
          <w:bCs/>
          <w:sz w:val="28"/>
          <w:szCs w:val="28"/>
          <w:highlight w:val="none"/>
        </w:rPr>
        <w:t>。</w:t>
      </w:r>
    </w:p>
    <w:p>
      <w:pPr>
        <w:pStyle w:val="11"/>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843" w:firstLineChars="3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cs="仿宋"/>
          <w:b/>
          <w:bCs/>
          <w:sz w:val="28"/>
          <w:szCs w:val="28"/>
        </w:rPr>
        <w:t xml:space="preserve">采购控制价是采购人期望的最高限价，供应商的报价不得高于采购控制价，供应商报价高于采购控制价的，磋商小组将按 </w:t>
      </w:r>
      <w:r>
        <w:rPr>
          <w:rFonts w:hint="eastAsia" w:ascii="仿宋" w:hAnsi="仿宋" w:eastAsia="仿宋" w:cs="仿宋"/>
          <w:b/>
          <w:bCs/>
          <w:color w:val="FF0000"/>
          <w:sz w:val="28"/>
          <w:szCs w:val="28"/>
          <w:u w:val="single"/>
        </w:rPr>
        <w:t>无效</w:t>
      </w:r>
      <w:r>
        <w:rPr>
          <w:rFonts w:hint="eastAsia" w:ascii="仿宋" w:hAnsi="仿宋" w:eastAsia="仿宋" w:cs="仿宋"/>
          <w:b/>
          <w:bCs/>
          <w:sz w:val="28"/>
          <w:szCs w:val="28"/>
        </w:rPr>
        <w:t>报价处理。</w:t>
      </w:r>
    </w:p>
    <w:p>
      <w:pPr>
        <w:pStyle w:val="13"/>
        <w:keepNext w:val="0"/>
        <w:keepLines w:val="0"/>
        <w:pageBreakBefore w:val="0"/>
        <w:kinsoku/>
        <w:wordWrap/>
        <w:overflowPunct/>
        <w:topLinePunct w:val="0"/>
        <w:bidi w:val="0"/>
        <w:spacing w:line="400" w:lineRule="exact"/>
        <w:ind w:firstLine="720" w:firstLineChars="300"/>
        <w:textAlignment w:val="auto"/>
        <w:rPr>
          <w:rFonts w:hint="eastAsia" w:ascii="仿宋" w:hAnsi="仿宋" w:eastAsia="仿宋" w:cs="仿宋"/>
          <w:bCs/>
          <w:sz w:val="28"/>
          <w:szCs w:val="28"/>
        </w:rPr>
      </w:pPr>
      <w:r>
        <w:rPr>
          <w:rFonts w:hint="eastAsia" w:ascii="仿宋" w:hAnsi="仿宋" w:eastAsia="仿宋" w:cs="仿宋"/>
          <w:b w:val="0"/>
          <w:bCs/>
          <w:spacing w:val="-20"/>
          <w:sz w:val="28"/>
          <w:szCs w:val="28"/>
          <w:highlight w:val="none"/>
          <w:lang w:val="en-US" w:eastAsia="zh-CN"/>
        </w:rPr>
        <w:t>16、</w:t>
      </w: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以备磋商小组审查</w:t>
      </w:r>
      <w:r>
        <w:rPr>
          <w:rFonts w:hint="eastAsia" w:ascii="仿宋" w:hAnsi="仿宋" w:eastAsia="仿宋" w:cs="仿宋"/>
          <w:bCs/>
          <w:sz w:val="28"/>
          <w:szCs w:val="28"/>
        </w:rPr>
        <w:t>：</w:t>
      </w:r>
    </w:p>
    <w:p>
      <w:pPr>
        <w:keepNext w:val="0"/>
        <w:keepLines w:val="0"/>
        <w:pageBreakBefore w:val="0"/>
        <w:widowControl/>
        <w:kinsoku/>
        <w:wordWrap/>
        <w:overflowPunct/>
        <w:topLinePunct w:val="0"/>
        <w:bidi w:val="0"/>
        <w:adjustRightInd w:val="0"/>
        <w:snapToGrid w:val="0"/>
        <w:spacing w:line="400" w:lineRule="exact"/>
        <w:ind w:firstLine="843" w:firstLineChars="3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供应商法定代表人或授权委托人应携带</w:t>
      </w:r>
      <w:r>
        <w:rPr>
          <w:rFonts w:hint="eastAsia" w:ascii="仿宋" w:hAnsi="仿宋" w:eastAsia="仿宋" w:cs="仿宋"/>
          <w:b/>
          <w:bCs/>
          <w:sz w:val="28"/>
          <w:szCs w:val="28"/>
          <w:highlight w:val="none"/>
          <w:lang w:eastAsia="zh-CN"/>
        </w:rPr>
        <w:t>营业执照原件、</w:t>
      </w:r>
      <w:r>
        <w:rPr>
          <w:rFonts w:hint="eastAsia" w:ascii="仿宋" w:hAnsi="仿宋" w:eastAsia="仿宋" w:cs="仿宋"/>
          <w:b/>
          <w:bCs/>
          <w:sz w:val="28"/>
          <w:szCs w:val="28"/>
          <w:highlight w:val="none"/>
        </w:rPr>
        <w:t>法定代表人的身份证</w:t>
      </w:r>
      <w:r>
        <w:rPr>
          <w:rFonts w:hint="eastAsia" w:ascii="仿宋" w:hAnsi="仿宋" w:eastAsia="仿宋" w:cs="仿宋"/>
          <w:b/>
          <w:bCs/>
          <w:sz w:val="28"/>
          <w:szCs w:val="28"/>
          <w:highlight w:val="none"/>
          <w:lang w:val="en-US" w:eastAsia="zh-CN"/>
        </w:rPr>
        <w:t>原件</w:t>
      </w:r>
      <w:r>
        <w:rPr>
          <w:rFonts w:hint="eastAsia" w:ascii="仿宋" w:hAnsi="仿宋" w:eastAsia="仿宋" w:cs="仿宋"/>
          <w:b/>
          <w:bCs/>
          <w:sz w:val="28"/>
          <w:szCs w:val="28"/>
          <w:highlight w:val="none"/>
        </w:rPr>
        <w:t>或法人授权委托书</w:t>
      </w:r>
      <w:r>
        <w:rPr>
          <w:rFonts w:hint="eastAsia" w:ascii="仿宋" w:hAnsi="仿宋" w:eastAsia="仿宋" w:cs="仿宋"/>
          <w:b/>
          <w:bCs/>
          <w:sz w:val="28"/>
          <w:szCs w:val="28"/>
          <w:highlight w:val="none"/>
          <w:lang w:val="en-US" w:eastAsia="zh-CN"/>
        </w:rPr>
        <w:t>原件</w:t>
      </w:r>
      <w:r>
        <w:rPr>
          <w:rFonts w:hint="eastAsia" w:ascii="仿宋" w:hAnsi="仿宋" w:eastAsia="仿宋" w:cs="仿宋"/>
          <w:b/>
          <w:bCs/>
          <w:sz w:val="28"/>
          <w:szCs w:val="28"/>
          <w:highlight w:val="none"/>
        </w:rPr>
        <w:t>及被授权人的身份证</w:t>
      </w:r>
      <w:r>
        <w:rPr>
          <w:rFonts w:hint="eastAsia" w:ascii="仿宋" w:hAnsi="仿宋" w:eastAsia="仿宋" w:cs="仿宋"/>
          <w:b/>
          <w:bCs/>
          <w:sz w:val="28"/>
          <w:szCs w:val="28"/>
          <w:highlight w:val="none"/>
          <w:lang w:val="en-US" w:eastAsia="zh-CN"/>
        </w:rPr>
        <w:t>原件</w:t>
      </w:r>
      <w:r>
        <w:rPr>
          <w:rFonts w:hint="eastAsia" w:ascii="仿宋" w:hAnsi="仿宋" w:eastAsia="仿宋" w:cs="仿宋"/>
          <w:b/>
          <w:bCs/>
          <w:sz w:val="28"/>
          <w:szCs w:val="28"/>
          <w:highlight w:val="none"/>
        </w:rPr>
        <w:t>、具备履行合同所必需的设备和专业技术能力的证明材料、</w:t>
      </w:r>
      <w:r>
        <w:rPr>
          <w:rFonts w:hint="eastAsia" w:ascii="仿宋" w:hAnsi="仿宋" w:eastAsia="仿宋" w:cs="仿宋"/>
          <w:b/>
          <w:bCs/>
          <w:sz w:val="28"/>
          <w:szCs w:val="28"/>
          <w:highlight w:val="none"/>
          <w:lang w:eastAsia="zh-CN"/>
        </w:rPr>
        <w:t>缴纳税收和社会保障资金等证明告知承诺书</w:t>
      </w:r>
      <w:r>
        <w:rPr>
          <w:rFonts w:hint="eastAsia" w:ascii="仿宋" w:hAnsi="仿宋" w:eastAsia="仿宋" w:cs="仿宋"/>
          <w:b/>
          <w:bCs/>
          <w:sz w:val="28"/>
          <w:szCs w:val="28"/>
          <w:highlight w:val="none"/>
        </w:rPr>
        <w:t>，否则磋商小组将按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sz w:val="28"/>
          <w:szCs w:val="28"/>
          <w:highlight w:val="none"/>
        </w:rPr>
        <w:t>报价处理。</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递交投标（响应）文件截止时间后</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的任何材料，采购人、评标委员会（采购小组）一律不得接收。</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信用信息查询渠道：“信用中国”网站（www.creditchina.gov.cn）、中国政府采购网（http://www.ccgp.gov.cn/）、“信用山东”网站（http://credit.shandong.gov.cn/）；</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信息查询的截止时点：递交报价文件的截止时间；</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信用信息查询记录和证据留存的具体方式：采购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统一查询并打印查询网页，存入项目档案资料；</w:t>
      </w:r>
    </w:p>
    <w:p>
      <w:pPr>
        <w:keepNext w:val="0"/>
        <w:keepLines w:val="0"/>
        <w:pageBreakBefore w:val="0"/>
        <w:kinsoku/>
        <w:wordWrap/>
        <w:overflowPunct/>
        <w:topLinePunct w:val="0"/>
        <w:autoSpaceDE/>
        <w:autoSpaceDN/>
        <w:bidi w:val="0"/>
        <w:spacing w:line="40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信用信息的使用规则：采购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将查询结果进行汇总并移交至磋商小组，对存在上述情形的供应商，</w:t>
      </w:r>
      <w:r>
        <w:rPr>
          <w:rFonts w:hint="eastAsia" w:ascii="仿宋" w:hAnsi="仿宋" w:eastAsia="仿宋" w:cs="仿宋"/>
          <w:b/>
          <w:bCs/>
          <w:sz w:val="28"/>
          <w:szCs w:val="28"/>
          <w:highlight w:val="none"/>
        </w:rPr>
        <w:t>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sz w:val="28"/>
          <w:szCs w:val="28"/>
          <w:highlight w:val="none"/>
        </w:rPr>
        <w:t>报价处理</w:t>
      </w:r>
      <w:r>
        <w:rPr>
          <w:rFonts w:hint="eastAsia" w:ascii="仿宋" w:hAnsi="仿宋" w:eastAsia="仿宋" w:cs="仿宋"/>
          <w:sz w:val="28"/>
          <w:szCs w:val="28"/>
          <w:highlight w:val="none"/>
        </w:rPr>
        <w:t>。</w:t>
      </w:r>
    </w:p>
    <w:p>
      <w:pPr>
        <w:keepNext w:val="0"/>
        <w:keepLines w:val="0"/>
        <w:pageBreakBefore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仿宋"/>
          <w:b/>
          <w:bCs/>
          <w:sz w:val="28"/>
          <w:szCs w:val="28"/>
          <w:highlight w:val="none"/>
        </w:rPr>
      </w:pP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二</w:t>
      </w:r>
      <w:r>
        <w:rPr>
          <w:rFonts w:hint="eastAsia" w:ascii="仿宋" w:hAnsi="仿宋" w:eastAsia="仿宋" w:cs="仿宋"/>
          <w:bCs/>
          <w:sz w:val="28"/>
          <w:szCs w:val="28"/>
          <w:highlight w:val="none"/>
        </w:rPr>
        <w:t>)采购文件（第</w:t>
      </w:r>
      <w:r>
        <w:rPr>
          <w:rFonts w:hint="eastAsia" w:ascii="仿宋" w:hAnsi="仿宋" w:eastAsia="仿宋" w:cs="仿宋"/>
          <w:bCs/>
          <w:sz w:val="28"/>
          <w:szCs w:val="28"/>
          <w:highlight w:val="none"/>
          <w:lang w:val="en-US" w:eastAsia="zh-CN"/>
        </w:rPr>
        <w:t>7</w:t>
      </w:r>
      <w:r>
        <w:rPr>
          <w:rFonts w:hint="eastAsia" w:ascii="仿宋" w:hAnsi="仿宋" w:eastAsia="仿宋" w:cs="仿宋"/>
          <w:bCs/>
          <w:sz w:val="28"/>
          <w:szCs w:val="28"/>
          <w:highlight w:val="none"/>
        </w:rPr>
        <w:t>页 ）第二部分  供应商须知</w:t>
      </w:r>
      <w:r>
        <w:rPr>
          <w:rFonts w:hint="eastAsia" w:ascii="仿宋" w:hAnsi="仿宋" w:eastAsia="仿宋" w:cs="仿宋"/>
          <w:bCs/>
          <w:sz w:val="28"/>
          <w:szCs w:val="28"/>
          <w:highlight w:val="none"/>
          <w:lang w:val="en-US" w:eastAsia="zh-CN"/>
        </w:rPr>
        <w:t xml:space="preserve">  </w:t>
      </w:r>
      <w:r>
        <w:rPr>
          <w:rFonts w:hint="eastAsia" w:ascii="仿宋" w:hAnsi="仿宋" w:eastAsia="仿宋" w:cs="仿宋"/>
          <w:bCs/>
          <w:sz w:val="28"/>
          <w:szCs w:val="28"/>
          <w:highlight w:val="none"/>
        </w:rPr>
        <w:t>供应商须知前附表</w:t>
      </w:r>
    </w:p>
    <w:p>
      <w:pPr>
        <w:keepNext w:val="0"/>
        <w:keepLines w:val="0"/>
        <w:pageBreakBefore w:val="0"/>
        <w:kinsoku/>
        <w:wordWrap/>
        <w:overflowPunct/>
        <w:topLinePunct w:val="0"/>
        <w:bidi w:val="0"/>
        <w:adjustRightInd w:val="0"/>
        <w:snapToGrid w:val="0"/>
        <w:spacing w:line="400" w:lineRule="exact"/>
        <w:ind w:firstLine="843" w:firstLineChars="300"/>
        <w:jc w:val="both"/>
        <w:textAlignment w:val="auto"/>
        <w:rPr>
          <w:rFonts w:hint="eastAsia" w:ascii="仿宋" w:hAnsi="仿宋" w:eastAsia="仿宋" w:cs="仿宋"/>
          <w:highlight w:val="none"/>
        </w:rPr>
      </w:pPr>
      <w:r>
        <w:rPr>
          <w:rFonts w:hint="eastAsia" w:ascii="仿宋" w:hAnsi="仿宋" w:eastAsia="仿宋" w:cs="仿宋"/>
          <w:b/>
          <w:bCs/>
          <w:sz w:val="28"/>
          <w:szCs w:val="28"/>
          <w:highlight w:val="none"/>
        </w:rPr>
        <w:t>四、报价文件的编写：</w:t>
      </w:r>
      <w:r>
        <w:rPr>
          <w:rFonts w:hint="eastAsia" w:ascii="仿宋" w:hAnsi="仿宋" w:eastAsia="仿宋" w:cs="仿宋"/>
          <w:sz w:val="28"/>
          <w:szCs w:val="28"/>
          <w:highlight w:val="none"/>
        </w:rPr>
        <w:t>供应商应按采购文件的要求准备报价文件，并保证所提供的全部数据的真实性、准确性及完整性，以使其报价对采购文件作出实质性响应，否则磋商小组将按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报价处理。</w:t>
      </w:r>
    </w:p>
    <w:p>
      <w:pPr>
        <w:keepNext w:val="0"/>
        <w:keepLines w:val="0"/>
        <w:pageBreakBefore w:val="0"/>
        <w:kinsoku/>
        <w:wordWrap/>
        <w:overflowPunct/>
        <w:topLinePunct w:val="0"/>
        <w:autoSpaceDE w:val="0"/>
        <w:autoSpaceDN w:val="0"/>
        <w:bidi w:val="0"/>
        <w:adjustRightInd w:val="0"/>
        <w:snapToGrid w:val="0"/>
        <w:spacing w:line="40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三</w:t>
      </w:r>
      <w:r>
        <w:rPr>
          <w:rFonts w:hint="eastAsia" w:ascii="仿宋" w:hAnsi="仿宋" w:eastAsia="仿宋" w:cs="仿宋"/>
          <w:bCs/>
          <w:sz w:val="28"/>
          <w:szCs w:val="28"/>
          <w:highlight w:val="none"/>
        </w:rPr>
        <w:t>)采购文件（第</w:t>
      </w:r>
      <w:r>
        <w:rPr>
          <w:rFonts w:hint="eastAsia" w:ascii="仿宋" w:hAnsi="仿宋" w:eastAsia="仿宋" w:cs="仿宋"/>
          <w:bCs/>
          <w:sz w:val="28"/>
          <w:szCs w:val="28"/>
          <w:highlight w:val="none"/>
          <w:lang w:val="en-US" w:eastAsia="zh-CN"/>
        </w:rPr>
        <w:t>8</w:t>
      </w:r>
      <w:r>
        <w:rPr>
          <w:rFonts w:hint="eastAsia" w:ascii="仿宋" w:hAnsi="仿宋" w:eastAsia="仿宋" w:cs="仿宋"/>
          <w:bCs/>
          <w:sz w:val="28"/>
          <w:szCs w:val="28"/>
          <w:highlight w:val="none"/>
        </w:rPr>
        <w:t>页 ）第二部分  供应商须知</w:t>
      </w:r>
      <w:r>
        <w:rPr>
          <w:rFonts w:hint="eastAsia" w:ascii="仿宋" w:hAnsi="仿宋" w:eastAsia="仿宋" w:cs="仿宋"/>
          <w:bCs/>
          <w:sz w:val="28"/>
          <w:szCs w:val="28"/>
          <w:highlight w:val="none"/>
          <w:lang w:val="en-US" w:eastAsia="zh-CN"/>
        </w:rPr>
        <w:t xml:space="preserve">  </w:t>
      </w:r>
      <w:r>
        <w:rPr>
          <w:rFonts w:hint="eastAsia" w:ascii="仿宋" w:hAnsi="仿宋" w:eastAsia="仿宋" w:cs="仿宋"/>
          <w:bCs/>
          <w:sz w:val="28"/>
          <w:szCs w:val="28"/>
          <w:highlight w:val="none"/>
        </w:rPr>
        <w:t>供应商须知前附表</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（5）报价文件报价出现前后不一致的，除采购文件另有规定外，按照下列规定修正：</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（一）报价文件中报价表（含报价一览表及</w:t>
      </w:r>
      <w:r>
        <w:rPr>
          <w:rFonts w:hint="eastAsia" w:ascii="仿宋" w:hAnsi="仿宋" w:eastAsia="仿宋" w:cs="仿宋"/>
          <w:sz w:val="28"/>
          <w:szCs w:val="28"/>
          <w:highlight w:val="none"/>
          <w:lang w:eastAsia="zh-CN"/>
        </w:rPr>
        <w:t>已标价工程量清单</w:t>
      </w:r>
      <w:r>
        <w:rPr>
          <w:rFonts w:hint="eastAsia" w:ascii="仿宋" w:hAnsi="仿宋" w:eastAsia="仿宋" w:cs="仿宋"/>
          <w:sz w:val="28"/>
          <w:szCs w:val="28"/>
          <w:highlight w:val="none"/>
        </w:rPr>
        <w:t>）内容与报价文件中相应内容不一致的，以报价表为准；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（二）大写金额和小写金额不一致的，以大写金额为准；</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（三）单价金额小数点或者百分比有明显错位的，以报价表的总价为准，并修改单价；</w:t>
      </w:r>
    </w:p>
    <w:p>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（四）总价金额与按单价汇总金额不一致的，以单价金额计算结果为准。</w:t>
      </w:r>
    </w:p>
    <w:p>
      <w:pPr>
        <w:keepNext w:val="0"/>
        <w:keepLines w:val="0"/>
        <w:pageBreakBefore w:val="0"/>
        <w:kinsoku/>
        <w:wordWrap/>
        <w:overflowPunct/>
        <w:topLinePunct w:val="0"/>
        <w:autoSpaceDE/>
        <w:autoSpaceDN/>
        <w:bidi w:val="0"/>
        <w:spacing w:line="400" w:lineRule="exact"/>
        <w:ind w:firstLine="843" w:firstLineChars="300"/>
        <w:jc w:val="both"/>
        <w:textAlignment w:val="auto"/>
        <w:rPr>
          <w:rFonts w:hint="eastAsia" w:ascii="仿宋" w:hAnsi="仿宋" w:eastAsia="仿宋" w:cs="仿宋"/>
          <w:highlight w:val="none"/>
          <w:lang w:val="en-US" w:eastAsia="zh-CN"/>
        </w:rPr>
      </w:pPr>
      <w:r>
        <w:rPr>
          <w:rFonts w:hint="eastAsia" w:ascii="仿宋" w:hAnsi="仿宋" w:eastAsia="仿宋" w:cs="仿宋"/>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仿宋"/>
          <w:b/>
          <w:bCs/>
          <w:color w:val="FF0000"/>
          <w:sz w:val="28"/>
          <w:szCs w:val="28"/>
          <w:highlight w:val="none"/>
          <w:u w:val="single"/>
        </w:rPr>
        <w:t>无效</w:t>
      </w:r>
      <w:r>
        <w:rPr>
          <w:rFonts w:hint="eastAsia" w:ascii="仿宋" w:hAnsi="仿宋" w:eastAsia="仿宋" w:cs="仿宋"/>
          <w:b/>
          <w:bCs/>
          <w:sz w:val="28"/>
          <w:szCs w:val="28"/>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560" w:firstLineChars="200"/>
        <w:jc w:val="both"/>
        <w:textAlignment w:val="auto"/>
        <w:rPr>
          <w:rFonts w:hint="eastAsia" w:ascii="仿宋" w:hAnsi="仿宋" w:eastAsia="仿宋" w:cs="仿宋"/>
          <w:b/>
          <w:bCs/>
          <w:sz w:val="28"/>
          <w:szCs w:val="28"/>
          <w:highlight w:val="none"/>
        </w:rPr>
      </w:pP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三</w:t>
      </w:r>
      <w:r>
        <w:rPr>
          <w:rFonts w:hint="eastAsia" w:ascii="仿宋" w:hAnsi="仿宋" w:eastAsia="仿宋" w:cs="仿宋"/>
          <w:bCs/>
          <w:sz w:val="28"/>
          <w:szCs w:val="28"/>
          <w:highlight w:val="none"/>
        </w:rPr>
        <w:t>)采购文件（第</w:t>
      </w:r>
      <w:r>
        <w:rPr>
          <w:rFonts w:hint="eastAsia" w:ascii="仿宋" w:hAnsi="仿宋" w:eastAsia="仿宋" w:cs="仿宋"/>
          <w:bCs/>
          <w:sz w:val="28"/>
          <w:szCs w:val="28"/>
          <w:highlight w:val="none"/>
          <w:lang w:val="en-US" w:eastAsia="zh-CN"/>
        </w:rPr>
        <w:t>9</w:t>
      </w:r>
      <w:r>
        <w:rPr>
          <w:rFonts w:hint="eastAsia" w:ascii="仿宋" w:hAnsi="仿宋" w:eastAsia="仿宋" w:cs="仿宋"/>
          <w:bCs/>
          <w:sz w:val="28"/>
          <w:szCs w:val="28"/>
          <w:highlight w:val="none"/>
        </w:rPr>
        <w:t>页 ）第二部分  供应商须知</w:t>
      </w:r>
      <w:r>
        <w:rPr>
          <w:rFonts w:hint="eastAsia" w:ascii="仿宋" w:hAnsi="仿宋" w:eastAsia="仿宋" w:cs="仿宋"/>
          <w:bCs/>
          <w:sz w:val="28"/>
          <w:szCs w:val="28"/>
          <w:highlight w:val="none"/>
          <w:lang w:val="en-US" w:eastAsia="zh-CN"/>
        </w:rPr>
        <w:t xml:space="preserve">  </w:t>
      </w:r>
      <w:r>
        <w:rPr>
          <w:rFonts w:hint="eastAsia" w:ascii="仿宋" w:hAnsi="仿宋" w:eastAsia="仿宋" w:cs="仿宋"/>
          <w:bCs/>
          <w:sz w:val="28"/>
          <w:szCs w:val="28"/>
          <w:highlight w:val="none"/>
        </w:rPr>
        <w:t>供应商须知前附表</w:t>
      </w:r>
    </w:p>
    <w:p>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300"/>
        <w:jc w:val="both"/>
        <w:textAlignment w:val="auto"/>
        <w:rPr>
          <w:rFonts w:hint="eastAsia" w:ascii="仿宋" w:hAnsi="仿宋" w:eastAsia="仿宋" w:cs="仿宋"/>
          <w:sz w:val="28"/>
          <w:szCs w:val="28"/>
          <w:highlight w:val="none"/>
        </w:rPr>
      </w:pPr>
      <w:r>
        <w:rPr>
          <w:rFonts w:hint="eastAsia" w:ascii="仿宋" w:hAnsi="仿宋" w:eastAsia="仿宋" w:cs="仿宋"/>
          <w:b/>
          <w:bCs/>
          <w:sz w:val="28"/>
          <w:szCs w:val="28"/>
          <w:highlight w:val="none"/>
        </w:rPr>
        <w:t>五、报价有效期：</w:t>
      </w:r>
      <w:r>
        <w:rPr>
          <w:rFonts w:hint="eastAsia" w:ascii="仿宋" w:hAnsi="仿宋" w:eastAsia="仿宋" w:cs="仿宋"/>
          <w:sz w:val="28"/>
          <w:szCs w:val="28"/>
          <w:highlight w:val="none"/>
        </w:rPr>
        <w:t>1、自</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报价文件之日起90日历天。报价函的有效期比本须知规定的有效期短的，将被称为非响应报价，磋商小组将按</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报价处理。</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四</w:t>
      </w:r>
      <w:r>
        <w:rPr>
          <w:rFonts w:hint="eastAsia" w:ascii="仿宋" w:hAnsi="仿宋" w:eastAsia="仿宋" w:cs="仿宋"/>
          <w:bCs/>
          <w:sz w:val="28"/>
          <w:szCs w:val="28"/>
          <w:highlight w:val="none"/>
        </w:rPr>
        <w:t>)采购文件（第</w:t>
      </w:r>
      <w:r>
        <w:rPr>
          <w:rFonts w:hint="eastAsia" w:ascii="仿宋" w:hAnsi="仿宋" w:eastAsia="仿宋" w:cs="仿宋"/>
          <w:bCs/>
          <w:sz w:val="28"/>
          <w:szCs w:val="28"/>
          <w:highlight w:val="none"/>
          <w:lang w:val="en-US" w:eastAsia="zh-CN"/>
        </w:rPr>
        <w:t>14</w:t>
      </w:r>
      <w:r>
        <w:rPr>
          <w:rFonts w:hint="eastAsia" w:ascii="仿宋" w:hAnsi="仿宋" w:eastAsia="仿宋" w:cs="仿宋"/>
          <w:bCs/>
          <w:sz w:val="28"/>
          <w:szCs w:val="28"/>
          <w:highlight w:val="none"/>
        </w:rPr>
        <w:t>页 ）</w:t>
      </w:r>
      <w:r>
        <w:rPr>
          <w:rFonts w:hint="eastAsia" w:ascii="仿宋" w:hAnsi="仿宋" w:eastAsia="仿宋" w:cs="仿宋"/>
          <w:sz w:val="28"/>
          <w:szCs w:val="28"/>
          <w:highlight w:val="none"/>
        </w:rPr>
        <w:t>第四部分 公开报价、磋商、成交（二）评审办法</w:t>
      </w:r>
      <w:r>
        <w:rPr>
          <w:rFonts w:hint="eastAsia" w:ascii="仿宋" w:hAnsi="仿宋" w:eastAsia="仿宋" w:cs="仿宋"/>
          <w:sz w:val="28"/>
          <w:szCs w:val="28"/>
          <w:highlight w:val="none"/>
          <w:lang w:val="en-US" w:eastAsia="zh-CN"/>
        </w:rPr>
        <w:t xml:space="preserve">  2、初步评审：</w:t>
      </w:r>
      <w:r>
        <w:rPr>
          <w:rFonts w:hint="eastAsia" w:ascii="仿宋" w:hAnsi="仿宋" w:eastAsia="仿宋" w:cs="仿宋"/>
          <w:sz w:val="28"/>
          <w:szCs w:val="28"/>
          <w:highlight w:val="none"/>
        </w:rPr>
        <w:t>（2） 如出现下列情形之一的，视为对采购文件没有做出实质性响应，按照</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 xml:space="preserve">报价处理。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a) 报价文件不完整；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b) 未按规定报价；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c) 报价文件未按采购文件要求签署、盖章；</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d) 报价文件中的</w:t>
      </w:r>
      <w:r>
        <w:rPr>
          <w:rFonts w:hint="eastAsia" w:ascii="仿宋" w:hAnsi="仿宋" w:eastAsia="仿宋" w:cs="仿宋"/>
          <w:sz w:val="28"/>
          <w:szCs w:val="28"/>
          <w:highlight w:val="none"/>
          <w:lang w:eastAsia="zh-CN"/>
        </w:rPr>
        <w:t>合同履行期限、履行期内交货期不符合采购文件要求</w:t>
      </w:r>
      <w:r>
        <w:rPr>
          <w:rFonts w:hint="eastAsia" w:ascii="仿宋" w:hAnsi="仿宋" w:eastAsia="仿宋" w:cs="仿宋"/>
          <w:sz w:val="28"/>
          <w:szCs w:val="28"/>
          <w:highlight w:val="none"/>
        </w:rPr>
        <w:t xml:space="preserve">；  </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e) 不符合采购文件规定的其他实质性要求；</w:t>
      </w:r>
    </w:p>
    <w:p>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f) 不符合法律法规规定的其他实质性要求。</w:t>
      </w: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（5）磋商小组对各供应商的报价进行评审，对超出项目预算的报价或低于成本价的报价，按</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 xml:space="preserve">报价处理。 </w:t>
      </w:r>
    </w:p>
    <w:p>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五</w:t>
      </w:r>
      <w:r>
        <w:rPr>
          <w:rFonts w:hint="eastAsia" w:ascii="仿宋" w:hAnsi="仿宋" w:eastAsia="仿宋" w:cs="仿宋"/>
          <w:bCs/>
          <w:sz w:val="28"/>
          <w:szCs w:val="28"/>
          <w:highlight w:val="none"/>
        </w:rPr>
        <w:t>)采购文件（第</w:t>
      </w:r>
      <w:r>
        <w:rPr>
          <w:rFonts w:hint="eastAsia" w:ascii="仿宋" w:hAnsi="仿宋" w:eastAsia="仿宋" w:cs="仿宋"/>
          <w:bCs/>
          <w:sz w:val="28"/>
          <w:szCs w:val="28"/>
          <w:highlight w:val="none"/>
          <w:lang w:val="en-US" w:eastAsia="zh-CN"/>
        </w:rPr>
        <w:t>16</w:t>
      </w:r>
      <w:r>
        <w:rPr>
          <w:rFonts w:hint="eastAsia" w:ascii="仿宋" w:hAnsi="仿宋" w:eastAsia="仿宋" w:cs="仿宋"/>
          <w:bCs/>
          <w:sz w:val="28"/>
          <w:szCs w:val="28"/>
          <w:highlight w:val="none"/>
        </w:rPr>
        <w:t>页 ）</w:t>
      </w:r>
      <w:r>
        <w:rPr>
          <w:rFonts w:hint="eastAsia" w:ascii="仿宋" w:hAnsi="仿宋" w:eastAsia="仿宋" w:cs="仿宋"/>
          <w:sz w:val="28"/>
          <w:szCs w:val="28"/>
          <w:highlight w:val="none"/>
        </w:rPr>
        <w:t>第四部分 公开报价、磋商、成交</w:t>
      </w:r>
    </w:p>
    <w:p>
      <w:pPr>
        <w:pStyle w:val="13"/>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highlight w:val="none"/>
        </w:rPr>
      </w:pPr>
      <w:r>
        <w:rPr>
          <w:rFonts w:hint="eastAsia" w:ascii="仿宋" w:hAnsi="仿宋" w:eastAsia="仿宋" w:cs="仿宋"/>
          <w:b/>
          <w:sz w:val="28"/>
          <w:szCs w:val="28"/>
          <w:highlight w:val="none"/>
        </w:rPr>
        <w:t>a、保证所有证件资料的真实有效性，若出现造假行为，按</w:t>
      </w:r>
      <w:r>
        <w:rPr>
          <w:rFonts w:hint="eastAsia" w:ascii="仿宋" w:hAnsi="仿宋" w:eastAsia="仿宋" w:cs="仿宋"/>
          <w:b/>
          <w:color w:val="FF0000"/>
          <w:sz w:val="28"/>
          <w:szCs w:val="28"/>
          <w:highlight w:val="none"/>
          <w:u w:val="single"/>
        </w:rPr>
        <w:t>无效</w:t>
      </w:r>
      <w:r>
        <w:rPr>
          <w:rFonts w:hint="eastAsia" w:ascii="仿宋" w:hAnsi="仿宋" w:eastAsia="仿宋" w:cs="仿宋"/>
          <w:b/>
          <w:sz w:val="28"/>
          <w:szCs w:val="28"/>
          <w:highlight w:val="none"/>
        </w:rPr>
        <w:t>报价文件处理</w:t>
      </w:r>
    </w:p>
    <w:p>
      <w:pPr>
        <w:pStyle w:val="13"/>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六</w:t>
      </w:r>
      <w:r>
        <w:rPr>
          <w:rFonts w:hint="eastAsia" w:ascii="仿宋" w:hAnsi="仿宋" w:eastAsia="仿宋" w:cs="仿宋"/>
          <w:bCs/>
          <w:sz w:val="28"/>
          <w:szCs w:val="28"/>
          <w:highlight w:val="none"/>
        </w:rPr>
        <w:t>)采购文件（第</w:t>
      </w:r>
      <w:r>
        <w:rPr>
          <w:rFonts w:hint="eastAsia" w:ascii="仿宋" w:hAnsi="仿宋" w:eastAsia="仿宋" w:cs="仿宋"/>
          <w:bCs/>
          <w:sz w:val="28"/>
          <w:szCs w:val="28"/>
          <w:highlight w:val="none"/>
          <w:lang w:val="en-US" w:eastAsia="zh-CN"/>
        </w:rPr>
        <w:t>17</w:t>
      </w:r>
      <w:r>
        <w:rPr>
          <w:rFonts w:hint="eastAsia" w:ascii="仿宋" w:hAnsi="仿宋" w:eastAsia="仿宋" w:cs="仿宋"/>
          <w:bCs/>
          <w:sz w:val="28"/>
          <w:szCs w:val="28"/>
          <w:highlight w:val="none"/>
        </w:rPr>
        <w:t>页 ）</w:t>
      </w:r>
      <w:r>
        <w:rPr>
          <w:rFonts w:hint="eastAsia" w:ascii="仿宋" w:hAnsi="仿宋" w:eastAsia="仿宋" w:cs="仿宋"/>
          <w:sz w:val="28"/>
          <w:szCs w:val="28"/>
          <w:highlight w:val="none"/>
        </w:rPr>
        <w:t>第四部分 公开报价、磋商、成交</w:t>
      </w:r>
    </w:p>
    <w:p>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（一）提供虚假材料谋取中标、成交的；</w:t>
      </w:r>
    </w:p>
    <w:p>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（二）采取不正当手段诋毁、排挤其他供应商的；</w:t>
      </w:r>
    </w:p>
    <w:p>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（三）与采购人、其他供应商或者采购代理机构恶意串通的；</w:t>
      </w:r>
    </w:p>
    <w:p>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（四）向采购人、采购代理机构行贿或者提供其他不正当利益的；</w:t>
      </w:r>
    </w:p>
    <w:p>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（五）在招标采购过程中与采购人进行协商谈判的；</w:t>
      </w:r>
    </w:p>
    <w:p>
      <w:pPr>
        <w:pStyle w:val="6"/>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（六）拒绝有关部门监督检查或者提供虚假情况的。</w:t>
      </w:r>
    </w:p>
    <w:p>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供应商有前款第（一）至（五）项情形之一的，中标、成交</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w:t>
      </w:r>
    </w:p>
    <w:p>
      <w:pPr>
        <w:pStyle w:val="13"/>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pPr>
        <w:pStyle w:val="1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rPr>
        <w:br w:type="page"/>
      </w:r>
      <w:r>
        <w:rPr>
          <w:rFonts w:hint="eastAsia" w:ascii="仿宋" w:hAnsi="仿宋" w:eastAsia="仿宋" w:cs="仿宋"/>
          <w:b/>
          <w:bCs/>
          <w:kern w:val="2"/>
          <w:sz w:val="32"/>
          <w:szCs w:val="32"/>
          <w:lang w:val="en-US" w:eastAsia="zh-CN" w:bidi="ar-SA"/>
        </w:rPr>
        <w:t>第四部分 评分办法</w:t>
      </w:r>
    </w:p>
    <w:p>
      <w:pPr>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一、公开报价：</w:t>
      </w:r>
    </w:p>
    <w:p>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1、时间：</w:t>
      </w:r>
      <w:r>
        <w:rPr>
          <w:rFonts w:hint="eastAsia" w:ascii="仿宋" w:hAnsi="仿宋" w:eastAsia="仿宋" w:cs="仿宋"/>
          <w:color w:val="auto"/>
          <w:kern w:val="0"/>
          <w:sz w:val="28"/>
          <w:szCs w:val="28"/>
          <w:highlight w:val="none"/>
          <w:lang w:eastAsia="zh-CN"/>
        </w:rPr>
        <w:t>2023年</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kern w:val="0"/>
          <w:sz w:val="28"/>
          <w:szCs w:val="28"/>
          <w:highlight w:val="none"/>
          <w:lang w:eastAsia="zh-CN"/>
        </w:rPr>
        <w:t>月</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kern w:val="0"/>
          <w:sz w:val="28"/>
          <w:szCs w:val="28"/>
          <w:highlight w:val="none"/>
          <w:lang w:eastAsia="zh-CN"/>
        </w:rPr>
        <w:t>日</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kern w:val="0"/>
          <w:sz w:val="28"/>
          <w:szCs w:val="28"/>
          <w:highlight w:val="none"/>
          <w:lang w:eastAsia="zh-CN"/>
        </w:rPr>
        <w:t>时</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kern w:val="0"/>
          <w:sz w:val="28"/>
          <w:szCs w:val="28"/>
          <w:highlight w:val="none"/>
          <w:lang w:eastAsia="zh-CN"/>
        </w:rPr>
        <w:t>分</w:t>
      </w:r>
      <w:r>
        <w:rPr>
          <w:rFonts w:hint="eastAsia" w:ascii="仿宋" w:hAnsi="仿宋" w:eastAsia="仿宋" w:cs="仿宋"/>
          <w:color w:val="auto"/>
          <w:sz w:val="28"/>
          <w:szCs w:val="28"/>
          <w:highlight w:val="none"/>
        </w:rPr>
        <w:t>（北京时</w:t>
      </w:r>
      <w:r>
        <w:rPr>
          <w:rFonts w:hint="eastAsia" w:ascii="仿宋" w:hAnsi="仿宋" w:eastAsia="仿宋" w:cs="仿宋"/>
          <w:sz w:val="28"/>
          <w:szCs w:val="28"/>
          <w:highlight w:val="none"/>
        </w:rPr>
        <w:t>间）。</w:t>
      </w:r>
    </w:p>
    <w:p>
      <w:pPr>
        <w:spacing w:line="40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2、地点：</w:t>
      </w:r>
      <w:r>
        <w:rPr>
          <w:rFonts w:hint="eastAsia" w:ascii="仿宋" w:hAnsi="仿宋" w:eastAsia="仿宋" w:cs="仿宋"/>
          <w:sz w:val="28"/>
          <w:szCs w:val="28"/>
          <w:highlight w:val="none"/>
          <w:lang w:eastAsia="zh-CN"/>
        </w:rPr>
        <w:t>微山县人民医院1号病房楼10楼会议室</w:t>
      </w:r>
    </w:p>
    <w:p>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3、检查报价文件密封情况：公开报价时，由报价供应商或其推选的代表检查报价文件的密封情况，经确认无误后，由工作人员当众拆封。</w:t>
      </w:r>
    </w:p>
    <w:p>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4、报价：由工作人员对各供应商的报价文件当众拆封，并宣读“报价一览表”，记录员将报价内容分项记录</w:t>
      </w:r>
    </w:p>
    <w:p>
      <w:pPr>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二、磋商小组：</w:t>
      </w:r>
    </w:p>
    <w:p>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采购人将根据本项目的特点组成磋商小组</w:t>
      </w:r>
      <w:r>
        <w:rPr>
          <w:rFonts w:hint="eastAsia" w:ascii="仿宋" w:hAnsi="仿宋" w:eastAsia="仿宋" w:cs="仿宋"/>
          <w:sz w:val="28"/>
          <w:szCs w:val="28"/>
          <w:highlight w:val="none"/>
        </w:rPr>
        <w:t>，由采购人代表和有关方面的专家等三人（含三人）以上的单数组成，其中专家不得少于成员总数的三分之二，磋商小组负责对报价文件进行评审，评选出成交候选人。</w:t>
      </w:r>
    </w:p>
    <w:p>
      <w:pPr>
        <w:spacing w:line="4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备注：采购人代表如参加项目评标（评审）活动，采购人代表应当获得单位法人代表书面授权，并不得担任评审委员会主要负责人。</w:t>
      </w:r>
    </w:p>
    <w:p>
      <w:pPr>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三、磋商原则和评审办法：</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（一）磋商原则</w:t>
      </w:r>
    </w:p>
    <w:p>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“公平、公正、诚实、信用”为本次采购的基本原则，磋商小组按照这一原则的要求，公正、平等地对待各供应商。同时，在磋商过程中恪守以下原则：</w:t>
      </w:r>
    </w:p>
    <w:p>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1、客观性原则：磋商小组将严格按照采购文件要求的内容，对供应商的报价文件进行认真评审；磋商小组对报价文件的评审仅依据报价文件本身，而不依靠报价文件以外的任何因素。</w:t>
      </w:r>
    </w:p>
    <w:p>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2、统一性原则：磋商小组将按照统一的原则和方法，对各供应商的报价文件进行评审；</w:t>
      </w:r>
    </w:p>
    <w:p>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3、独立性原则：评审工作在磋商小组内部独立进行，不受外界任何因素的干扰和影响，磋商小组成员对出具的意见承担个人责任；</w:t>
      </w:r>
    </w:p>
    <w:p>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4、保密性原则：磋商小组成员及有关工作人员将保守供应商的商业秘密；</w:t>
      </w:r>
    </w:p>
    <w:p>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5、集体决定的原则：成交候选供应商由磋商小组集体评审决定。</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（二）评审办法</w:t>
      </w:r>
    </w:p>
    <w:p>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本次评审采用综合评分法，磋商小组成员综合评定各供应商</w:t>
      </w:r>
      <w:r>
        <w:rPr>
          <w:rFonts w:hint="eastAsia" w:ascii="仿宋" w:hAnsi="仿宋" w:eastAsia="仿宋" w:cs="仿宋"/>
          <w:sz w:val="28"/>
          <w:szCs w:val="28"/>
          <w:highlight w:val="none"/>
          <w:lang w:eastAsia="zh-CN"/>
        </w:rPr>
        <w:t>递交</w:t>
      </w:r>
      <w:r>
        <w:rPr>
          <w:rFonts w:hint="eastAsia" w:ascii="仿宋" w:hAnsi="仿宋" w:eastAsia="仿宋" w:cs="仿宋"/>
          <w:sz w:val="28"/>
          <w:szCs w:val="28"/>
          <w:highlight w:val="none"/>
        </w:rPr>
        <w:t>的报价文件，由磋商小组综合各成员意见，评出成交候选供应商。</w:t>
      </w:r>
    </w:p>
    <w:p>
      <w:pPr>
        <w:spacing w:line="44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1、确定合格的供应商：</w:t>
      </w:r>
    </w:p>
    <w:p>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符合以下条件的供应商即为合格的供应商：</w:t>
      </w:r>
    </w:p>
    <w:p>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（1）符合本项目竞争性磋商</w:t>
      </w:r>
      <w:r>
        <w:rPr>
          <w:rFonts w:hint="eastAsia" w:ascii="仿宋" w:hAnsi="仿宋" w:eastAsia="仿宋" w:cs="仿宋"/>
          <w:sz w:val="28"/>
          <w:szCs w:val="28"/>
          <w:highlight w:val="none"/>
          <w:lang w:val="en-US" w:eastAsia="zh-CN"/>
        </w:rPr>
        <w:t>采购公告</w:t>
      </w:r>
      <w:r>
        <w:rPr>
          <w:rFonts w:hint="eastAsia" w:ascii="仿宋" w:hAnsi="仿宋" w:eastAsia="仿宋" w:cs="仿宋"/>
          <w:sz w:val="28"/>
          <w:szCs w:val="28"/>
          <w:highlight w:val="none"/>
        </w:rPr>
        <w:t>中所叙述的供应商资格要求；</w:t>
      </w:r>
    </w:p>
    <w:p>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（2）符合本项目磋商文件的相关要求。</w:t>
      </w:r>
    </w:p>
    <w:p>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符合以上条件的供应商即为合格的供应商。</w:t>
      </w:r>
    </w:p>
    <w:p>
      <w:pPr>
        <w:spacing w:line="44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 2、初步评审：</w:t>
      </w:r>
    </w:p>
    <w:p>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 磋商小组将确定每一供应商是否对采购文件的要求做出了实质性的响应，而没有重大偏离。</w:t>
      </w:r>
    </w:p>
    <w:p>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（2） 如出现下列情形之一的，视为对采购文件没有做出实质性响应，按照</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 xml:space="preserve">报价处理。 </w:t>
      </w:r>
    </w:p>
    <w:p>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a) 报价文件不完整；    </w:t>
      </w:r>
    </w:p>
    <w:p>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b) 未按规定报价；  </w:t>
      </w:r>
    </w:p>
    <w:p>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c) 报价文件未按采购文件要求签署、盖章；</w:t>
      </w:r>
    </w:p>
    <w:p>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d) 报价文件中的</w:t>
      </w:r>
      <w:r>
        <w:rPr>
          <w:rFonts w:hint="eastAsia" w:ascii="仿宋" w:hAnsi="仿宋" w:eastAsia="仿宋" w:cs="仿宋"/>
          <w:sz w:val="28"/>
          <w:szCs w:val="28"/>
          <w:highlight w:val="none"/>
          <w:lang w:eastAsia="zh-CN"/>
        </w:rPr>
        <w:t>合同履行期限、履行期内交货期不符合采购文件要求</w:t>
      </w:r>
      <w:r>
        <w:rPr>
          <w:rFonts w:hint="eastAsia" w:ascii="仿宋" w:hAnsi="仿宋" w:eastAsia="仿宋" w:cs="仿宋"/>
          <w:sz w:val="28"/>
          <w:szCs w:val="28"/>
          <w:highlight w:val="none"/>
        </w:rPr>
        <w:t xml:space="preserve">；  </w:t>
      </w:r>
    </w:p>
    <w:p>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e) 不符合采购文件规定的其他实质性要求；</w:t>
      </w:r>
    </w:p>
    <w:p>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f) 不符合法律法规规定的其他实质性要求。</w:t>
      </w:r>
    </w:p>
    <w:p>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3）磋商小组允许供应商澄清或说明报价文件中不构成重大偏离的、微小的、非正规、不一致或不规则的地方。但是澄清或说明的内容不能改变报价文件的实质性内容，供应商澄清或说明的内容以书面文件为准。</w:t>
      </w:r>
    </w:p>
    <w:p>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（4）磋商小组将拒绝被确定为非实质性响应的报价文件，供应商不能通过修正或撤销报价文件中的不符之处而使其报价成为实质性响应的报价。</w:t>
      </w:r>
    </w:p>
    <w:p>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（5）磋商小组对各供应商的报价进行评审，对超出项目预算的报价或低于成本价的报价，按</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 xml:space="preserve">报价处理。 </w:t>
      </w:r>
    </w:p>
    <w:p>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（6）磋商小组通过上述评审，确定入围供应商名单，只有成为入围供应商，才能进入综合评审阶段。</w:t>
      </w:r>
    </w:p>
    <w:p>
      <w:pPr>
        <w:spacing w:line="44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3、评审办法：</w:t>
      </w:r>
    </w:p>
    <w:p>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（1）本次评审采用综合评分法。</w:t>
      </w:r>
    </w:p>
    <w:p>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2）为有助于对报价文件进行评审，磋商小组有权向供应商询问。供应商有义务以书面形式对其报价文件中含义不明确的内容进行澄清和说明，但澄清和说明的内容不得超出报价文件的范围或改变报价文件的实质性内容。供应商澄清和说明的内容构成报价文件的组成部分。</w:t>
      </w:r>
    </w:p>
    <w:p>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pPr>
        <w:spacing w:line="400" w:lineRule="exact"/>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（4）在全部评审完成前，磋商小组与</w:t>
      </w:r>
      <w:r>
        <w:rPr>
          <w:rFonts w:hint="eastAsia" w:ascii="仿宋" w:hAnsi="仿宋" w:eastAsia="仿宋" w:cs="仿宋"/>
          <w:sz w:val="28"/>
          <w:szCs w:val="28"/>
          <w:highlight w:val="none"/>
          <w:lang w:val="en-US" w:eastAsia="zh-CN"/>
        </w:rPr>
        <w:t>采购人</w:t>
      </w:r>
      <w:r>
        <w:rPr>
          <w:rFonts w:hint="eastAsia" w:ascii="仿宋" w:hAnsi="仿宋" w:eastAsia="仿宋" w:cs="仿宋"/>
          <w:sz w:val="28"/>
          <w:szCs w:val="28"/>
          <w:highlight w:val="none"/>
        </w:rPr>
        <w:t>工作人员均不得透漏评分情况。</w:t>
      </w:r>
    </w:p>
    <w:p>
      <w:pPr>
        <w:pStyle w:val="13"/>
        <w:spacing w:line="400" w:lineRule="exact"/>
        <w:jc w:val="center"/>
        <w:rPr>
          <w:rStyle w:val="22"/>
          <w:rFonts w:hint="eastAsia" w:ascii="仿宋" w:hAnsi="仿宋" w:eastAsia="仿宋" w:cs="仿宋"/>
          <w:kern w:val="0"/>
          <w:sz w:val="28"/>
          <w:highlight w:val="none"/>
        </w:rPr>
      </w:pPr>
      <w:r>
        <w:rPr>
          <w:rStyle w:val="22"/>
          <w:rFonts w:hint="eastAsia" w:ascii="仿宋" w:hAnsi="仿宋" w:eastAsia="仿宋" w:cs="仿宋"/>
          <w:kern w:val="0"/>
          <w:sz w:val="28"/>
          <w:highlight w:val="none"/>
        </w:rPr>
        <w:t>评分办法</w:t>
      </w:r>
    </w:p>
    <w:tbl>
      <w:tblPr>
        <w:tblStyle w:val="20"/>
        <w:tblpPr w:leftFromText="180" w:rightFromText="180" w:vertAnchor="text" w:horzAnchor="page" w:tblpX="1421" w:tblpY="76"/>
        <w:tblOverlap w:val="never"/>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948"/>
        <w:gridCol w:w="984"/>
        <w:gridCol w:w="6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2"/>
                <w:rFonts w:hint="eastAsia" w:ascii="仿宋" w:hAnsi="仿宋" w:eastAsia="仿宋" w:cs="仿宋"/>
                <w:b w:val="0"/>
                <w:kern w:val="0"/>
                <w:sz w:val="28"/>
                <w:lang w:val="en-US" w:eastAsia="zh-CN"/>
              </w:rPr>
            </w:pPr>
            <w:r>
              <w:rPr>
                <w:rStyle w:val="22"/>
                <w:rFonts w:hint="eastAsia" w:ascii="仿宋" w:hAnsi="仿宋" w:eastAsia="仿宋" w:cs="仿宋"/>
                <w:b w:val="0"/>
                <w:kern w:val="0"/>
                <w:sz w:val="28"/>
                <w:lang w:val="en-US" w:eastAsia="zh-CN"/>
              </w:rPr>
              <w:t>内容</w:t>
            </w:r>
          </w:p>
        </w:tc>
        <w:tc>
          <w:tcPr>
            <w:tcW w:w="948"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2"/>
                <w:rFonts w:hint="eastAsia" w:ascii="仿宋" w:hAnsi="仿宋" w:eastAsia="仿宋" w:cs="仿宋"/>
                <w:b w:val="0"/>
                <w:kern w:val="0"/>
                <w:sz w:val="28"/>
              </w:rPr>
            </w:pPr>
            <w:r>
              <w:rPr>
                <w:rStyle w:val="22"/>
                <w:rFonts w:hint="eastAsia" w:ascii="仿宋" w:hAnsi="仿宋" w:eastAsia="仿宋" w:cs="仿宋"/>
                <w:b w:val="0"/>
                <w:kern w:val="0"/>
                <w:sz w:val="28"/>
              </w:rPr>
              <w:t>项目</w:t>
            </w:r>
          </w:p>
        </w:tc>
        <w:tc>
          <w:tcPr>
            <w:tcW w:w="984"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2"/>
                <w:rFonts w:hint="eastAsia" w:ascii="仿宋" w:hAnsi="仿宋" w:eastAsia="仿宋" w:cs="仿宋"/>
                <w:b w:val="0"/>
                <w:kern w:val="0"/>
                <w:sz w:val="28"/>
              </w:rPr>
            </w:pPr>
            <w:r>
              <w:rPr>
                <w:rStyle w:val="22"/>
                <w:rFonts w:hint="eastAsia" w:ascii="仿宋" w:hAnsi="仿宋" w:eastAsia="仿宋" w:cs="仿宋"/>
                <w:b w:val="0"/>
                <w:kern w:val="0"/>
                <w:sz w:val="28"/>
              </w:rPr>
              <w:t>分值</w:t>
            </w:r>
          </w:p>
        </w:tc>
        <w:tc>
          <w:tcPr>
            <w:tcW w:w="6732"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2"/>
                <w:rFonts w:hint="eastAsia" w:ascii="仿宋" w:hAnsi="仿宋" w:eastAsia="仿宋" w:cs="仿宋"/>
                <w:b w:val="0"/>
                <w:kern w:val="0"/>
                <w:sz w:val="28"/>
              </w:rPr>
            </w:pPr>
            <w:r>
              <w:rPr>
                <w:rStyle w:val="22"/>
                <w:rFonts w:hint="eastAsia" w:ascii="仿宋" w:hAnsi="仿宋" w:eastAsia="仿宋" w:cs="仿宋"/>
                <w:b w:val="0"/>
                <w:kern w:val="0"/>
                <w:sz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2"/>
                <w:rFonts w:hint="eastAsia" w:ascii="仿宋" w:hAnsi="仿宋" w:eastAsia="仿宋" w:cs="仿宋"/>
                <w:b w:val="0"/>
                <w:kern w:val="0"/>
                <w:sz w:val="28"/>
              </w:rPr>
            </w:pPr>
            <w:r>
              <w:rPr>
                <w:rStyle w:val="22"/>
                <w:rFonts w:hint="eastAsia" w:ascii="仿宋" w:hAnsi="仿宋" w:eastAsia="仿宋" w:cs="仿宋"/>
                <w:b w:val="0"/>
                <w:kern w:val="0"/>
                <w:sz w:val="28"/>
              </w:rPr>
              <w:t>报价部分</w:t>
            </w:r>
          </w:p>
        </w:tc>
        <w:tc>
          <w:tcPr>
            <w:tcW w:w="948"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2"/>
                <w:rFonts w:hint="eastAsia" w:ascii="仿宋" w:hAnsi="仿宋" w:eastAsia="仿宋" w:cs="仿宋"/>
                <w:b w:val="0"/>
                <w:kern w:val="0"/>
                <w:sz w:val="28"/>
                <w:lang w:val="en-US" w:eastAsia="zh-CN"/>
              </w:rPr>
            </w:pPr>
            <w:r>
              <w:rPr>
                <w:rStyle w:val="22"/>
                <w:rFonts w:hint="eastAsia" w:ascii="仿宋" w:hAnsi="仿宋" w:eastAsia="仿宋" w:cs="仿宋"/>
                <w:b w:val="0"/>
                <w:kern w:val="0"/>
                <w:sz w:val="28"/>
                <w:lang w:val="en-US" w:eastAsia="zh-CN"/>
              </w:rPr>
              <w:t>价格得分</w:t>
            </w:r>
          </w:p>
        </w:tc>
        <w:tc>
          <w:tcPr>
            <w:tcW w:w="984"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lang w:val="en-US" w:eastAsia="zh-CN"/>
              </w:rPr>
              <w:t>30</w:t>
            </w:r>
            <w:r>
              <w:rPr>
                <w:rStyle w:val="22"/>
                <w:rFonts w:hint="eastAsia" w:ascii="仿宋" w:hAnsi="仿宋" w:eastAsia="仿宋" w:cs="仿宋"/>
                <w:b w:val="0"/>
                <w:kern w:val="0"/>
                <w:sz w:val="28"/>
                <w:highlight w:val="none"/>
              </w:rPr>
              <w:t>分</w:t>
            </w:r>
          </w:p>
        </w:tc>
        <w:tc>
          <w:tcPr>
            <w:tcW w:w="6732"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textAlignment w:val="auto"/>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满足磋商文件要求且最后报价最低的供应商的价格为磋商基准价，其价格分为满分。其他供应商的价格分统一按照下列公式计算：</w:t>
            </w:r>
          </w:p>
          <w:p>
            <w:pPr>
              <w:pStyle w:val="13"/>
              <w:keepNext w:val="0"/>
              <w:keepLines w:val="0"/>
              <w:pageBreakBefore w:val="0"/>
              <w:widowControl w:val="0"/>
              <w:kinsoku/>
              <w:wordWrap/>
              <w:overflowPunct/>
              <w:topLinePunct w:val="0"/>
              <w:autoSpaceDE/>
              <w:autoSpaceDN/>
              <w:bidi w:val="0"/>
              <w:adjustRightInd/>
              <w:snapToGrid/>
              <w:spacing w:line="340" w:lineRule="exact"/>
              <w:textAlignment w:val="auto"/>
              <w:rPr>
                <w:rStyle w:val="22"/>
                <w:rFonts w:hint="eastAsia" w:ascii="仿宋" w:hAnsi="仿宋" w:eastAsia="仿宋" w:cs="仿宋"/>
                <w:b w:val="0"/>
                <w:kern w:val="0"/>
                <w:sz w:val="28"/>
                <w:highlight w:val="none"/>
              </w:rPr>
            </w:pPr>
            <w:r>
              <w:rPr>
                <w:rStyle w:val="22"/>
                <w:rFonts w:hint="eastAsia" w:ascii="仿宋" w:hAnsi="仿宋" w:eastAsia="仿宋" w:cs="仿宋"/>
                <w:b w:val="0"/>
                <w:kern w:val="0"/>
                <w:sz w:val="28"/>
                <w:highlight w:val="none"/>
              </w:rPr>
              <w:t>磋商报价得分=(磋商基准价/最后磋商报价)×</w:t>
            </w:r>
            <w:r>
              <w:rPr>
                <w:rStyle w:val="22"/>
                <w:rFonts w:hint="eastAsia" w:ascii="仿宋" w:hAnsi="仿宋" w:eastAsia="仿宋" w:cs="仿宋"/>
                <w:b w:val="0"/>
                <w:kern w:val="0"/>
                <w:sz w:val="28"/>
                <w:highlight w:val="none"/>
                <w:lang w:val="en-US" w:eastAsia="zh-CN"/>
              </w:rPr>
              <w:t>30</w:t>
            </w:r>
            <w:r>
              <w:rPr>
                <w:rStyle w:val="22"/>
                <w:rFonts w:hint="eastAsia" w:ascii="仿宋" w:hAnsi="仿宋" w:eastAsia="仿宋" w:cs="仿宋"/>
                <w:b w:val="0"/>
                <w:kern w:val="0"/>
                <w:sz w:val="28"/>
                <w:highlight w:val="none"/>
              </w:rPr>
              <w:t xml:space="preserve">%×100；小数点后保留两位，四舍五入。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832"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2"/>
                <w:rFonts w:hint="eastAsia" w:ascii="仿宋" w:hAnsi="仿宋" w:eastAsia="仿宋" w:cs="仿宋"/>
                <w:b w:val="0"/>
                <w:kern w:val="0"/>
                <w:sz w:val="28"/>
                <w:lang w:val="en-US" w:eastAsia="zh-CN"/>
              </w:rPr>
            </w:pPr>
            <w:r>
              <w:rPr>
                <w:rStyle w:val="22"/>
                <w:rFonts w:hint="eastAsia" w:ascii="仿宋" w:hAnsi="仿宋" w:eastAsia="仿宋" w:cs="仿宋"/>
                <w:b w:val="0"/>
                <w:kern w:val="0"/>
                <w:sz w:val="28"/>
                <w:lang w:val="en-US" w:eastAsia="zh-CN"/>
              </w:rPr>
              <w:t>商务部分</w:t>
            </w:r>
          </w:p>
        </w:tc>
        <w:tc>
          <w:tcPr>
            <w:tcW w:w="948"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2"/>
                <w:rFonts w:hint="eastAsia" w:ascii="仿宋" w:hAnsi="仿宋" w:eastAsia="仿宋" w:cs="仿宋"/>
                <w:b w:val="0"/>
                <w:kern w:val="0"/>
                <w:sz w:val="28"/>
                <w:lang w:val="en-US" w:eastAsia="zh-CN"/>
              </w:rPr>
            </w:pPr>
            <w:r>
              <w:rPr>
                <w:rStyle w:val="22"/>
                <w:rFonts w:hint="eastAsia" w:ascii="仿宋" w:hAnsi="仿宋" w:eastAsia="仿宋" w:cs="仿宋"/>
                <w:b w:val="0"/>
                <w:kern w:val="0"/>
                <w:sz w:val="28"/>
                <w:lang w:val="en-US" w:eastAsia="zh-CN"/>
              </w:rPr>
              <w:t>企业业绩</w:t>
            </w:r>
          </w:p>
        </w:tc>
        <w:tc>
          <w:tcPr>
            <w:tcW w:w="984"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2"/>
                <w:rFonts w:hint="eastAsia" w:ascii="仿宋" w:hAnsi="仿宋" w:eastAsia="仿宋" w:cs="仿宋"/>
                <w:b w:val="0"/>
                <w:kern w:val="0"/>
                <w:sz w:val="28"/>
                <w:lang w:val="en-US" w:eastAsia="zh-CN"/>
              </w:rPr>
            </w:pPr>
            <w:r>
              <w:rPr>
                <w:rStyle w:val="22"/>
                <w:rFonts w:hint="eastAsia" w:ascii="仿宋" w:hAnsi="仿宋" w:eastAsia="仿宋" w:cs="仿宋"/>
                <w:b w:val="0"/>
                <w:kern w:val="0"/>
                <w:sz w:val="28"/>
                <w:lang w:val="en-US" w:eastAsia="zh-CN"/>
              </w:rPr>
              <w:t>6分</w:t>
            </w:r>
          </w:p>
        </w:tc>
        <w:tc>
          <w:tcPr>
            <w:tcW w:w="6732"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textAlignment w:val="auto"/>
              <w:rPr>
                <w:rStyle w:val="22"/>
                <w:rFonts w:hint="eastAsia" w:ascii="仿宋" w:hAnsi="仿宋" w:eastAsia="仿宋" w:cs="仿宋"/>
                <w:b w:val="0"/>
                <w:kern w:val="0"/>
                <w:sz w:val="28"/>
              </w:rPr>
            </w:pPr>
            <w:r>
              <w:rPr>
                <w:rStyle w:val="22"/>
                <w:rFonts w:hint="eastAsia" w:ascii="仿宋" w:hAnsi="仿宋" w:eastAsia="仿宋" w:cs="仿宋"/>
                <w:b w:val="0"/>
                <w:kern w:val="0"/>
                <w:sz w:val="28"/>
              </w:rPr>
              <w:t>供应商2020年01月01日至今承担过类似项目业绩的，每提供1份有效业绩得2分，本项最多得</w:t>
            </w:r>
            <w:r>
              <w:rPr>
                <w:rStyle w:val="22"/>
                <w:rFonts w:hint="eastAsia" w:ascii="仿宋" w:hAnsi="仿宋" w:eastAsia="仿宋" w:cs="仿宋"/>
                <w:b w:val="0"/>
                <w:kern w:val="0"/>
                <w:sz w:val="28"/>
                <w:lang w:val="en-US" w:eastAsia="zh-CN"/>
              </w:rPr>
              <w:t>6</w:t>
            </w:r>
            <w:r>
              <w:rPr>
                <w:rStyle w:val="22"/>
                <w:rFonts w:hint="eastAsia" w:ascii="仿宋" w:hAnsi="仿宋" w:eastAsia="仿宋" w:cs="仿宋"/>
                <w:b w:val="0"/>
                <w:kern w:val="0"/>
                <w:sz w:val="28"/>
              </w:rPr>
              <w:t xml:space="preserve"> 分。</w:t>
            </w:r>
          </w:p>
          <w:p>
            <w:pPr>
              <w:pStyle w:val="13"/>
              <w:keepNext w:val="0"/>
              <w:keepLines w:val="0"/>
              <w:pageBreakBefore w:val="0"/>
              <w:widowControl w:val="0"/>
              <w:kinsoku/>
              <w:wordWrap/>
              <w:overflowPunct/>
              <w:topLinePunct w:val="0"/>
              <w:autoSpaceDE/>
              <w:autoSpaceDN/>
              <w:bidi w:val="0"/>
              <w:adjustRightInd/>
              <w:snapToGrid/>
              <w:spacing w:line="340" w:lineRule="exact"/>
              <w:textAlignment w:val="auto"/>
              <w:rPr>
                <w:rStyle w:val="22"/>
                <w:rFonts w:hint="eastAsia" w:ascii="仿宋" w:hAnsi="仿宋" w:eastAsia="仿宋" w:cs="仿宋"/>
                <w:b w:val="0"/>
                <w:kern w:val="0"/>
                <w:sz w:val="28"/>
              </w:rPr>
            </w:pPr>
            <w:r>
              <w:rPr>
                <w:rStyle w:val="22"/>
                <w:rFonts w:hint="eastAsia" w:ascii="仿宋" w:hAnsi="仿宋" w:eastAsia="仿宋" w:cs="仿宋"/>
                <w:b/>
                <w:bCs w:val="0"/>
                <w:kern w:val="0"/>
                <w:sz w:val="28"/>
              </w:rPr>
              <w:t>【注：须</w:t>
            </w:r>
            <w:r>
              <w:rPr>
                <w:rStyle w:val="22"/>
                <w:rFonts w:hint="eastAsia" w:ascii="仿宋" w:hAnsi="仿宋" w:eastAsia="仿宋" w:cs="仿宋"/>
                <w:b/>
                <w:bCs w:val="0"/>
                <w:kern w:val="0"/>
                <w:sz w:val="28"/>
                <w:lang w:val="en-US" w:eastAsia="zh-CN"/>
              </w:rPr>
              <w:t>同时</w:t>
            </w:r>
            <w:r>
              <w:rPr>
                <w:rStyle w:val="22"/>
                <w:rFonts w:hint="eastAsia" w:ascii="仿宋" w:hAnsi="仿宋" w:eastAsia="仿宋" w:cs="仿宋"/>
                <w:b/>
                <w:bCs w:val="0"/>
                <w:kern w:val="0"/>
                <w:sz w:val="28"/>
              </w:rPr>
              <w:t>提供合同原件（或加盖公章的复印件）</w:t>
            </w:r>
            <w:r>
              <w:rPr>
                <w:rStyle w:val="22"/>
                <w:rFonts w:hint="eastAsia" w:ascii="仿宋" w:hAnsi="仿宋" w:eastAsia="仿宋" w:cs="仿宋"/>
                <w:b/>
                <w:bCs w:val="0"/>
                <w:kern w:val="0"/>
                <w:sz w:val="28"/>
                <w:lang w:val="en-US" w:eastAsia="zh-CN"/>
              </w:rPr>
              <w:t>和中标（成交）通知书</w:t>
            </w:r>
            <w:r>
              <w:rPr>
                <w:rStyle w:val="22"/>
                <w:rFonts w:hint="eastAsia" w:ascii="仿宋" w:hAnsi="仿宋" w:eastAsia="仿宋" w:cs="仿宋"/>
                <w:b/>
                <w:bCs w:val="0"/>
                <w:kern w:val="0"/>
                <w:sz w:val="28"/>
              </w:rPr>
              <w:t>原件（或加盖公章的复印件），时间以合同签订时间为准；未提供或</w:t>
            </w:r>
            <w:r>
              <w:rPr>
                <w:rStyle w:val="22"/>
                <w:rFonts w:hint="eastAsia" w:ascii="仿宋" w:hAnsi="仿宋" w:eastAsia="仿宋" w:cs="仿宋"/>
                <w:b/>
                <w:bCs w:val="0"/>
                <w:kern w:val="0"/>
                <w:sz w:val="28"/>
                <w:lang w:val="en-US" w:eastAsia="zh-CN"/>
              </w:rPr>
              <w:t>提供不全的不得分。</w:t>
            </w:r>
            <w:r>
              <w:rPr>
                <w:rStyle w:val="22"/>
                <w:rFonts w:hint="eastAsia" w:ascii="仿宋" w:hAnsi="仿宋" w:eastAsia="仿宋" w:cs="仿宋"/>
                <w:b/>
                <w:bCs w:val="0"/>
                <w:kern w:val="0"/>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restart"/>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2"/>
                <w:rFonts w:hint="eastAsia" w:ascii="仿宋" w:hAnsi="仿宋" w:eastAsia="仿宋" w:cs="仿宋"/>
                <w:b w:val="0"/>
                <w:kern w:val="0"/>
                <w:sz w:val="28"/>
                <w:lang w:val="en-US" w:eastAsia="zh-CN"/>
              </w:rPr>
            </w:pPr>
            <w:r>
              <w:rPr>
                <w:rStyle w:val="22"/>
                <w:rFonts w:hint="eastAsia" w:ascii="仿宋" w:hAnsi="仿宋" w:eastAsia="仿宋" w:cs="仿宋"/>
                <w:b w:val="0"/>
                <w:kern w:val="0"/>
                <w:sz w:val="28"/>
                <w:lang w:val="en-US" w:eastAsia="zh-CN"/>
              </w:rPr>
              <w:t>技术部分</w:t>
            </w:r>
          </w:p>
        </w:tc>
        <w:tc>
          <w:tcPr>
            <w:tcW w:w="948"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kern w:val="0"/>
                <w:sz w:val="28"/>
                <w:szCs w:val="21"/>
                <w:lang w:val="en-US" w:eastAsia="zh-CN" w:bidi="ar-SA"/>
              </w:rPr>
            </w:pPr>
            <w:r>
              <w:rPr>
                <w:rFonts w:hint="eastAsia" w:ascii="仿宋" w:hAnsi="仿宋" w:eastAsia="仿宋" w:cs="仿宋"/>
                <w:b w:val="0"/>
                <w:bCs/>
                <w:kern w:val="0"/>
                <w:sz w:val="28"/>
                <w:szCs w:val="21"/>
                <w:lang w:val="en-US" w:eastAsia="zh-CN" w:bidi="ar-SA"/>
              </w:rPr>
              <w:t>施工组织设计</w:t>
            </w:r>
          </w:p>
        </w:tc>
        <w:tc>
          <w:tcPr>
            <w:tcW w:w="984"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2"/>
                <w:rFonts w:hint="eastAsia" w:ascii="仿宋" w:hAnsi="仿宋" w:eastAsia="仿宋" w:cs="仿宋"/>
                <w:b w:val="0"/>
                <w:kern w:val="0"/>
                <w:sz w:val="28"/>
                <w:lang w:val="en-US" w:eastAsia="zh-CN"/>
              </w:rPr>
            </w:pPr>
            <w:r>
              <w:rPr>
                <w:rStyle w:val="22"/>
                <w:rFonts w:hint="eastAsia" w:ascii="仿宋" w:hAnsi="仿宋" w:eastAsia="仿宋" w:cs="仿宋"/>
                <w:b w:val="0"/>
                <w:kern w:val="0"/>
                <w:sz w:val="28"/>
                <w:lang w:val="en-US" w:eastAsia="zh-CN"/>
              </w:rPr>
              <w:t>54分</w:t>
            </w:r>
          </w:p>
        </w:tc>
        <w:tc>
          <w:tcPr>
            <w:tcW w:w="6732"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textAlignment w:val="auto"/>
              <w:rPr>
                <w:rStyle w:val="22"/>
                <w:rFonts w:hint="eastAsia" w:ascii="仿宋" w:hAnsi="仿宋" w:eastAsia="仿宋" w:cs="仿宋"/>
                <w:b w:val="0"/>
                <w:kern w:val="0"/>
                <w:sz w:val="28"/>
              </w:rPr>
            </w:pPr>
            <w:r>
              <w:rPr>
                <w:rStyle w:val="22"/>
                <w:rFonts w:hint="eastAsia" w:ascii="仿宋" w:hAnsi="仿宋" w:eastAsia="仿宋" w:cs="仿宋"/>
                <w:b w:val="0"/>
                <w:kern w:val="0"/>
                <w:sz w:val="28"/>
              </w:rPr>
              <w:t>1、总体概述：对工程整体的认识表述完整清晰程度，措施先进、具体程度，施工段划分清晰、合理符合规范要求程度。本项最高得</w:t>
            </w:r>
            <w:r>
              <w:rPr>
                <w:rStyle w:val="22"/>
                <w:rFonts w:hint="eastAsia" w:ascii="仿宋" w:hAnsi="仿宋" w:eastAsia="仿宋" w:cs="仿宋"/>
                <w:b w:val="0"/>
                <w:kern w:val="0"/>
                <w:sz w:val="28"/>
                <w:lang w:val="en-US" w:eastAsia="zh-CN"/>
              </w:rPr>
              <w:t>6分</w:t>
            </w:r>
            <w:r>
              <w:rPr>
                <w:rStyle w:val="22"/>
                <w:rFonts w:hint="eastAsia" w:ascii="仿宋" w:hAnsi="仿宋" w:eastAsia="仿宋" w:cs="仿宋"/>
                <w:b w:val="0"/>
                <w:kern w:val="0"/>
                <w:sz w:val="28"/>
              </w:rPr>
              <w:t>，次之酌情扣分，缺项不得分。</w:t>
            </w:r>
          </w:p>
          <w:p>
            <w:pPr>
              <w:pStyle w:val="13"/>
              <w:keepNext w:val="0"/>
              <w:keepLines w:val="0"/>
              <w:pageBreakBefore w:val="0"/>
              <w:widowControl w:val="0"/>
              <w:kinsoku/>
              <w:wordWrap/>
              <w:overflowPunct/>
              <w:topLinePunct w:val="0"/>
              <w:autoSpaceDE/>
              <w:autoSpaceDN/>
              <w:bidi w:val="0"/>
              <w:adjustRightInd/>
              <w:snapToGrid/>
              <w:spacing w:line="340" w:lineRule="exact"/>
              <w:textAlignment w:val="auto"/>
              <w:rPr>
                <w:rStyle w:val="22"/>
                <w:rFonts w:hint="eastAsia" w:ascii="仿宋" w:hAnsi="仿宋" w:eastAsia="仿宋" w:cs="仿宋"/>
                <w:b w:val="0"/>
                <w:kern w:val="0"/>
                <w:sz w:val="28"/>
              </w:rPr>
            </w:pPr>
            <w:r>
              <w:rPr>
                <w:rStyle w:val="22"/>
                <w:rFonts w:hint="eastAsia" w:ascii="仿宋" w:hAnsi="仿宋" w:eastAsia="仿宋" w:cs="仿宋"/>
                <w:b w:val="0"/>
                <w:kern w:val="0"/>
                <w:sz w:val="28"/>
              </w:rPr>
              <w:t>2、施工现场布置：施工现场平面布置和临时设备、临时道路设置内容齐全、具体、合理、符合安全文明生产要求，满足施工需要程度。本项最高得</w:t>
            </w:r>
            <w:r>
              <w:rPr>
                <w:rStyle w:val="22"/>
                <w:rFonts w:hint="eastAsia" w:ascii="仿宋" w:hAnsi="仿宋" w:eastAsia="仿宋" w:cs="仿宋"/>
                <w:b w:val="0"/>
                <w:kern w:val="0"/>
                <w:sz w:val="28"/>
                <w:lang w:val="en-US" w:eastAsia="zh-CN"/>
              </w:rPr>
              <w:t>6分</w:t>
            </w:r>
            <w:r>
              <w:rPr>
                <w:rStyle w:val="22"/>
                <w:rFonts w:hint="eastAsia" w:ascii="仿宋" w:hAnsi="仿宋" w:eastAsia="仿宋" w:cs="仿宋"/>
                <w:b w:val="0"/>
                <w:kern w:val="0"/>
                <w:sz w:val="28"/>
              </w:rPr>
              <w:t>，次之酌情扣分，缺项不得分。</w:t>
            </w:r>
          </w:p>
          <w:p>
            <w:pPr>
              <w:pStyle w:val="13"/>
              <w:keepNext w:val="0"/>
              <w:keepLines w:val="0"/>
              <w:pageBreakBefore w:val="0"/>
              <w:widowControl w:val="0"/>
              <w:kinsoku/>
              <w:wordWrap/>
              <w:overflowPunct/>
              <w:topLinePunct w:val="0"/>
              <w:autoSpaceDE/>
              <w:autoSpaceDN/>
              <w:bidi w:val="0"/>
              <w:adjustRightInd/>
              <w:snapToGrid/>
              <w:spacing w:line="340" w:lineRule="exact"/>
              <w:textAlignment w:val="auto"/>
              <w:rPr>
                <w:rStyle w:val="22"/>
                <w:rFonts w:hint="eastAsia" w:ascii="仿宋" w:hAnsi="仿宋" w:eastAsia="仿宋" w:cs="仿宋"/>
                <w:b w:val="0"/>
                <w:kern w:val="0"/>
                <w:sz w:val="28"/>
              </w:rPr>
            </w:pPr>
            <w:r>
              <w:rPr>
                <w:rStyle w:val="22"/>
                <w:rFonts w:hint="eastAsia" w:ascii="仿宋" w:hAnsi="仿宋" w:eastAsia="仿宋" w:cs="仿宋"/>
                <w:b w:val="0"/>
                <w:kern w:val="0"/>
                <w:sz w:val="28"/>
              </w:rPr>
              <w:t>3、施工进度计划和进度保证措施：网络计划（横道图）编排合理、可行，关键线路清晰、准确程度；进度保证措施可靠，措施具体可行，农忙保勤措施可信、可行程度。本项最高得</w:t>
            </w:r>
            <w:r>
              <w:rPr>
                <w:rStyle w:val="22"/>
                <w:rFonts w:hint="eastAsia" w:ascii="仿宋" w:hAnsi="仿宋" w:eastAsia="仿宋" w:cs="仿宋"/>
                <w:b w:val="0"/>
                <w:kern w:val="0"/>
                <w:sz w:val="28"/>
                <w:lang w:val="en-US" w:eastAsia="zh-CN"/>
              </w:rPr>
              <w:t>6分</w:t>
            </w:r>
            <w:r>
              <w:rPr>
                <w:rStyle w:val="22"/>
                <w:rFonts w:hint="eastAsia" w:ascii="仿宋" w:hAnsi="仿宋" w:eastAsia="仿宋" w:cs="仿宋"/>
                <w:b w:val="0"/>
                <w:kern w:val="0"/>
                <w:sz w:val="28"/>
              </w:rPr>
              <w:t>，次之酌情扣分，缺项不得分。</w:t>
            </w:r>
          </w:p>
          <w:p>
            <w:pPr>
              <w:pStyle w:val="13"/>
              <w:keepNext w:val="0"/>
              <w:keepLines w:val="0"/>
              <w:pageBreakBefore w:val="0"/>
              <w:widowControl w:val="0"/>
              <w:kinsoku/>
              <w:wordWrap/>
              <w:overflowPunct/>
              <w:topLinePunct w:val="0"/>
              <w:autoSpaceDE/>
              <w:autoSpaceDN/>
              <w:bidi w:val="0"/>
              <w:adjustRightInd/>
              <w:snapToGrid/>
              <w:spacing w:line="340" w:lineRule="exact"/>
              <w:textAlignment w:val="auto"/>
              <w:rPr>
                <w:rStyle w:val="22"/>
                <w:rFonts w:hint="eastAsia" w:ascii="仿宋" w:hAnsi="仿宋" w:eastAsia="仿宋" w:cs="仿宋"/>
                <w:b w:val="0"/>
                <w:kern w:val="0"/>
                <w:sz w:val="28"/>
              </w:rPr>
            </w:pPr>
            <w:r>
              <w:rPr>
                <w:rStyle w:val="22"/>
                <w:rFonts w:hint="eastAsia" w:ascii="仿宋" w:hAnsi="仿宋" w:eastAsia="仿宋" w:cs="仿宋"/>
                <w:b w:val="0"/>
                <w:kern w:val="0"/>
                <w:sz w:val="28"/>
              </w:rPr>
              <w:t>4、施工方案和质量保证措施：各分部分项工程的施工方案和质量保证措施完整、先进、可行、具体程度；针对本项目的通病治理措施具体、完善程度；已完工程保护措施完善程度；本项最高得</w:t>
            </w:r>
            <w:r>
              <w:rPr>
                <w:rStyle w:val="22"/>
                <w:rFonts w:hint="eastAsia" w:ascii="仿宋" w:hAnsi="仿宋" w:eastAsia="仿宋" w:cs="仿宋"/>
                <w:b w:val="0"/>
                <w:kern w:val="0"/>
                <w:sz w:val="28"/>
                <w:lang w:val="en-US" w:eastAsia="zh-CN"/>
              </w:rPr>
              <w:t>6分</w:t>
            </w:r>
            <w:r>
              <w:rPr>
                <w:rStyle w:val="22"/>
                <w:rFonts w:hint="eastAsia" w:ascii="仿宋" w:hAnsi="仿宋" w:eastAsia="仿宋" w:cs="仿宋"/>
                <w:b w:val="0"/>
                <w:kern w:val="0"/>
                <w:sz w:val="28"/>
              </w:rPr>
              <w:t>，次之酌情扣分，缺项不得分。</w:t>
            </w:r>
          </w:p>
          <w:p>
            <w:pPr>
              <w:pStyle w:val="13"/>
              <w:keepNext w:val="0"/>
              <w:keepLines w:val="0"/>
              <w:pageBreakBefore w:val="0"/>
              <w:widowControl w:val="0"/>
              <w:kinsoku/>
              <w:wordWrap/>
              <w:overflowPunct/>
              <w:topLinePunct w:val="0"/>
              <w:autoSpaceDE/>
              <w:autoSpaceDN/>
              <w:bidi w:val="0"/>
              <w:adjustRightInd/>
              <w:snapToGrid/>
              <w:spacing w:line="340" w:lineRule="exact"/>
              <w:textAlignment w:val="auto"/>
              <w:rPr>
                <w:rStyle w:val="22"/>
                <w:rFonts w:hint="eastAsia" w:ascii="仿宋" w:hAnsi="仿宋" w:eastAsia="仿宋" w:cs="仿宋"/>
                <w:b w:val="0"/>
                <w:kern w:val="0"/>
                <w:sz w:val="28"/>
              </w:rPr>
            </w:pPr>
            <w:r>
              <w:rPr>
                <w:rStyle w:val="22"/>
                <w:rFonts w:hint="eastAsia" w:ascii="仿宋" w:hAnsi="仿宋" w:eastAsia="仿宋" w:cs="仿宋"/>
                <w:b w:val="0"/>
                <w:kern w:val="0"/>
                <w:sz w:val="28"/>
              </w:rPr>
              <w:t>5、安全文明施工和环境保护措施：针对本项目安全文明施工措施和应急救援预案，措施齐全、预案可行程度；安全生产体系完整、制度健全程度；环境保护措施齐全、具体、合理；本项最高得</w:t>
            </w:r>
            <w:r>
              <w:rPr>
                <w:rStyle w:val="22"/>
                <w:rFonts w:hint="eastAsia" w:ascii="仿宋" w:hAnsi="仿宋" w:eastAsia="仿宋" w:cs="仿宋"/>
                <w:b w:val="0"/>
                <w:kern w:val="0"/>
                <w:sz w:val="28"/>
                <w:lang w:val="en-US" w:eastAsia="zh-CN"/>
              </w:rPr>
              <w:t>6分</w:t>
            </w:r>
            <w:r>
              <w:rPr>
                <w:rStyle w:val="22"/>
                <w:rFonts w:hint="eastAsia" w:ascii="仿宋" w:hAnsi="仿宋" w:eastAsia="仿宋" w:cs="仿宋"/>
                <w:b w:val="0"/>
                <w:kern w:val="0"/>
                <w:sz w:val="28"/>
              </w:rPr>
              <w:t>，次之酌情扣分，缺项不得分。</w:t>
            </w:r>
          </w:p>
          <w:p>
            <w:pPr>
              <w:pStyle w:val="13"/>
              <w:keepNext w:val="0"/>
              <w:keepLines w:val="0"/>
              <w:pageBreakBefore w:val="0"/>
              <w:widowControl w:val="0"/>
              <w:kinsoku/>
              <w:wordWrap/>
              <w:overflowPunct/>
              <w:topLinePunct w:val="0"/>
              <w:autoSpaceDE/>
              <w:autoSpaceDN/>
              <w:bidi w:val="0"/>
              <w:adjustRightInd/>
              <w:snapToGrid/>
              <w:spacing w:line="340" w:lineRule="exact"/>
              <w:textAlignment w:val="auto"/>
              <w:rPr>
                <w:rStyle w:val="22"/>
                <w:rFonts w:hint="eastAsia" w:ascii="仿宋" w:hAnsi="仿宋" w:eastAsia="仿宋" w:cs="仿宋"/>
                <w:b w:val="0"/>
                <w:kern w:val="0"/>
                <w:sz w:val="28"/>
              </w:rPr>
            </w:pPr>
            <w:r>
              <w:rPr>
                <w:rStyle w:val="22"/>
                <w:rFonts w:hint="eastAsia" w:ascii="仿宋" w:hAnsi="仿宋" w:eastAsia="仿宋" w:cs="仿宋"/>
                <w:b w:val="0"/>
                <w:kern w:val="0"/>
                <w:sz w:val="28"/>
              </w:rPr>
              <w:t>6、项目管理班子：项目管理班子的人员岗位职责、分工齐全、具体、合理、明确；本项最高得</w:t>
            </w:r>
            <w:r>
              <w:rPr>
                <w:rStyle w:val="22"/>
                <w:rFonts w:hint="eastAsia" w:ascii="仿宋" w:hAnsi="仿宋" w:eastAsia="仿宋" w:cs="仿宋"/>
                <w:b w:val="0"/>
                <w:kern w:val="0"/>
                <w:sz w:val="28"/>
                <w:lang w:val="en-US" w:eastAsia="zh-CN"/>
              </w:rPr>
              <w:t>6分</w:t>
            </w:r>
            <w:r>
              <w:rPr>
                <w:rStyle w:val="22"/>
                <w:rFonts w:hint="eastAsia" w:ascii="仿宋" w:hAnsi="仿宋" w:eastAsia="仿宋" w:cs="仿宋"/>
                <w:b w:val="0"/>
                <w:kern w:val="0"/>
                <w:sz w:val="28"/>
              </w:rPr>
              <w:t>，次之酌情扣分，缺项不得分。</w:t>
            </w:r>
          </w:p>
          <w:p>
            <w:pPr>
              <w:pStyle w:val="13"/>
              <w:keepNext w:val="0"/>
              <w:keepLines w:val="0"/>
              <w:pageBreakBefore w:val="0"/>
              <w:widowControl w:val="0"/>
              <w:kinsoku/>
              <w:wordWrap/>
              <w:overflowPunct/>
              <w:topLinePunct w:val="0"/>
              <w:autoSpaceDE/>
              <w:autoSpaceDN/>
              <w:bidi w:val="0"/>
              <w:adjustRightInd/>
              <w:snapToGrid/>
              <w:spacing w:line="340" w:lineRule="exact"/>
              <w:textAlignment w:val="auto"/>
              <w:rPr>
                <w:rStyle w:val="22"/>
                <w:rFonts w:hint="eastAsia" w:ascii="仿宋" w:hAnsi="仿宋" w:eastAsia="仿宋" w:cs="仿宋"/>
                <w:b w:val="0"/>
                <w:kern w:val="0"/>
                <w:sz w:val="28"/>
              </w:rPr>
            </w:pPr>
            <w:r>
              <w:rPr>
                <w:rStyle w:val="22"/>
                <w:rFonts w:hint="eastAsia" w:ascii="仿宋" w:hAnsi="仿宋" w:eastAsia="仿宋" w:cs="仿宋"/>
                <w:b w:val="0"/>
                <w:kern w:val="0"/>
                <w:sz w:val="28"/>
              </w:rPr>
              <w:t>7、劳动力、材料投入计划及保证措施、机械设备投入计划：投入计划与进度计划呼应，满足工程施工需要，投入计划合理准确程度；机械设备保养维护措施具体、完善程度；本项最高得</w:t>
            </w:r>
            <w:r>
              <w:rPr>
                <w:rStyle w:val="22"/>
                <w:rFonts w:hint="eastAsia" w:ascii="仿宋" w:hAnsi="仿宋" w:eastAsia="仿宋" w:cs="仿宋"/>
                <w:b w:val="0"/>
                <w:kern w:val="0"/>
                <w:sz w:val="28"/>
                <w:lang w:val="en-US" w:eastAsia="zh-CN"/>
              </w:rPr>
              <w:t>6分</w:t>
            </w:r>
            <w:r>
              <w:rPr>
                <w:rStyle w:val="22"/>
                <w:rFonts w:hint="eastAsia" w:ascii="仿宋" w:hAnsi="仿宋" w:eastAsia="仿宋" w:cs="仿宋"/>
                <w:b w:val="0"/>
                <w:kern w:val="0"/>
                <w:sz w:val="28"/>
              </w:rPr>
              <w:t>，次之酌情扣分，缺项不得分。</w:t>
            </w:r>
          </w:p>
          <w:p>
            <w:pPr>
              <w:pStyle w:val="13"/>
              <w:keepNext w:val="0"/>
              <w:keepLines w:val="0"/>
              <w:pageBreakBefore w:val="0"/>
              <w:widowControl w:val="0"/>
              <w:kinsoku/>
              <w:wordWrap/>
              <w:overflowPunct/>
              <w:topLinePunct w:val="0"/>
              <w:autoSpaceDE/>
              <w:autoSpaceDN/>
              <w:bidi w:val="0"/>
              <w:adjustRightInd/>
              <w:snapToGrid/>
              <w:spacing w:line="340" w:lineRule="exact"/>
              <w:textAlignment w:val="auto"/>
              <w:rPr>
                <w:rStyle w:val="22"/>
                <w:rFonts w:hint="eastAsia" w:ascii="仿宋" w:hAnsi="仿宋" w:eastAsia="仿宋" w:cs="仿宋"/>
                <w:b w:val="0"/>
                <w:kern w:val="0"/>
                <w:sz w:val="28"/>
              </w:rPr>
            </w:pPr>
            <w:r>
              <w:rPr>
                <w:rStyle w:val="22"/>
                <w:rFonts w:hint="eastAsia" w:ascii="仿宋" w:hAnsi="仿宋" w:eastAsia="仿宋" w:cs="仿宋"/>
                <w:b w:val="0"/>
                <w:kern w:val="0"/>
                <w:sz w:val="28"/>
              </w:rPr>
              <w:t>8、针对项目实际情况关键施工技术、工艺及工程项目实施的重点、难点分析和解决方案</w:t>
            </w:r>
            <w:r>
              <w:rPr>
                <w:rStyle w:val="22"/>
                <w:rFonts w:hint="eastAsia" w:ascii="仿宋" w:hAnsi="仿宋" w:eastAsia="仿宋" w:cs="仿宋"/>
                <w:b w:val="0"/>
                <w:kern w:val="0"/>
                <w:sz w:val="28"/>
                <w:lang w:val="en-US" w:eastAsia="zh-CN"/>
              </w:rPr>
              <w:t>:</w:t>
            </w:r>
            <w:r>
              <w:rPr>
                <w:rStyle w:val="22"/>
                <w:rFonts w:hint="eastAsia" w:ascii="仿宋" w:hAnsi="仿宋" w:eastAsia="仿宋" w:cs="仿宋"/>
                <w:b w:val="0"/>
                <w:kern w:val="0"/>
                <w:sz w:val="28"/>
              </w:rPr>
              <w:t>对关键技术、工艺有表述深入程度；对重点、难点分析解决方案完整、安全、经济、可行程度；本项最高得</w:t>
            </w:r>
            <w:r>
              <w:rPr>
                <w:rStyle w:val="22"/>
                <w:rFonts w:hint="eastAsia" w:ascii="仿宋" w:hAnsi="仿宋" w:eastAsia="仿宋" w:cs="仿宋"/>
                <w:b w:val="0"/>
                <w:kern w:val="0"/>
                <w:sz w:val="28"/>
                <w:lang w:val="en-US" w:eastAsia="zh-CN"/>
              </w:rPr>
              <w:t>6分</w:t>
            </w:r>
            <w:r>
              <w:rPr>
                <w:rStyle w:val="22"/>
                <w:rFonts w:hint="eastAsia" w:ascii="仿宋" w:hAnsi="仿宋" w:eastAsia="仿宋" w:cs="仿宋"/>
                <w:b w:val="0"/>
                <w:kern w:val="0"/>
                <w:sz w:val="28"/>
              </w:rPr>
              <w:t>，次之酌情扣分，缺项不得分。</w:t>
            </w:r>
          </w:p>
          <w:p>
            <w:pPr>
              <w:pStyle w:val="13"/>
              <w:keepNext w:val="0"/>
              <w:keepLines w:val="0"/>
              <w:pageBreakBefore w:val="0"/>
              <w:widowControl w:val="0"/>
              <w:kinsoku/>
              <w:wordWrap/>
              <w:overflowPunct/>
              <w:topLinePunct w:val="0"/>
              <w:autoSpaceDE/>
              <w:autoSpaceDN/>
              <w:bidi w:val="0"/>
              <w:adjustRightInd/>
              <w:snapToGrid/>
              <w:spacing w:line="340" w:lineRule="exact"/>
              <w:textAlignment w:val="auto"/>
              <w:rPr>
                <w:rStyle w:val="22"/>
                <w:rFonts w:hint="eastAsia" w:ascii="仿宋" w:hAnsi="仿宋" w:eastAsia="仿宋" w:cs="仿宋"/>
                <w:b w:val="0"/>
                <w:kern w:val="0"/>
                <w:sz w:val="28"/>
              </w:rPr>
            </w:pPr>
            <w:r>
              <w:rPr>
                <w:rStyle w:val="22"/>
                <w:rFonts w:hint="eastAsia" w:ascii="仿宋" w:hAnsi="仿宋" w:eastAsia="仿宋" w:cs="仿宋"/>
                <w:b w:val="0"/>
                <w:kern w:val="0"/>
                <w:sz w:val="28"/>
              </w:rPr>
              <w:t>9.新技术、新产品、新工艺、新材料应用：新技术、新产品、新工艺、新材料应用先进、合理、可行；本项最高得</w:t>
            </w:r>
            <w:r>
              <w:rPr>
                <w:rStyle w:val="22"/>
                <w:rFonts w:hint="eastAsia" w:ascii="仿宋" w:hAnsi="仿宋" w:eastAsia="仿宋" w:cs="仿宋"/>
                <w:b w:val="0"/>
                <w:kern w:val="0"/>
                <w:sz w:val="28"/>
                <w:lang w:val="en-US" w:eastAsia="zh-CN"/>
              </w:rPr>
              <w:t>6分</w:t>
            </w:r>
            <w:r>
              <w:rPr>
                <w:rStyle w:val="22"/>
                <w:rFonts w:hint="eastAsia" w:ascii="仿宋" w:hAnsi="仿宋" w:eastAsia="仿宋" w:cs="仿宋"/>
                <w:b w:val="0"/>
                <w:kern w:val="0"/>
                <w:sz w:val="28"/>
              </w:rPr>
              <w:t>，次之酌情扣分，缺项不得分。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2"/>
                <w:rFonts w:hint="eastAsia" w:ascii="仿宋" w:hAnsi="仿宋" w:eastAsia="仿宋" w:cs="仿宋"/>
                <w:b w:val="0"/>
                <w:kern w:val="0"/>
                <w:sz w:val="28"/>
              </w:rPr>
            </w:pPr>
          </w:p>
        </w:tc>
        <w:tc>
          <w:tcPr>
            <w:tcW w:w="948"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kern w:val="0"/>
                <w:sz w:val="28"/>
                <w:szCs w:val="21"/>
                <w:lang w:val="en-US" w:eastAsia="zh-CN" w:bidi="ar-SA"/>
              </w:rPr>
            </w:pPr>
            <w:r>
              <w:rPr>
                <w:rFonts w:hint="eastAsia" w:ascii="仿宋" w:hAnsi="仿宋" w:eastAsia="仿宋" w:cs="仿宋"/>
                <w:b w:val="0"/>
                <w:bCs/>
                <w:kern w:val="0"/>
                <w:sz w:val="28"/>
                <w:szCs w:val="21"/>
                <w:lang w:val="en-US" w:eastAsia="zh-CN" w:bidi="ar-SA"/>
              </w:rPr>
              <w:t>主要材料</w:t>
            </w:r>
          </w:p>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kern w:val="0"/>
                <w:sz w:val="28"/>
                <w:szCs w:val="21"/>
                <w:lang w:val="en-US" w:eastAsia="zh-CN" w:bidi="ar-SA"/>
              </w:rPr>
            </w:pPr>
            <w:r>
              <w:rPr>
                <w:rFonts w:hint="eastAsia" w:ascii="仿宋" w:hAnsi="仿宋" w:eastAsia="仿宋" w:cs="仿宋"/>
                <w:b w:val="0"/>
                <w:bCs/>
                <w:kern w:val="0"/>
                <w:sz w:val="28"/>
                <w:szCs w:val="21"/>
                <w:lang w:val="en-US" w:eastAsia="zh-CN" w:bidi="ar-SA"/>
              </w:rPr>
              <w:t>评价</w:t>
            </w:r>
          </w:p>
        </w:tc>
        <w:tc>
          <w:tcPr>
            <w:tcW w:w="984"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2"/>
                <w:rFonts w:hint="eastAsia" w:ascii="仿宋" w:hAnsi="仿宋" w:eastAsia="仿宋" w:cs="仿宋"/>
                <w:b w:val="0"/>
                <w:kern w:val="0"/>
                <w:sz w:val="28"/>
                <w:lang w:val="en-US" w:eastAsia="zh-CN"/>
              </w:rPr>
            </w:pPr>
            <w:r>
              <w:rPr>
                <w:rStyle w:val="22"/>
                <w:rFonts w:hint="eastAsia" w:ascii="仿宋" w:hAnsi="仿宋" w:eastAsia="仿宋" w:cs="仿宋"/>
                <w:b w:val="0"/>
                <w:kern w:val="0"/>
                <w:sz w:val="28"/>
                <w:lang w:val="en-US" w:eastAsia="zh-CN"/>
              </w:rPr>
              <w:t>8分</w:t>
            </w:r>
          </w:p>
        </w:tc>
        <w:tc>
          <w:tcPr>
            <w:tcW w:w="6732"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textAlignment w:val="auto"/>
              <w:rPr>
                <w:rStyle w:val="22"/>
                <w:rFonts w:hint="eastAsia" w:ascii="仿宋" w:hAnsi="仿宋" w:eastAsia="仿宋" w:cs="仿宋"/>
                <w:b w:val="0"/>
                <w:kern w:val="0"/>
                <w:sz w:val="28"/>
              </w:rPr>
            </w:pPr>
            <w:r>
              <w:rPr>
                <w:rStyle w:val="22"/>
                <w:rFonts w:hint="eastAsia" w:ascii="仿宋" w:hAnsi="仿宋" w:eastAsia="仿宋" w:cs="仿宋"/>
                <w:b w:val="0"/>
                <w:kern w:val="0"/>
                <w:sz w:val="28"/>
              </w:rPr>
              <w:t>对所报主要材料的质量、性能等进行评价，根据供应商提供的产品质检报告</w:t>
            </w:r>
            <w:r>
              <w:rPr>
                <w:rStyle w:val="22"/>
                <w:rFonts w:hint="eastAsia" w:ascii="仿宋" w:hAnsi="仿宋" w:eastAsia="仿宋" w:cs="仿宋"/>
                <w:b w:val="0"/>
                <w:kern w:val="0"/>
                <w:sz w:val="28"/>
                <w:lang w:val="en-US" w:eastAsia="zh-CN"/>
              </w:rPr>
              <w:t>进行综合评分；</w:t>
            </w:r>
            <w:r>
              <w:rPr>
                <w:rStyle w:val="22"/>
                <w:rFonts w:hint="eastAsia" w:ascii="仿宋" w:hAnsi="仿宋" w:eastAsia="仿宋" w:cs="仿宋"/>
                <w:b w:val="0"/>
                <w:kern w:val="0"/>
                <w:sz w:val="28"/>
              </w:rPr>
              <w:t>本项最高得</w:t>
            </w:r>
            <w:r>
              <w:rPr>
                <w:rStyle w:val="22"/>
                <w:rFonts w:hint="eastAsia" w:ascii="仿宋" w:hAnsi="仿宋" w:eastAsia="仿宋" w:cs="仿宋"/>
                <w:b w:val="0"/>
                <w:kern w:val="0"/>
                <w:sz w:val="28"/>
                <w:lang w:val="en-US" w:eastAsia="zh-CN"/>
              </w:rPr>
              <w:t>8分</w:t>
            </w:r>
            <w:r>
              <w:rPr>
                <w:rStyle w:val="22"/>
                <w:rFonts w:hint="eastAsia" w:ascii="仿宋" w:hAnsi="仿宋" w:eastAsia="仿宋" w:cs="仿宋"/>
                <w:b w:val="0"/>
                <w:kern w:val="0"/>
                <w:sz w:val="28"/>
              </w:rPr>
              <w:t>，次之酌情扣分，缺项不得分。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continue"/>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2"/>
                <w:rFonts w:hint="eastAsia" w:ascii="仿宋" w:hAnsi="仿宋" w:eastAsia="仿宋" w:cs="仿宋"/>
                <w:b w:val="0"/>
                <w:kern w:val="0"/>
                <w:sz w:val="28"/>
              </w:rPr>
            </w:pPr>
          </w:p>
        </w:tc>
        <w:tc>
          <w:tcPr>
            <w:tcW w:w="948"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val="0"/>
                <w:bCs/>
                <w:kern w:val="0"/>
                <w:sz w:val="28"/>
                <w:szCs w:val="21"/>
                <w:lang w:val="en-US" w:eastAsia="zh-CN" w:bidi="ar-SA"/>
              </w:rPr>
            </w:pPr>
            <w:r>
              <w:rPr>
                <w:rStyle w:val="22"/>
                <w:rFonts w:hint="eastAsia" w:ascii="仿宋" w:hAnsi="仿宋" w:eastAsia="仿宋" w:cs="仿宋"/>
                <w:b w:val="0"/>
                <w:kern w:val="0"/>
                <w:sz w:val="28"/>
              </w:rPr>
              <w:t>合理化建议</w:t>
            </w:r>
          </w:p>
        </w:tc>
        <w:tc>
          <w:tcPr>
            <w:tcW w:w="984" w:type="dxa"/>
            <w:vAlign w:val="center"/>
          </w:tcPr>
          <w:p>
            <w:pPr>
              <w:pStyle w:val="13"/>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2"/>
                <w:rFonts w:hint="eastAsia" w:ascii="仿宋" w:hAnsi="仿宋" w:eastAsia="仿宋" w:cs="仿宋"/>
                <w:b w:val="0"/>
                <w:kern w:val="0"/>
                <w:sz w:val="28"/>
                <w:lang w:val="en-US" w:eastAsia="zh-CN"/>
              </w:rPr>
            </w:pPr>
            <w:r>
              <w:rPr>
                <w:rStyle w:val="22"/>
                <w:rFonts w:hint="eastAsia" w:ascii="仿宋" w:hAnsi="仿宋" w:eastAsia="仿宋" w:cs="仿宋"/>
                <w:b w:val="0"/>
                <w:kern w:val="0"/>
                <w:sz w:val="28"/>
                <w:lang w:val="en-US" w:eastAsia="zh-CN"/>
              </w:rPr>
              <w:t>2分</w:t>
            </w:r>
          </w:p>
        </w:tc>
        <w:tc>
          <w:tcPr>
            <w:tcW w:w="6732" w:type="dxa"/>
            <w:vAlign w:val="center"/>
          </w:tcPr>
          <w:p>
            <w:pPr>
              <w:pStyle w:val="10"/>
              <w:tabs>
                <w:tab w:val="left" w:pos="382"/>
              </w:tabs>
              <w:spacing w:line="320" w:lineRule="exact"/>
              <w:ind w:left="0" w:leftChars="0" w:firstLine="0" w:firstLineChars="0"/>
              <w:rPr>
                <w:rStyle w:val="22"/>
                <w:rFonts w:hint="eastAsia" w:ascii="仿宋" w:hAnsi="仿宋" w:eastAsia="仿宋" w:cs="仿宋"/>
                <w:b w:val="0"/>
                <w:kern w:val="0"/>
                <w:sz w:val="28"/>
              </w:rPr>
            </w:pPr>
            <w:r>
              <w:rPr>
                <w:rStyle w:val="22"/>
                <w:rFonts w:hint="eastAsia" w:ascii="仿宋" w:hAnsi="仿宋" w:eastAsia="仿宋" w:cs="仿宋"/>
                <w:b w:val="0"/>
                <w:kern w:val="0"/>
                <w:sz w:val="28"/>
              </w:rPr>
              <w:t>根据针对本项目的合理化建议是否具有建设性、针对性，每认可一条得 1 分，最多得 2 分。</w:t>
            </w:r>
          </w:p>
        </w:tc>
      </w:tr>
    </w:tbl>
    <w:p>
      <w:pPr>
        <w:spacing w:line="44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注：a、保证所有证件资料的真实有效性，若出现造假行为，按</w:t>
      </w:r>
      <w:r>
        <w:rPr>
          <w:rFonts w:hint="eastAsia" w:ascii="仿宋" w:hAnsi="仿宋" w:eastAsia="仿宋" w:cs="仿宋"/>
          <w:b/>
          <w:color w:val="FF0000"/>
          <w:sz w:val="28"/>
          <w:szCs w:val="28"/>
          <w:highlight w:val="none"/>
          <w:u w:val="single"/>
        </w:rPr>
        <w:t>无效</w:t>
      </w:r>
      <w:r>
        <w:rPr>
          <w:rFonts w:hint="eastAsia" w:ascii="仿宋" w:hAnsi="仿宋" w:eastAsia="仿宋" w:cs="仿宋"/>
          <w:b/>
          <w:sz w:val="28"/>
          <w:szCs w:val="28"/>
          <w:highlight w:val="none"/>
        </w:rPr>
        <w:t>报价文件处理，并应接受采购人及监督部门作出的一切处罚决定。</w:t>
      </w:r>
    </w:p>
    <w:p>
      <w:pPr>
        <w:spacing w:line="440" w:lineRule="exact"/>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b、本次报价采用综合评分法，即以综合得分最高的供应商为成交供应商，不以最低价为成交标准，满分为100分（节能环保产品加分除外），保留两位小数，四舍五入。</w:t>
      </w:r>
    </w:p>
    <w:p>
      <w:pPr>
        <w:pStyle w:val="6"/>
        <w:spacing w:after="0" w:line="440" w:lineRule="exact"/>
        <w:ind w:firstLine="560" w:firstLineChars="200"/>
        <w:rPr>
          <w:rFonts w:hint="eastAsia" w:ascii="仿宋" w:hAnsi="仿宋" w:eastAsia="仿宋" w:cs="仿宋"/>
          <w:bCs/>
          <w:sz w:val="28"/>
          <w:szCs w:val="28"/>
          <w:highlight w:val="none"/>
        </w:rPr>
      </w:pPr>
      <w:r>
        <w:rPr>
          <w:rFonts w:hint="eastAsia" w:ascii="仿宋" w:hAnsi="仿宋" w:eastAsia="仿宋" w:cs="仿宋"/>
          <w:bCs/>
          <w:sz w:val="28"/>
          <w:szCs w:val="28"/>
          <w:highlight w:val="none"/>
        </w:rPr>
        <w:t>五、终止采购</w:t>
      </w:r>
    </w:p>
    <w:p>
      <w:pPr>
        <w:widowControl/>
        <w:spacing w:line="4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出现下列情形之一的，</w:t>
      </w:r>
      <w:r>
        <w:rPr>
          <w:rFonts w:hint="eastAsia" w:ascii="仿宋" w:hAnsi="仿宋" w:eastAsia="仿宋" w:cs="仿宋"/>
          <w:kern w:val="0"/>
          <w:sz w:val="28"/>
          <w:szCs w:val="28"/>
          <w:highlight w:val="none"/>
          <w:lang w:eastAsia="zh-CN"/>
        </w:rPr>
        <w:t>采购人</w:t>
      </w:r>
      <w:r>
        <w:rPr>
          <w:rFonts w:hint="eastAsia" w:ascii="仿宋" w:hAnsi="仿宋" w:eastAsia="仿宋" w:cs="仿宋"/>
          <w:kern w:val="0"/>
          <w:sz w:val="28"/>
          <w:szCs w:val="28"/>
          <w:highlight w:val="none"/>
        </w:rPr>
        <w:t>应当终止竞争性磋商采购活动，发布项目终止公告并说明原因，重新开展采购活动：</w:t>
      </w:r>
    </w:p>
    <w:p>
      <w:pPr>
        <w:widowControl/>
        <w:spacing w:line="4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（一）因情况变化，不再符合规定的竞争性磋商采购方式适用情形的；</w:t>
      </w:r>
    </w:p>
    <w:p>
      <w:pPr>
        <w:widowControl/>
        <w:spacing w:line="4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（二）出现影响采购公正的违法、违规行为的；</w:t>
      </w:r>
    </w:p>
    <w:p>
      <w:pPr>
        <w:widowControl/>
        <w:spacing w:line="440" w:lineRule="exact"/>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pPr>
        <w:pStyle w:val="6"/>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bCs/>
          <w:sz w:val="28"/>
          <w:szCs w:val="28"/>
          <w:highlight w:val="none"/>
        </w:rPr>
        <w:t>六、</w:t>
      </w:r>
      <w:r>
        <w:rPr>
          <w:rFonts w:hint="eastAsia" w:ascii="仿宋" w:hAnsi="仿宋" w:eastAsia="仿宋" w:cs="仿宋"/>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6"/>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（一）提供虚假材料谋取中标、成交的；</w:t>
      </w:r>
    </w:p>
    <w:p>
      <w:pPr>
        <w:pStyle w:val="6"/>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（二）采取不正当手段诋毁、排挤其他供应商的；</w:t>
      </w:r>
    </w:p>
    <w:p>
      <w:pPr>
        <w:pStyle w:val="6"/>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（三）与采购人、其他供应商或者采购代理机构恶意串通的；</w:t>
      </w:r>
    </w:p>
    <w:p>
      <w:pPr>
        <w:pStyle w:val="6"/>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（四）向采购人、采购代理机构行贿或者提供其他不正当利益的；</w:t>
      </w:r>
    </w:p>
    <w:p>
      <w:pPr>
        <w:pStyle w:val="6"/>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（五）在招标采购过程中与采购人进行协商谈判的；</w:t>
      </w:r>
    </w:p>
    <w:p>
      <w:pPr>
        <w:pStyle w:val="6"/>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（六）拒绝有关部门监督检查或者提供虚假情况的。</w:t>
      </w:r>
    </w:p>
    <w:p>
      <w:pPr>
        <w:pStyle w:val="6"/>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供应商有前款第（一）至（五）项情形之一的，中标、成交</w:t>
      </w:r>
      <w:r>
        <w:rPr>
          <w:rFonts w:hint="eastAsia" w:ascii="仿宋" w:hAnsi="仿宋" w:eastAsia="仿宋" w:cs="仿宋"/>
          <w:b/>
          <w:bCs/>
          <w:color w:val="FF0000"/>
          <w:sz w:val="28"/>
          <w:szCs w:val="28"/>
          <w:highlight w:val="none"/>
          <w:u w:val="single"/>
        </w:rPr>
        <w:t>无效</w:t>
      </w:r>
      <w:r>
        <w:rPr>
          <w:rFonts w:hint="eastAsia" w:ascii="仿宋" w:hAnsi="仿宋" w:eastAsia="仿宋" w:cs="仿宋"/>
          <w:sz w:val="28"/>
          <w:szCs w:val="28"/>
          <w:highlight w:val="none"/>
        </w:rPr>
        <w:t>。</w:t>
      </w:r>
    </w:p>
    <w:p>
      <w:pPr>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四、成交通知书：</w:t>
      </w:r>
    </w:p>
    <w:p>
      <w:pPr>
        <w:pStyle w:val="6"/>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应当在成交供应商确定后2个工作日内向成交供应商发出成交通知书，成交通知书是合同的一个组成部分。</w:t>
      </w:r>
    </w:p>
    <w:p>
      <w:pPr>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五、签订合同：</w:t>
      </w:r>
    </w:p>
    <w:p>
      <w:pPr>
        <w:pStyle w:val="6"/>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1、《成交通知书》发出之日起10个工作日内，采购人与成交供应商按照采购文件确定的事项签订合同。</w:t>
      </w:r>
    </w:p>
    <w:p>
      <w:pPr>
        <w:pStyle w:val="6"/>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 、采购文件、成交供应商的报价文件以及评审过程中的有关澄清、承诺文件均为合同的组成部分。</w:t>
      </w:r>
    </w:p>
    <w:p>
      <w:pPr>
        <w:pStyle w:val="6"/>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3、政府采购合同的双方当事人不得擅自变更、中止或者终止合同。</w:t>
      </w:r>
    </w:p>
    <w:p>
      <w:pPr>
        <w:pStyle w:val="6"/>
        <w:spacing w:after="0"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政府采购合同继续履行将损害国家利益和社会公共利益的，双方当事人应当变更、中止或者终止合同。有过错的一方应当承担赔偿责任，双方都有过错的，各自承担相应的责任</w:t>
      </w:r>
    </w:p>
    <w:p>
      <w:pPr>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六、项目验收</w:t>
      </w:r>
      <w:r>
        <w:rPr>
          <w:rFonts w:hint="eastAsia" w:ascii="仿宋" w:hAnsi="仿宋" w:eastAsia="仿宋" w:cs="仿宋"/>
          <w:b/>
          <w:bCs/>
          <w:sz w:val="28"/>
          <w:szCs w:val="28"/>
          <w:highlight w:val="none"/>
          <w:lang w:eastAsia="zh-CN"/>
        </w:rPr>
        <w:t>：</w:t>
      </w:r>
      <w:r>
        <w:rPr>
          <w:rFonts w:hint="eastAsia" w:ascii="仿宋" w:hAnsi="仿宋" w:eastAsia="仿宋" w:cs="仿宋"/>
          <w:b w:val="0"/>
          <w:bCs w:val="0"/>
          <w:sz w:val="28"/>
          <w:szCs w:val="28"/>
          <w:highlight w:val="none"/>
        </w:rPr>
        <w:t>按照相关规定执行。</w:t>
      </w:r>
    </w:p>
    <w:p>
      <w:pPr>
        <w:spacing w:line="440" w:lineRule="exac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七、解释权：</w:t>
      </w:r>
    </w:p>
    <w:p>
      <w:pPr>
        <w:spacing w:line="44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本采购文件的最终解释权归采购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，当对一个问题有多种解释时以采购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的书面解释为准。采购文件未做须知明示，而又有相关法律、法规规定的，采购</w:t>
      </w:r>
      <w:r>
        <w:rPr>
          <w:rFonts w:hint="eastAsia" w:ascii="仿宋" w:hAnsi="仿宋" w:eastAsia="仿宋" w:cs="仿宋"/>
          <w:sz w:val="28"/>
          <w:szCs w:val="28"/>
          <w:highlight w:val="none"/>
          <w:lang w:val="en-US" w:eastAsia="zh-CN"/>
        </w:rPr>
        <w:t>人</w:t>
      </w:r>
      <w:r>
        <w:rPr>
          <w:rFonts w:hint="eastAsia" w:ascii="仿宋" w:hAnsi="仿宋" w:eastAsia="仿宋" w:cs="仿宋"/>
          <w:sz w:val="28"/>
          <w:szCs w:val="28"/>
          <w:highlight w:val="none"/>
        </w:rPr>
        <w:t>对此所做解释以相关的法律、法规规定为依据。</w:t>
      </w:r>
    </w:p>
    <w:p>
      <w:pPr>
        <w:pStyle w:val="13"/>
        <w:spacing w:line="400" w:lineRule="exact"/>
        <w:ind w:firstLine="560" w:firstLineChars="200"/>
        <w:rPr>
          <w:rStyle w:val="22"/>
          <w:rFonts w:hint="eastAsia" w:ascii="仿宋" w:hAnsi="仿宋" w:eastAsia="仿宋" w:cs="仿宋"/>
          <w:b w:val="0"/>
          <w:kern w:val="0"/>
          <w:sz w:val="28"/>
        </w:rPr>
      </w:pPr>
    </w:p>
    <w:p>
      <w:pPr>
        <w:pStyle w:val="13"/>
        <w:rPr>
          <w:rStyle w:val="22"/>
          <w:rFonts w:hint="eastAsia" w:ascii="仿宋" w:hAnsi="仿宋" w:eastAsia="仿宋" w:cs="仿宋"/>
          <w:b w:val="0"/>
          <w:kern w:val="0"/>
          <w:sz w:val="28"/>
        </w:rPr>
      </w:pPr>
      <w:r>
        <w:rPr>
          <w:rStyle w:val="22"/>
          <w:rFonts w:hint="eastAsia" w:ascii="仿宋" w:hAnsi="仿宋" w:eastAsia="仿宋" w:cs="仿宋"/>
          <w:b w:val="0"/>
          <w:kern w:val="0"/>
          <w:sz w:val="28"/>
        </w:rPr>
        <w:br w:type="page"/>
      </w:r>
    </w:p>
    <w:p>
      <w:pPr>
        <w:pStyle w:val="1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第五部分 项目说明及要求</w:t>
      </w:r>
    </w:p>
    <w:p>
      <w:pPr>
        <w:pStyle w:val="13"/>
        <w:spacing w:before="156" w:beforeLines="50" w:after="156" w:afterLines="50" w:line="400" w:lineRule="exact"/>
        <w:rPr>
          <w:rStyle w:val="22"/>
          <w:rFonts w:hint="eastAsia" w:ascii="仿宋" w:hAnsi="仿宋" w:eastAsia="仿宋" w:cs="仿宋"/>
          <w:kern w:val="0"/>
          <w:sz w:val="28"/>
        </w:rPr>
      </w:pPr>
      <w:r>
        <w:rPr>
          <w:rStyle w:val="22"/>
          <w:rFonts w:hint="eastAsia" w:ascii="仿宋" w:hAnsi="仿宋" w:eastAsia="仿宋" w:cs="仿宋"/>
          <w:kern w:val="0"/>
          <w:sz w:val="28"/>
        </w:rPr>
        <w:t>一、项目简介</w:t>
      </w:r>
    </w:p>
    <w:p>
      <w:pPr>
        <w:pStyle w:val="13"/>
        <w:spacing w:line="400" w:lineRule="exact"/>
        <w:ind w:firstLine="560" w:firstLineChars="200"/>
        <w:rPr>
          <w:rStyle w:val="22"/>
          <w:rFonts w:hint="eastAsia" w:ascii="仿宋" w:hAnsi="仿宋" w:eastAsia="仿宋" w:cs="仿宋"/>
          <w:b w:val="0"/>
          <w:kern w:val="0"/>
          <w:sz w:val="28"/>
          <w:lang w:val="en-US" w:eastAsia="zh-CN"/>
        </w:rPr>
      </w:pPr>
      <w:r>
        <w:rPr>
          <w:rStyle w:val="22"/>
          <w:rFonts w:hint="eastAsia" w:ascii="仿宋" w:hAnsi="仿宋" w:eastAsia="仿宋" w:cs="仿宋"/>
          <w:b w:val="0"/>
          <w:kern w:val="0"/>
          <w:sz w:val="28"/>
          <w:lang w:eastAsia="zh-CN"/>
        </w:rPr>
        <w:t>微山县人民医院磁体间射频屏蔽及装饰装修项目</w:t>
      </w:r>
      <w:r>
        <w:rPr>
          <w:rStyle w:val="22"/>
          <w:rFonts w:hint="eastAsia" w:ascii="仿宋" w:hAnsi="仿宋" w:eastAsia="仿宋" w:cs="仿宋"/>
          <w:b w:val="0"/>
          <w:kern w:val="0"/>
          <w:sz w:val="28"/>
          <w:lang w:val="en-US" w:eastAsia="zh-CN"/>
        </w:rPr>
        <w:t>为“交钥匙”项目，包括但不限于完成本项目所需的设备、人工、材料、机械、质检、检测、安装、深化设计、缺陷修复、施工、专用工具、调试、运输、保险、税款等其他费用完全达到采购文件要求并通过验收合格保证能正常使用所需的一切费用。供应商报价遗漏的任何费用，供应商应自行承担。</w:t>
      </w:r>
    </w:p>
    <w:p>
      <w:pPr>
        <w:pStyle w:val="13"/>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80" w:lineRule="exact"/>
        <w:textAlignment w:val="auto"/>
        <w:rPr>
          <w:rStyle w:val="22"/>
          <w:rFonts w:hint="eastAsia" w:ascii="仿宋" w:hAnsi="仿宋" w:eastAsia="仿宋" w:cs="仿宋"/>
          <w:kern w:val="0"/>
          <w:sz w:val="28"/>
          <w:lang w:val="en-US" w:eastAsia="zh-CN"/>
        </w:rPr>
      </w:pPr>
      <w:r>
        <w:rPr>
          <w:rStyle w:val="22"/>
          <w:rFonts w:hint="eastAsia" w:ascii="仿宋" w:hAnsi="仿宋" w:eastAsia="仿宋" w:cs="仿宋"/>
          <w:kern w:val="0"/>
          <w:sz w:val="28"/>
          <w:lang w:val="en-US" w:eastAsia="zh-CN"/>
        </w:rPr>
        <w:t>二、工程量清单</w:t>
      </w:r>
    </w:p>
    <w:tbl>
      <w:tblPr>
        <w:tblStyle w:val="19"/>
        <w:tblW w:w="9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61"/>
        <w:gridCol w:w="1482"/>
        <w:gridCol w:w="1482"/>
        <w:gridCol w:w="1482"/>
        <w:gridCol w:w="1482"/>
        <w:gridCol w:w="1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261"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基本数据</w:t>
            </w:r>
          </w:p>
        </w:tc>
        <w:tc>
          <w:tcPr>
            <w:tcW w:w="1482"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房间长</w:t>
            </w:r>
          </w:p>
        </w:tc>
        <w:tc>
          <w:tcPr>
            <w:tcW w:w="1482"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房间宽</w:t>
            </w:r>
          </w:p>
        </w:tc>
        <w:tc>
          <w:tcPr>
            <w:tcW w:w="1482"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房间高</w:t>
            </w:r>
          </w:p>
        </w:tc>
        <w:tc>
          <w:tcPr>
            <w:tcW w:w="1482"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模块高度</w:t>
            </w:r>
          </w:p>
        </w:tc>
        <w:tc>
          <w:tcPr>
            <w:tcW w:w="1483"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装修高度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2261"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磁体间数据</w:t>
            </w:r>
          </w:p>
        </w:tc>
        <w:tc>
          <w:tcPr>
            <w:tcW w:w="1482" w:type="dxa"/>
            <w:tcBorders>
              <w:top w:val="single" w:color="000000" w:sz="4" w:space="0"/>
              <w:left w:val="single" w:color="000000" w:sz="4" w:space="0"/>
              <w:bottom w:val="single" w:color="000000" w:sz="4" w:space="0"/>
              <w:right w:val="single" w:color="000000" w:sz="4" w:space="0"/>
            </w:tcBorders>
            <w:shd w:val="clear" w:color="auto" w:fill="92CDDC"/>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7.50 </w:t>
            </w:r>
          </w:p>
        </w:tc>
        <w:tc>
          <w:tcPr>
            <w:tcW w:w="1482" w:type="dxa"/>
            <w:tcBorders>
              <w:top w:val="single" w:color="000000" w:sz="4" w:space="0"/>
              <w:left w:val="single" w:color="000000" w:sz="4" w:space="0"/>
              <w:bottom w:val="single" w:color="000000" w:sz="4" w:space="0"/>
              <w:right w:val="single" w:color="000000" w:sz="4" w:space="0"/>
            </w:tcBorders>
            <w:shd w:val="clear" w:color="auto" w:fill="92CDDC"/>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5.40 </w:t>
            </w:r>
          </w:p>
        </w:tc>
        <w:tc>
          <w:tcPr>
            <w:tcW w:w="1482" w:type="dxa"/>
            <w:tcBorders>
              <w:top w:val="single" w:color="000000" w:sz="4" w:space="0"/>
              <w:left w:val="single" w:color="000000" w:sz="4" w:space="0"/>
              <w:bottom w:val="single" w:color="000000" w:sz="4" w:space="0"/>
              <w:right w:val="single" w:color="000000" w:sz="4" w:space="0"/>
            </w:tcBorders>
            <w:shd w:val="clear" w:color="auto" w:fill="92CDDC"/>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4.00 </w:t>
            </w:r>
          </w:p>
        </w:tc>
        <w:tc>
          <w:tcPr>
            <w:tcW w:w="1482" w:type="dxa"/>
            <w:tcBorders>
              <w:top w:val="single" w:color="000000" w:sz="4" w:space="0"/>
              <w:left w:val="single" w:color="000000" w:sz="4" w:space="0"/>
              <w:bottom w:val="single" w:color="000000" w:sz="4" w:space="0"/>
              <w:right w:val="single" w:color="000000" w:sz="4" w:space="0"/>
            </w:tcBorders>
            <w:shd w:val="clear" w:color="auto" w:fill="92CDDC"/>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3.30 </w:t>
            </w:r>
          </w:p>
        </w:tc>
        <w:tc>
          <w:tcPr>
            <w:tcW w:w="1483" w:type="dxa"/>
            <w:tcBorders>
              <w:top w:val="single" w:color="000000" w:sz="4" w:space="0"/>
              <w:left w:val="single" w:color="000000" w:sz="4" w:space="0"/>
              <w:bottom w:val="single" w:color="000000" w:sz="4" w:space="0"/>
              <w:right w:val="single" w:color="000000" w:sz="4" w:space="0"/>
            </w:tcBorders>
            <w:shd w:val="clear" w:color="auto" w:fill="92CDDC"/>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2261"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操作间数据</w:t>
            </w:r>
          </w:p>
        </w:tc>
        <w:tc>
          <w:tcPr>
            <w:tcW w:w="1482" w:type="dxa"/>
            <w:tcBorders>
              <w:top w:val="single" w:color="000000" w:sz="4" w:space="0"/>
              <w:left w:val="single" w:color="000000" w:sz="4" w:space="0"/>
              <w:bottom w:val="single" w:color="000000" w:sz="4" w:space="0"/>
              <w:right w:val="single" w:color="000000" w:sz="4" w:space="0"/>
            </w:tcBorders>
            <w:shd w:val="clear" w:color="auto" w:fill="92CDDC"/>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5.40 </w:t>
            </w:r>
          </w:p>
        </w:tc>
        <w:tc>
          <w:tcPr>
            <w:tcW w:w="1482" w:type="dxa"/>
            <w:tcBorders>
              <w:top w:val="single" w:color="000000" w:sz="4" w:space="0"/>
              <w:left w:val="single" w:color="000000" w:sz="4" w:space="0"/>
              <w:bottom w:val="single" w:color="000000" w:sz="4" w:space="0"/>
              <w:right w:val="single" w:color="000000" w:sz="4" w:space="0"/>
            </w:tcBorders>
            <w:shd w:val="clear" w:color="auto" w:fill="92CDDC"/>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4.00 </w:t>
            </w:r>
          </w:p>
        </w:tc>
        <w:tc>
          <w:tcPr>
            <w:tcW w:w="1482" w:type="dxa"/>
            <w:tcBorders>
              <w:top w:val="single" w:color="000000" w:sz="4" w:space="0"/>
              <w:left w:val="single" w:color="000000" w:sz="4" w:space="0"/>
              <w:bottom w:val="single" w:color="000000" w:sz="4" w:space="0"/>
              <w:right w:val="single" w:color="000000" w:sz="4" w:space="0"/>
            </w:tcBorders>
            <w:shd w:val="clear" w:color="auto" w:fill="92CDDC"/>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4.00 </w:t>
            </w:r>
          </w:p>
        </w:tc>
        <w:tc>
          <w:tcPr>
            <w:tcW w:w="1482" w:type="dxa"/>
            <w:tcBorders>
              <w:top w:val="single" w:color="000000" w:sz="4" w:space="0"/>
              <w:left w:val="single" w:color="000000" w:sz="4" w:space="0"/>
              <w:bottom w:val="single" w:color="000000" w:sz="4" w:space="0"/>
              <w:right w:val="single" w:color="000000" w:sz="4" w:space="0"/>
            </w:tcBorders>
            <w:shd w:val="clear" w:color="auto" w:fill="92CDDC"/>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1483" w:type="dxa"/>
            <w:tcBorders>
              <w:top w:val="single" w:color="000000" w:sz="4" w:space="0"/>
              <w:left w:val="single" w:color="000000" w:sz="4" w:space="0"/>
              <w:bottom w:val="single" w:color="000000" w:sz="4" w:space="0"/>
              <w:right w:val="single" w:color="000000" w:sz="4" w:space="0"/>
            </w:tcBorders>
            <w:shd w:val="clear" w:color="auto" w:fill="92CDDC"/>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2261" w:type="dxa"/>
            <w:tcBorders>
              <w:top w:val="single" w:color="000000" w:sz="4" w:space="0"/>
              <w:left w:val="single" w:color="000000" w:sz="4" w:space="0"/>
              <w:bottom w:val="single" w:color="000000" w:sz="4" w:space="0"/>
              <w:right w:val="single" w:color="000000" w:sz="4" w:space="0"/>
            </w:tcBorders>
            <w:shd w:val="clear" w:color="auto" w:fill="FABF8F"/>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设备间数据</w:t>
            </w:r>
          </w:p>
        </w:tc>
        <w:tc>
          <w:tcPr>
            <w:tcW w:w="1482" w:type="dxa"/>
            <w:tcBorders>
              <w:top w:val="single" w:color="000000" w:sz="4" w:space="0"/>
              <w:left w:val="single" w:color="000000" w:sz="4" w:space="0"/>
              <w:bottom w:val="single" w:color="000000" w:sz="4" w:space="0"/>
              <w:right w:val="single" w:color="000000" w:sz="4" w:space="0"/>
            </w:tcBorders>
            <w:shd w:val="clear" w:color="auto" w:fill="92CDDC"/>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6.00 </w:t>
            </w:r>
          </w:p>
        </w:tc>
        <w:tc>
          <w:tcPr>
            <w:tcW w:w="1482" w:type="dxa"/>
            <w:tcBorders>
              <w:top w:val="single" w:color="000000" w:sz="4" w:space="0"/>
              <w:left w:val="single" w:color="000000" w:sz="4" w:space="0"/>
              <w:bottom w:val="single" w:color="000000" w:sz="4" w:space="0"/>
              <w:right w:val="single" w:color="000000" w:sz="4" w:space="0"/>
            </w:tcBorders>
            <w:shd w:val="clear" w:color="auto" w:fill="92CDDC"/>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3.00 </w:t>
            </w:r>
          </w:p>
        </w:tc>
        <w:tc>
          <w:tcPr>
            <w:tcW w:w="1482" w:type="dxa"/>
            <w:tcBorders>
              <w:top w:val="single" w:color="000000" w:sz="4" w:space="0"/>
              <w:left w:val="single" w:color="000000" w:sz="4" w:space="0"/>
              <w:bottom w:val="single" w:color="000000" w:sz="4" w:space="0"/>
              <w:right w:val="single" w:color="000000" w:sz="4" w:space="0"/>
            </w:tcBorders>
            <w:shd w:val="clear" w:color="auto" w:fill="92CDDC"/>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4.00 </w:t>
            </w:r>
          </w:p>
        </w:tc>
        <w:tc>
          <w:tcPr>
            <w:tcW w:w="1482" w:type="dxa"/>
            <w:tcBorders>
              <w:top w:val="single" w:color="000000" w:sz="4" w:space="0"/>
              <w:left w:val="single" w:color="000000" w:sz="4" w:space="0"/>
              <w:bottom w:val="single" w:color="000000" w:sz="4" w:space="0"/>
              <w:right w:val="single" w:color="000000" w:sz="4" w:space="0"/>
            </w:tcBorders>
            <w:shd w:val="clear" w:color="auto" w:fill="92CDDC"/>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0.00 </w:t>
            </w:r>
          </w:p>
        </w:tc>
        <w:tc>
          <w:tcPr>
            <w:tcW w:w="1483" w:type="dxa"/>
            <w:tcBorders>
              <w:top w:val="single" w:color="000000" w:sz="4" w:space="0"/>
              <w:left w:val="single" w:color="000000" w:sz="4" w:space="0"/>
              <w:bottom w:val="single" w:color="000000" w:sz="4" w:space="0"/>
              <w:right w:val="single" w:color="000000" w:sz="4" w:space="0"/>
            </w:tcBorders>
            <w:shd w:val="clear" w:color="auto" w:fill="92CDDC"/>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r>
    </w:tbl>
    <w:tbl>
      <w:tblPr>
        <w:tblStyle w:val="19"/>
        <w:tblpPr w:leftFromText="180" w:rightFromText="180" w:vertAnchor="text" w:horzAnchor="page" w:tblpX="1260" w:tblpY="312"/>
        <w:tblOverlap w:val="never"/>
        <w:tblW w:w="9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49"/>
        <w:gridCol w:w="2025"/>
        <w:gridCol w:w="4460"/>
        <w:gridCol w:w="1080"/>
        <w:gridCol w:w="1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5" w:hRule="atLeast"/>
        </w:trPr>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项目名称</w:t>
            </w:r>
          </w:p>
        </w:tc>
        <w:tc>
          <w:tcPr>
            <w:tcW w:w="4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项目说明</w:t>
            </w:r>
          </w:p>
        </w:tc>
        <w:tc>
          <w:tcPr>
            <w:tcW w:w="2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6" w:hRule="atLeast"/>
        </w:trPr>
        <w:tc>
          <w:tcPr>
            <w:tcW w:w="104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202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446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单位</w:t>
            </w:r>
          </w:p>
        </w:tc>
        <w:tc>
          <w:tcPr>
            <w:tcW w:w="108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3" w:hRule="atLeast"/>
        </w:trPr>
        <w:tc>
          <w:tcPr>
            <w:tcW w:w="969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射频屏蔽清单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104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 </w:t>
            </w:r>
          </w:p>
        </w:tc>
        <w:tc>
          <w:tcPr>
            <w:tcW w:w="202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四面墙体加顶面体射频屏蔽</w:t>
            </w:r>
          </w:p>
        </w:tc>
        <w:tc>
          <w:tcPr>
            <w:tcW w:w="44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根据现场情况，采用进口松木制作模板，模板用电解铜箔包裹，模板与模板之间使用不锈钢螺丝连接固定。</w:t>
            </w:r>
          </w:p>
        </w:tc>
        <w:tc>
          <w:tcPr>
            <w:tcW w:w="10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平米</w:t>
            </w:r>
          </w:p>
        </w:tc>
        <w:tc>
          <w:tcPr>
            <w:tcW w:w="1081"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125.64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0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44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1"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0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0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44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1"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104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 </w:t>
            </w:r>
          </w:p>
        </w:tc>
        <w:tc>
          <w:tcPr>
            <w:tcW w:w="20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地面屏蔽</w:t>
            </w:r>
          </w:p>
        </w:tc>
        <w:tc>
          <w:tcPr>
            <w:tcW w:w="44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使用L型铜拐角将地面电解铜箔与墙面模块连接</w:t>
            </w: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平米</w:t>
            </w:r>
          </w:p>
        </w:tc>
        <w:tc>
          <w:tcPr>
            <w:tcW w:w="1081"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25"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 </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隔音处理</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除地面外，其他五面全部填充5cm保温隔音岩棉，操作间墙体加装塑胶隔音板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平米</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125.64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 </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地面绝缘</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地面铺设绝缘板，使得屏蔽体整体绝缘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平米</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5 </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射频屏蔽门            （含门框）</w:t>
            </w:r>
          </w:p>
        </w:tc>
        <w:tc>
          <w:tcPr>
            <w:tcW w:w="4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纯铜结构，配欧标安全锁，铝合金边条，白色金属喷塑饰面板。门体四周安装簧片，以确保门体关闭严密。通过行程开关与设备相连。</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4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4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1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 </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射频屏蔽窗            （含窗框）</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双层中空玻璃内衬进口铜网，木质窗框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7 </w:t>
            </w:r>
          </w:p>
        </w:tc>
        <w:tc>
          <w:tcPr>
            <w:tcW w:w="202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传导板框</w:t>
            </w:r>
          </w:p>
        </w:tc>
        <w:tc>
          <w:tcPr>
            <w:tcW w:w="446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铜制框体，配合磁共振传导板安装</w:t>
            </w:r>
          </w:p>
        </w:tc>
        <w:tc>
          <w:tcPr>
            <w:tcW w:w="10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081"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trPr>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8 </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上进风系统</w:t>
            </w:r>
          </w:p>
        </w:tc>
        <w:tc>
          <w:tcPr>
            <w:tcW w:w="4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在屏蔽体上安装铜制蜂巢式波导窗，波导窗连接铝制风盒，从风盒引出2根φ200PVC波纹管，连接至磁体前方出风散流器处。</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0" w:hRule="atLeast"/>
        </w:trPr>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4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96" w:hRule="atLeast"/>
        </w:trPr>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9 </w:t>
            </w:r>
          </w:p>
        </w:tc>
        <w:tc>
          <w:tcPr>
            <w:tcW w:w="202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下回风波导窗</w:t>
            </w:r>
          </w:p>
        </w:tc>
        <w:tc>
          <w:tcPr>
            <w:tcW w:w="446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650x650铜制波导窗，实现自然下回风。确保房间气流平衡。</w:t>
            </w:r>
          </w:p>
        </w:tc>
        <w:tc>
          <w:tcPr>
            <w:tcW w:w="10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08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10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 </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紧急排风系统</w:t>
            </w:r>
          </w:p>
        </w:tc>
        <w:tc>
          <w:tcPr>
            <w:tcW w:w="4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在屏蔽体上安装铜制蜂巢式波导窗，波导窗连接铝制风盒，从风盒引出1根φ1800PVC波纹管，连接至风机，反方向引出室外</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4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11 </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紧急失超系统</w:t>
            </w:r>
          </w:p>
        </w:tc>
        <w:tc>
          <w:tcPr>
            <w:tcW w:w="44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2mm厚无缝不锈钢管，从磁体连接至室外排放，并做保温处理。具体管径根据机器厂商失超压降计算确定。</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5" w:hRule="atLeast"/>
        </w:trPr>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44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01"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12 </w:t>
            </w:r>
          </w:p>
        </w:tc>
        <w:tc>
          <w:tcPr>
            <w:tcW w:w="202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电源过滤系统</w:t>
            </w:r>
          </w:p>
        </w:tc>
        <w:tc>
          <w:tcPr>
            <w:tcW w:w="446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通过电源滤波器将通入磁共振机房的电流过滤，保障机房内电源无干扰。每路电标配一个电源滤波器，固定在屏蔽模块上。</w:t>
            </w:r>
          </w:p>
        </w:tc>
        <w:tc>
          <w:tcPr>
            <w:tcW w:w="10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08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1"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13 </w:t>
            </w:r>
          </w:p>
        </w:tc>
        <w:tc>
          <w:tcPr>
            <w:tcW w:w="202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接地系统</w:t>
            </w:r>
          </w:p>
        </w:tc>
        <w:tc>
          <w:tcPr>
            <w:tcW w:w="446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屏蔽体整体接地，通过铜制接地模块与设备间公共接地连接。接地模块固定在屏蔽模块上。</w:t>
            </w:r>
          </w:p>
        </w:tc>
        <w:tc>
          <w:tcPr>
            <w:tcW w:w="10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08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14 </w:t>
            </w:r>
          </w:p>
        </w:tc>
        <w:tc>
          <w:tcPr>
            <w:tcW w:w="202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地面衬板</w:t>
            </w:r>
          </w:p>
        </w:tc>
        <w:tc>
          <w:tcPr>
            <w:tcW w:w="446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采用刨花板和纤维板找平地面。找平高度2.5cm，满足设备运输安装承重要求</w:t>
            </w:r>
          </w:p>
        </w:tc>
        <w:tc>
          <w:tcPr>
            <w:tcW w:w="10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平米</w:t>
            </w:r>
          </w:p>
        </w:tc>
        <w:tc>
          <w:tcPr>
            <w:tcW w:w="1081"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5" w:hRule="atLeast"/>
        </w:trPr>
        <w:tc>
          <w:tcPr>
            <w:tcW w:w="104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15 </w:t>
            </w:r>
          </w:p>
        </w:tc>
        <w:tc>
          <w:tcPr>
            <w:tcW w:w="20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磁体间、设备间磁共振布线线架</w:t>
            </w:r>
          </w:p>
        </w:tc>
        <w:tc>
          <w:tcPr>
            <w:tcW w:w="44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39"/>
                <w:rFonts w:hint="eastAsia" w:ascii="仿宋" w:hAnsi="仿宋" w:eastAsia="仿宋" w:cs="仿宋"/>
                <w:sz w:val="24"/>
                <w:szCs w:val="24"/>
                <w:lang w:val="en-US" w:eastAsia="zh-CN" w:bidi="ar"/>
              </w:rPr>
              <w:t>铝合金线架，</w:t>
            </w:r>
            <w:r>
              <w:rPr>
                <w:rStyle w:val="40"/>
                <w:rFonts w:hint="eastAsia" w:ascii="仿宋" w:hAnsi="仿宋" w:eastAsia="仿宋" w:cs="仿宋"/>
                <w:sz w:val="24"/>
                <w:szCs w:val="24"/>
                <w:lang w:val="en-US" w:eastAsia="zh-CN" w:bidi="ar"/>
              </w:rPr>
              <w:t>具体长度根据磁共振摆放及布线要求制作</w:t>
            </w:r>
          </w:p>
        </w:tc>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08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6" w:hRule="atLeast"/>
        </w:trPr>
        <w:tc>
          <w:tcPr>
            <w:tcW w:w="969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磁体间装修清单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4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16 </w:t>
            </w:r>
          </w:p>
        </w:tc>
        <w:tc>
          <w:tcPr>
            <w:tcW w:w="202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机房内门窗套</w:t>
            </w:r>
          </w:p>
        </w:tc>
        <w:tc>
          <w:tcPr>
            <w:tcW w:w="44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木质门窗套配PVC收边条</w:t>
            </w:r>
          </w:p>
        </w:tc>
        <w:tc>
          <w:tcPr>
            <w:tcW w:w="10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08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0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44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04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17 </w:t>
            </w:r>
          </w:p>
        </w:tc>
        <w:tc>
          <w:tcPr>
            <w:tcW w:w="202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墙面装饰</w:t>
            </w:r>
          </w:p>
        </w:tc>
        <w:tc>
          <w:tcPr>
            <w:tcW w:w="44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实木颗粒板双面敷三聚氰胺油浸纸，采用木龙骨配合铝合金压缝条安装</w:t>
            </w:r>
          </w:p>
        </w:tc>
        <w:tc>
          <w:tcPr>
            <w:tcW w:w="10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平米</w:t>
            </w:r>
          </w:p>
        </w:tc>
        <w:tc>
          <w:tcPr>
            <w:tcW w:w="108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72.20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10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0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44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5" w:hRule="atLeast"/>
        </w:trPr>
        <w:tc>
          <w:tcPr>
            <w:tcW w:w="104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18 </w:t>
            </w:r>
          </w:p>
        </w:tc>
        <w:tc>
          <w:tcPr>
            <w:tcW w:w="202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顶面吊顶</w:t>
            </w:r>
          </w:p>
        </w:tc>
        <w:tc>
          <w:tcPr>
            <w:tcW w:w="446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铝制烤瓷网孔板，木龙骨悬吊，三角龙骨或大T龙骨支撑，四周与墙体连接处使用铝收边条。</w:t>
            </w:r>
          </w:p>
        </w:tc>
        <w:tc>
          <w:tcPr>
            <w:tcW w:w="108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平米</w:t>
            </w:r>
          </w:p>
        </w:tc>
        <w:tc>
          <w:tcPr>
            <w:tcW w:w="108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0" w:hRule="atLeast"/>
        </w:trPr>
        <w:tc>
          <w:tcPr>
            <w:tcW w:w="104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02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446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66" w:hRule="atLeast"/>
        </w:trPr>
        <w:tc>
          <w:tcPr>
            <w:tcW w:w="104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19 </w:t>
            </w:r>
          </w:p>
        </w:tc>
        <w:tc>
          <w:tcPr>
            <w:tcW w:w="20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地面装饰</w:t>
            </w:r>
          </w:p>
        </w:tc>
        <w:tc>
          <w:tcPr>
            <w:tcW w:w="44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卷材塑胶地板饰面，厚度2.0mm，耐磨层0.5mm，施工前做自流平处理</w:t>
            </w: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平米</w:t>
            </w:r>
          </w:p>
        </w:tc>
        <w:tc>
          <w:tcPr>
            <w:tcW w:w="108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20 </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踢脚线</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木质踢脚线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米</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25.80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21 </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弱电工程</w:t>
            </w:r>
          </w:p>
        </w:tc>
        <w:tc>
          <w:tcPr>
            <w:tcW w:w="4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室内布线、开关座、网络、电话端口、室内照明、急停开关</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4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4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4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4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22 </w:t>
            </w:r>
          </w:p>
        </w:tc>
        <w:tc>
          <w:tcPr>
            <w:tcW w:w="20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特殊灯光装饰</w:t>
            </w:r>
          </w:p>
        </w:tc>
        <w:tc>
          <w:tcPr>
            <w:tcW w:w="44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蓝天白云软膜灯箱</w:t>
            </w:r>
          </w:p>
        </w:tc>
        <w:tc>
          <w:tcPr>
            <w:tcW w:w="10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08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4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025"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446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1" w:hRule="atLeast"/>
        </w:trPr>
        <w:tc>
          <w:tcPr>
            <w:tcW w:w="969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其他附属安装清单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3" w:hRule="atLeast"/>
        </w:trPr>
        <w:tc>
          <w:tcPr>
            <w:tcW w:w="1049" w:type="dxa"/>
            <w:tcBorders>
              <w:top w:val="single" w:color="auto"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23 </w:t>
            </w:r>
          </w:p>
        </w:tc>
        <w:tc>
          <w:tcPr>
            <w:tcW w:w="20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辅材</w:t>
            </w:r>
          </w:p>
        </w:tc>
        <w:tc>
          <w:tcPr>
            <w:tcW w:w="44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施工过程中的部分辅材</w:t>
            </w:r>
          </w:p>
        </w:tc>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w:t>
            </w:r>
          </w:p>
        </w:tc>
        <w:tc>
          <w:tcPr>
            <w:tcW w:w="1081"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24 </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设备间风道</w:t>
            </w:r>
          </w:p>
        </w:tc>
        <w:tc>
          <w:tcPr>
            <w:tcW w:w="4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设备间精密空调连接至磁体间送风波导的风道，风道上加装散流器，为设备间送风</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套</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4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1049"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25 </w:t>
            </w:r>
          </w:p>
        </w:tc>
        <w:tc>
          <w:tcPr>
            <w:tcW w:w="2025"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设备间线架</w:t>
            </w:r>
          </w:p>
        </w:tc>
        <w:tc>
          <w:tcPr>
            <w:tcW w:w="4460"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铝合金线架，安装要求根据西门子布线要求</w:t>
            </w:r>
          </w:p>
        </w:tc>
        <w:tc>
          <w:tcPr>
            <w:tcW w:w="1080"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平米</w:t>
            </w:r>
          </w:p>
        </w:tc>
        <w:tc>
          <w:tcPr>
            <w:tcW w:w="1081"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55"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26.00 </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屏蔽效能检测</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聘请第三方检测机构进行屏蔽效能检测。检测标准10-130MHz  达到100db</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27.00 </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增强屏蔽</w:t>
            </w:r>
          </w:p>
        </w:tc>
        <w:tc>
          <w:tcPr>
            <w:tcW w:w="4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0.5MT线伸出室外，需做增强屏蔽收缩磁力线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平米</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445.00 </w:t>
            </w:r>
          </w:p>
        </w:tc>
      </w:tr>
    </w:tbl>
    <w:p/>
    <w:p>
      <w:pPr>
        <w:pStyle w:val="13"/>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80" w:lineRule="exact"/>
        <w:textAlignment w:val="auto"/>
        <w:rPr>
          <w:rStyle w:val="22"/>
          <w:rFonts w:hint="eastAsia" w:ascii="仿宋" w:hAnsi="仿宋" w:eastAsia="仿宋" w:cs="仿宋"/>
          <w:kern w:val="0"/>
          <w:sz w:val="28"/>
          <w:lang w:val="en-US" w:eastAsia="zh-CN"/>
        </w:rPr>
      </w:pPr>
      <w:r>
        <w:rPr>
          <w:rStyle w:val="22"/>
          <w:rFonts w:hint="eastAsia" w:ascii="仿宋" w:hAnsi="仿宋" w:eastAsia="仿宋" w:cs="仿宋"/>
          <w:kern w:val="0"/>
          <w:sz w:val="28"/>
          <w:lang w:val="en-US" w:eastAsia="zh-CN"/>
        </w:rPr>
        <w:t>主要材料表</w:t>
      </w:r>
    </w:p>
    <w:tbl>
      <w:tblPr>
        <w:tblStyle w:val="20"/>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3100"/>
        <w:gridCol w:w="3057"/>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rPr>
                <w:rStyle w:val="22"/>
                <w:rFonts w:hint="eastAsia" w:ascii="仿宋" w:hAnsi="仿宋" w:eastAsia="仿宋" w:cs="仿宋"/>
                <w:b/>
                <w:bCs w:val="0"/>
                <w:kern w:val="0"/>
                <w:sz w:val="24"/>
                <w:szCs w:val="20"/>
                <w:vertAlign w:val="baseline"/>
                <w:lang w:val="en-US" w:eastAsia="zh-CN"/>
              </w:rPr>
            </w:pPr>
            <w:r>
              <w:rPr>
                <w:rStyle w:val="22"/>
                <w:rFonts w:hint="eastAsia" w:ascii="仿宋" w:hAnsi="仿宋" w:eastAsia="仿宋" w:cs="仿宋"/>
                <w:b/>
                <w:bCs w:val="0"/>
                <w:kern w:val="0"/>
                <w:sz w:val="24"/>
                <w:szCs w:val="20"/>
                <w:vertAlign w:val="baseline"/>
                <w:lang w:val="en-US" w:eastAsia="zh-CN"/>
              </w:rPr>
              <w:t>序号</w:t>
            </w:r>
          </w:p>
        </w:tc>
        <w:tc>
          <w:tcPr>
            <w:tcW w:w="3100" w:type="dxa"/>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rPr>
                <w:rStyle w:val="22"/>
                <w:rFonts w:hint="eastAsia" w:ascii="仿宋" w:hAnsi="仿宋" w:eastAsia="仿宋" w:cs="仿宋"/>
                <w:b/>
                <w:bCs w:val="0"/>
                <w:kern w:val="0"/>
                <w:sz w:val="24"/>
                <w:szCs w:val="20"/>
                <w:vertAlign w:val="baseline"/>
                <w:lang w:val="en-US" w:eastAsia="zh-CN"/>
              </w:rPr>
            </w:pPr>
            <w:r>
              <w:rPr>
                <w:rStyle w:val="22"/>
                <w:rFonts w:hint="eastAsia" w:ascii="仿宋" w:hAnsi="仿宋" w:eastAsia="仿宋" w:cs="仿宋"/>
                <w:b/>
                <w:bCs w:val="0"/>
                <w:kern w:val="0"/>
                <w:sz w:val="24"/>
                <w:szCs w:val="20"/>
                <w:vertAlign w:val="baseline"/>
                <w:lang w:val="en-US" w:eastAsia="zh-CN"/>
              </w:rPr>
              <w:t>项目名称</w:t>
            </w:r>
          </w:p>
        </w:tc>
        <w:tc>
          <w:tcPr>
            <w:tcW w:w="3057" w:type="dxa"/>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rPr>
                <w:rStyle w:val="22"/>
                <w:rFonts w:hint="eastAsia" w:ascii="仿宋" w:hAnsi="仿宋" w:eastAsia="仿宋" w:cs="仿宋"/>
                <w:b/>
                <w:bCs w:val="0"/>
                <w:kern w:val="0"/>
                <w:sz w:val="24"/>
                <w:szCs w:val="20"/>
                <w:vertAlign w:val="baseline"/>
                <w:lang w:val="en-US" w:eastAsia="zh-CN"/>
              </w:rPr>
            </w:pPr>
            <w:r>
              <w:rPr>
                <w:rStyle w:val="22"/>
                <w:rFonts w:hint="eastAsia" w:ascii="仿宋" w:hAnsi="仿宋" w:eastAsia="仿宋" w:cs="仿宋"/>
                <w:b/>
                <w:bCs w:val="0"/>
                <w:kern w:val="0"/>
                <w:sz w:val="24"/>
                <w:szCs w:val="20"/>
                <w:vertAlign w:val="baseline"/>
                <w:lang w:val="en-US" w:eastAsia="zh-CN"/>
              </w:rPr>
              <w:t>材料名称</w:t>
            </w:r>
          </w:p>
        </w:tc>
        <w:tc>
          <w:tcPr>
            <w:tcW w:w="2436" w:type="dxa"/>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rPr>
                <w:rStyle w:val="22"/>
                <w:rFonts w:hint="eastAsia" w:ascii="仿宋" w:hAnsi="仿宋" w:eastAsia="仿宋" w:cs="仿宋"/>
                <w:b/>
                <w:bCs w:val="0"/>
                <w:kern w:val="0"/>
                <w:sz w:val="24"/>
                <w:szCs w:val="20"/>
                <w:vertAlign w:val="baseline"/>
                <w:lang w:val="en-US" w:eastAsia="zh-CN"/>
              </w:rPr>
            </w:pPr>
            <w:r>
              <w:rPr>
                <w:rStyle w:val="22"/>
                <w:rFonts w:hint="eastAsia" w:ascii="仿宋" w:hAnsi="仿宋" w:eastAsia="仿宋" w:cs="仿宋"/>
                <w:b/>
                <w:bCs w:val="0"/>
                <w:kern w:val="0"/>
                <w:sz w:val="24"/>
                <w:szCs w:val="2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rPr>
                <w:rStyle w:val="22"/>
                <w:rFonts w:hint="eastAsia" w:ascii="仿宋" w:hAnsi="仿宋" w:eastAsia="仿宋" w:cs="仿宋"/>
                <w:b/>
                <w:bCs w:val="0"/>
                <w:kern w:val="0"/>
                <w:sz w:val="24"/>
                <w:szCs w:val="20"/>
                <w:vertAlign w:val="baseline"/>
                <w:lang w:val="en-US" w:eastAsia="zh-CN"/>
              </w:rPr>
            </w:pPr>
            <w:r>
              <w:rPr>
                <w:rStyle w:val="22"/>
                <w:rFonts w:hint="eastAsia" w:ascii="仿宋" w:hAnsi="仿宋" w:eastAsia="仿宋" w:cs="仿宋"/>
                <w:b/>
                <w:bCs w:val="0"/>
                <w:kern w:val="0"/>
                <w:sz w:val="24"/>
                <w:szCs w:val="20"/>
                <w:vertAlign w:val="baseline"/>
                <w:lang w:val="en-US" w:eastAsia="zh-CN"/>
              </w:rPr>
              <w:t>1</w:t>
            </w:r>
          </w:p>
        </w:tc>
        <w:tc>
          <w:tcPr>
            <w:tcW w:w="3100" w:type="dxa"/>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rPr>
                <w:rStyle w:val="22"/>
                <w:rFonts w:hint="eastAsia" w:ascii="仿宋" w:hAnsi="仿宋" w:eastAsia="仿宋" w:cs="仿宋"/>
                <w:b w:val="0"/>
                <w:kern w:val="0"/>
                <w:sz w:val="24"/>
                <w:szCs w:val="20"/>
                <w:vertAlign w:val="baseline"/>
                <w:lang w:val="en-US" w:eastAsia="zh-CN"/>
              </w:rPr>
            </w:pPr>
            <w:r>
              <w:rPr>
                <w:rStyle w:val="22"/>
                <w:rFonts w:hint="eastAsia" w:ascii="仿宋" w:hAnsi="仿宋" w:eastAsia="仿宋" w:cs="仿宋"/>
                <w:b w:val="0"/>
                <w:kern w:val="0"/>
                <w:sz w:val="24"/>
                <w:szCs w:val="20"/>
                <w:vertAlign w:val="baseline"/>
                <w:lang w:val="en-US" w:eastAsia="zh-CN"/>
              </w:rPr>
              <w:t>射频屏蔽门（含门框）</w:t>
            </w:r>
          </w:p>
        </w:tc>
        <w:tc>
          <w:tcPr>
            <w:tcW w:w="3057" w:type="dxa"/>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rPr>
                <w:rStyle w:val="22"/>
                <w:rFonts w:hint="eastAsia" w:ascii="仿宋" w:hAnsi="仿宋" w:eastAsia="仿宋" w:cs="仿宋"/>
                <w:b w:val="0"/>
                <w:kern w:val="0"/>
                <w:sz w:val="24"/>
                <w:szCs w:val="20"/>
                <w:vertAlign w:val="baseline"/>
                <w:lang w:val="en-US" w:eastAsia="zh-CN"/>
              </w:rPr>
            </w:pPr>
            <w:r>
              <w:rPr>
                <w:rStyle w:val="22"/>
                <w:rFonts w:hint="eastAsia" w:ascii="仿宋" w:hAnsi="仿宋" w:eastAsia="仿宋" w:cs="仿宋"/>
                <w:b w:val="0"/>
                <w:kern w:val="0"/>
                <w:sz w:val="24"/>
                <w:szCs w:val="20"/>
                <w:vertAlign w:val="baseline"/>
                <w:lang w:val="en-US" w:eastAsia="zh-CN"/>
              </w:rPr>
              <w:t>屏蔽门</w:t>
            </w:r>
          </w:p>
        </w:tc>
        <w:tc>
          <w:tcPr>
            <w:tcW w:w="2436" w:type="dxa"/>
          </w:tcPr>
          <w:p>
            <w:pPr>
              <w:pStyle w:val="13"/>
              <w:keepNext w:val="0"/>
              <w:keepLines w:val="0"/>
              <w:pageBreakBefore w:val="0"/>
              <w:widowControl w:val="0"/>
              <w:kinsoku/>
              <w:wordWrap/>
              <w:overflowPunct/>
              <w:topLinePunct w:val="0"/>
              <w:autoSpaceDE/>
              <w:autoSpaceDN/>
              <w:bidi w:val="0"/>
              <w:adjustRightInd/>
              <w:snapToGrid/>
              <w:spacing w:line="380" w:lineRule="exact"/>
              <w:textAlignment w:val="auto"/>
              <w:rPr>
                <w:rStyle w:val="22"/>
                <w:rFonts w:hint="eastAsia" w:ascii="仿宋" w:hAnsi="仿宋" w:eastAsia="仿宋" w:cs="仿宋"/>
                <w:b w:val="0"/>
                <w:kern w:val="0"/>
                <w:sz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rPr>
                <w:rStyle w:val="22"/>
                <w:rFonts w:hint="eastAsia" w:ascii="仿宋" w:hAnsi="仿宋" w:eastAsia="仿宋" w:cs="仿宋"/>
                <w:b/>
                <w:bCs w:val="0"/>
                <w:kern w:val="0"/>
                <w:sz w:val="24"/>
                <w:szCs w:val="20"/>
                <w:vertAlign w:val="baseline"/>
                <w:lang w:val="en-US" w:eastAsia="zh-CN"/>
              </w:rPr>
            </w:pPr>
            <w:r>
              <w:rPr>
                <w:rStyle w:val="22"/>
                <w:rFonts w:hint="eastAsia" w:ascii="仿宋" w:hAnsi="仿宋" w:eastAsia="仿宋" w:cs="仿宋"/>
                <w:b/>
                <w:bCs w:val="0"/>
                <w:kern w:val="0"/>
                <w:sz w:val="24"/>
                <w:szCs w:val="20"/>
                <w:vertAlign w:val="baseline"/>
                <w:lang w:val="en-US" w:eastAsia="zh-CN"/>
              </w:rPr>
              <w:t>2</w:t>
            </w:r>
          </w:p>
        </w:tc>
        <w:tc>
          <w:tcPr>
            <w:tcW w:w="3100" w:type="dxa"/>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rPr>
                <w:rStyle w:val="22"/>
                <w:rFonts w:hint="eastAsia" w:ascii="仿宋" w:hAnsi="仿宋" w:eastAsia="仿宋" w:cs="仿宋"/>
                <w:b w:val="0"/>
                <w:kern w:val="0"/>
                <w:sz w:val="24"/>
                <w:szCs w:val="20"/>
                <w:vertAlign w:val="baseline"/>
                <w:lang w:val="en-US" w:eastAsia="zh-CN"/>
              </w:rPr>
            </w:pPr>
            <w:r>
              <w:rPr>
                <w:rStyle w:val="22"/>
                <w:rFonts w:hint="eastAsia" w:ascii="仿宋" w:hAnsi="仿宋" w:eastAsia="仿宋" w:cs="仿宋"/>
                <w:b w:val="0"/>
                <w:kern w:val="0"/>
                <w:sz w:val="24"/>
                <w:szCs w:val="20"/>
                <w:vertAlign w:val="baseline"/>
                <w:lang w:val="en-US" w:eastAsia="zh-CN"/>
              </w:rPr>
              <w:t>射频屏蔽窗（含窗框）</w:t>
            </w:r>
          </w:p>
        </w:tc>
        <w:tc>
          <w:tcPr>
            <w:tcW w:w="3057" w:type="dxa"/>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rPr>
                <w:rStyle w:val="22"/>
                <w:rFonts w:hint="eastAsia" w:ascii="仿宋" w:hAnsi="仿宋" w:eastAsia="仿宋" w:cs="仿宋"/>
                <w:b w:val="0"/>
                <w:kern w:val="0"/>
                <w:sz w:val="24"/>
                <w:szCs w:val="20"/>
                <w:vertAlign w:val="baseline"/>
                <w:lang w:val="en-US" w:eastAsia="zh-CN"/>
              </w:rPr>
            </w:pPr>
            <w:r>
              <w:rPr>
                <w:rStyle w:val="22"/>
                <w:rFonts w:hint="eastAsia" w:ascii="仿宋" w:hAnsi="仿宋" w:eastAsia="仿宋" w:cs="仿宋"/>
                <w:b w:val="0"/>
                <w:kern w:val="0"/>
                <w:sz w:val="24"/>
                <w:szCs w:val="20"/>
                <w:vertAlign w:val="baseline"/>
                <w:lang w:val="en-US" w:eastAsia="zh-CN"/>
              </w:rPr>
              <w:t>屏蔽窗</w:t>
            </w:r>
          </w:p>
        </w:tc>
        <w:tc>
          <w:tcPr>
            <w:tcW w:w="2436" w:type="dxa"/>
          </w:tcPr>
          <w:p>
            <w:pPr>
              <w:pStyle w:val="13"/>
              <w:keepNext w:val="0"/>
              <w:keepLines w:val="0"/>
              <w:pageBreakBefore w:val="0"/>
              <w:widowControl w:val="0"/>
              <w:kinsoku/>
              <w:wordWrap/>
              <w:overflowPunct/>
              <w:topLinePunct w:val="0"/>
              <w:autoSpaceDE/>
              <w:autoSpaceDN/>
              <w:bidi w:val="0"/>
              <w:adjustRightInd/>
              <w:snapToGrid/>
              <w:spacing w:line="380" w:lineRule="exact"/>
              <w:textAlignment w:val="auto"/>
              <w:rPr>
                <w:rStyle w:val="22"/>
                <w:rFonts w:hint="eastAsia" w:ascii="仿宋" w:hAnsi="仿宋" w:eastAsia="仿宋" w:cs="仿宋"/>
                <w:b w:val="0"/>
                <w:kern w:val="0"/>
                <w:sz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rPr>
                <w:rStyle w:val="22"/>
                <w:rFonts w:hint="eastAsia" w:ascii="仿宋" w:hAnsi="仿宋" w:eastAsia="仿宋" w:cs="仿宋"/>
                <w:b/>
                <w:bCs w:val="0"/>
                <w:kern w:val="0"/>
                <w:sz w:val="24"/>
                <w:szCs w:val="20"/>
                <w:vertAlign w:val="baseline"/>
                <w:lang w:val="en-US" w:eastAsia="zh-CN"/>
              </w:rPr>
            </w:pPr>
            <w:r>
              <w:rPr>
                <w:rStyle w:val="22"/>
                <w:rFonts w:hint="eastAsia" w:ascii="仿宋" w:hAnsi="仿宋" w:eastAsia="仿宋" w:cs="仿宋"/>
                <w:b/>
                <w:bCs w:val="0"/>
                <w:kern w:val="0"/>
                <w:sz w:val="24"/>
                <w:szCs w:val="20"/>
                <w:vertAlign w:val="baseline"/>
                <w:lang w:val="en-US" w:eastAsia="zh-CN"/>
              </w:rPr>
              <w:t>3</w:t>
            </w:r>
          </w:p>
        </w:tc>
        <w:tc>
          <w:tcPr>
            <w:tcW w:w="3100" w:type="dxa"/>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rPr>
                <w:rStyle w:val="22"/>
                <w:rFonts w:hint="eastAsia" w:ascii="仿宋" w:hAnsi="仿宋" w:eastAsia="仿宋" w:cs="仿宋"/>
                <w:b w:val="0"/>
                <w:kern w:val="0"/>
                <w:sz w:val="24"/>
                <w:szCs w:val="20"/>
                <w:vertAlign w:val="baseline"/>
                <w:lang w:val="en-US" w:eastAsia="zh-CN"/>
              </w:rPr>
            </w:pPr>
            <w:r>
              <w:rPr>
                <w:rStyle w:val="22"/>
                <w:rFonts w:hint="eastAsia" w:ascii="仿宋" w:hAnsi="仿宋" w:eastAsia="仿宋" w:cs="仿宋"/>
                <w:b w:val="0"/>
                <w:kern w:val="0"/>
                <w:sz w:val="24"/>
                <w:szCs w:val="20"/>
                <w:vertAlign w:val="baseline"/>
                <w:lang w:val="en-US" w:eastAsia="zh-CN"/>
              </w:rPr>
              <w:t>传导板框</w:t>
            </w:r>
          </w:p>
        </w:tc>
        <w:tc>
          <w:tcPr>
            <w:tcW w:w="3057" w:type="dxa"/>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rPr>
                <w:rStyle w:val="22"/>
                <w:rFonts w:hint="eastAsia" w:ascii="仿宋" w:hAnsi="仿宋" w:eastAsia="仿宋" w:cs="仿宋"/>
                <w:b w:val="0"/>
                <w:kern w:val="0"/>
                <w:sz w:val="24"/>
                <w:szCs w:val="20"/>
                <w:vertAlign w:val="baseline"/>
                <w:lang w:val="en-US" w:eastAsia="zh-CN"/>
              </w:rPr>
            </w:pPr>
            <w:r>
              <w:rPr>
                <w:rStyle w:val="22"/>
                <w:rFonts w:hint="eastAsia" w:ascii="仿宋" w:hAnsi="仿宋" w:eastAsia="仿宋" w:cs="仿宋"/>
                <w:b w:val="0"/>
                <w:kern w:val="0"/>
                <w:sz w:val="24"/>
                <w:szCs w:val="20"/>
                <w:vertAlign w:val="baseline"/>
                <w:lang w:val="en-US" w:eastAsia="zh-CN"/>
              </w:rPr>
              <w:t>铜</w:t>
            </w:r>
          </w:p>
        </w:tc>
        <w:tc>
          <w:tcPr>
            <w:tcW w:w="2436" w:type="dxa"/>
          </w:tcPr>
          <w:p>
            <w:pPr>
              <w:pStyle w:val="13"/>
              <w:keepNext w:val="0"/>
              <w:keepLines w:val="0"/>
              <w:pageBreakBefore w:val="0"/>
              <w:widowControl w:val="0"/>
              <w:kinsoku/>
              <w:wordWrap/>
              <w:overflowPunct/>
              <w:topLinePunct w:val="0"/>
              <w:autoSpaceDE/>
              <w:autoSpaceDN/>
              <w:bidi w:val="0"/>
              <w:adjustRightInd/>
              <w:snapToGrid/>
              <w:spacing w:line="380" w:lineRule="exact"/>
              <w:textAlignment w:val="auto"/>
              <w:rPr>
                <w:rStyle w:val="22"/>
                <w:rFonts w:hint="eastAsia" w:ascii="仿宋" w:hAnsi="仿宋" w:eastAsia="仿宋" w:cs="仿宋"/>
                <w:b w:val="0"/>
                <w:kern w:val="0"/>
                <w:sz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rPr>
                <w:rStyle w:val="22"/>
                <w:rFonts w:hint="eastAsia" w:ascii="仿宋" w:hAnsi="仿宋" w:eastAsia="仿宋" w:cs="仿宋"/>
                <w:b/>
                <w:bCs w:val="0"/>
                <w:kern w:val="0"/>
                <w:sz w:val="24"/>
                <w:szCs w:val="20"/>
                <w:vertAlign w:val="baseline"/>
                <w:lang w:val="en-US" w:eastAsia="zh-CN"/>
              </w:rPr>
            </w:pPr>
            <w:r>
              <w:rPr>
                <w:rStyle w:val="22"/>
                <w:rFonts w:hint="eastAsia" w:ascii="仿宋" w:hAnsi="仿宋" w:eastAsia="仿宋" w:cs="仿宋"/>
                <w:b/>
                <w:bCs w:val="0"/>
                <w:kern w:val="0"/>
                <w:sz w:val="24"/>
                <w:szCs w:val="20"/>
                <w:vertAlign w:val="baseline"/>
                <w:lang w:val="en-US" w:eastAsia="zh-CN"/>
              </w:rPr>
              <w:t>4</w:t>
            </w:r>
          </w:p>
        </w:tc>
        <w:tc>
          <w:tcPr>
            <w:tcW w:w="3100" w:type="dxa"/>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rPr>
                <w:rStyle w:val="22"/>
                <w:rFonts w:hint="eastAsia" w:ascii="仿宋" w:hAnsi="仿宋" w:eastAsia="仿宋" w:cs="仿宋"/>
                <w:b w:val="0"/>
                <w:kern w:val="0"/>
                <w:sz w:val="24"/>
                <w:szCs w:val="20"/>
                <w:vertAlign w:val="baseline"/>
                <w:lang w:val="en-US" w:eastAsia="zh-CN"/>
              </w:rPr>
            </w:pPr>
            <w:r>
              <w:rPr>
                <w:rStyle w:val="22"/>
                <w:rFonts w:hint="eastAsia" w:ascii="仿宋" w:hAnsi="仿宋" w:eastAsia="仿宋" w:cs="仿宋"/>
                <w:b w:val="0"/>
                <w:kern w:val="0"/>
                <w:sz w:val="24"/>
                <w:szCs w:val="20"/>
                <w:vertAlign w:val="baseline"/>
                <w:lang w:val="en-US" w:eastAsia="zh-CN"/>
              </w:rPr>
              <w:t>地面装饰</w:t>
            </w:r>
          </w:p>
        </w:tc>
        <w:tc>
          <w:tcPr>
            <w:tcW w:w="3057" w:type="dxa"/>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rPr>
                <w:rStyle w:val="22"/>
                <w:rFonts w:hint="eastAsia" w:ascii="仿宋" w:hAnsi="仿宋" w:eastAsia="仿宋" w:cs="仿宋"/>
                <w:b w:val="0"/>
                <w:kern w:val="0"/>
                <w:sz w:val="24"/>
                <w:szCs w:val="20"/>
                <w:vertAlign w:val="baseline"/>
                <w:lang w:val="en-US" w:eastAsia="zh-CN"/>
              </w:rPr>
            </w:pPr>
            <w:r>
              <w:rPr>
                <w:rStyle w:val="22"/>
                <w:rFonts w:hint="eastAsia" w:ascii="仿宋" w:hAnsi="仿宋" w:eastAsia="仿宋" w:cs="仿宋"/>
                <w:b w:val="0"/>
                <w:kern w:val="0"/>
                <w:sz w:val="24"/>
                <w:szCs w:val="20"/>
                <w:vertAlign w:val="baseline"/>
                <w:lang w:val="en-US" w:eastAsia="zh-CN"/>
              </w:rPr>
              <w:t>卷材塑胶地板</w:t>
            </w:r>
          </w:p>
        </w:tc>
        <w:tc>
          <w:tcPr>
            <w:tcW w:w="2436" w:type="dxa"/>
          </w:tcPr>
          <w:p>
            <w:pPr>
              <w:pStyle w:val="13"/>
              <w:keepNext w:val="0"/>
              <w:keepLines w:val="0"/>
              <w:pageBreakBefore w:val="0"/>
              <w:widowControl w:val="0"/>
              <w:kinsoku/>
              <w:wordWrap/>
              <w:overflowPunct/>
              <w:topLinePunct w:val="0"/>
              <w:autoSpaceDE/>
              <w:autoSpaceDN/>
              <w:bidi w:val="0"/>
              <w:adjustRightInd/>
              <w:snapToGrid/>
              <w:spacing w:line="380" w:lineRule="exact"/>
              <w:textAlignment w:val="auto"/>
              <w:rPr>
                <w:rStyle w:val="22"/>
                <w:rFonts w:hint="eastAsia" w:ascii="仿宋" w:hAnsi="仿宋" w:eastAsia="仿宋" w:cs="仿宋"/>
                <w:b w:val="0"/>
                <w:kern w:val="0"/>
                <w:sz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rPr>
                <w:rStyle w:val="22"/>
                <w:rFonts w:hint="eastAsia" w:ascii="仿宋" w:hAnsi="仿宋" w:eastAsia="仿宋" w:cs="仿宋"/>
                <w:b/>
                <w:bCs w:val="0"/>
                <w:kern w:val="0"/>
                <w:sz w:val="24"/>
                <w:szCs w:val="20"/>
                <w:vertAlign w:val="baseline"/>
                <w:lang w:val="en-US" w:eastAsia="zh-CN"/>
              </w:rPr>
            </w:pPr>
            <w:r>
              <w:rPr>
                <w:rStyle w:val="22"/>
                <w:rFonts w:hint="eastAsia" w:ascii="仿宋" w:hAnsi="仿宋" w:eastAsia="仿宋" w:cs="仿宋"/>
                <w:b/>
                <w:bCs w:val="0"/>
                <w:kern w:val="0"/>
                <w:sz w:val="24"/>
                <w:szCs w:val="20"/>
                <w:vertAlign w:val="baseline"/>
                <w:lang w:val="en-US" w:eastAsia="zh-CN"/>
              </w:rPr>
              <w:t>5</w:t>
            </w:r>
          </w:p>
        </w:tc>
        <w:tc>
          <w:tcPr>
            <w:tcW w:w="3100" w:type="dxa"/>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rPr>
                <w:rStyle w:val="22"/>
                <w:rFonts w:hint="eastAsia" w:ascii="仿宋" w:hAnsi="仿宋" w:eastAsia="仿宋" w:cs="仿宋"/>
                <w:b w:val="0"/>
                <w:kern w:val="0"/>
                <w:sz w:val="24"/>
                <w:szCs w:val="20"/>
                <w:vertAlign w:val="baseline"/>
                <w:lang w:val="en-US" w:eastAsia="zh-CN"/>
              </w:rPr>
            </w:pPr>
            <w:r>
              <w:rPr>
                <w:rStyle w:val="22"/>
                <w:rFonts w:hint="eastAsia" w:ascii="仿宋" w:hAnsi="仿宋" w:eastAsia="仿宋" w:cs="仿宋"/>
                <w:b w:val="0"/>
                <w:kern w:val="0"/>
                <w:sz w:val="24"/>
                <w:szCs w:val="20"/>
                <w:vertAlign w:val="baseline"/>
                <w:lang w:val="en-US" w:eastAsia="zh-CN"/>
              </w:rPr>
              <w:t>地面衬板</w:t>
            </w:r>
          </w:p>
        </w:tc>
        <w:tc>
          <w:tcPr>
            <w:tcW w:w="3057" w:type="dxa"/>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rPr>
                <w:rStyle w:val="22"/>
                <w:rFonts w:hint="eastAsia" w:ascii="仿宋" w:hAnsi="仿宋" w:eastAsia="仿宋" w:cs="仿宋"/>
                <w:b w:val="0"/>
                <w:kern w:val="0"/>
                <w:sz w:val="24"/>
                <w:szCs w:val="20"/>
                <w:vertAlign w:val="baseline"/>
                <w:lang w:val="en-US" w:eastAsia="zh-CN"/>
              </w:rPr>
            </w:pPr>
            <w:r>
              <w:rPr>
                <w:rStyle w:val="22"/>
                <w:rFonts w:hint="eastAsia" w:ascii="仿宋" w:hAnsi="仿宋" w:eastAsia="仿宋" w:cs="仿宋"/>
                <w:b w:val="0"/>
                <w:kern w:val="0"/>
                <w:sz w:val="24"/>
                <w:szCs w:val="20"/>
                <w:vertAlign w:val="baseline"/>
                <w:lang w:val="en-US" w:eastAsia="zh-CN"/>
              </w:rPr>
              <w:t>刨花板、纤维板</w:t>
            </w:r>
          </w:p>
        </w:tc>
        <w:tc>
          <w:tcPr>
            <w:tcW w:w="2436" w:type="dxa"/>
          </w:tcPr>
          <w:p>
            <w:pPr>
              <w:pStyle w:val="13"/>
              <w:keepNext w:val="0"/>
              <w:keepLines w:val="0"/>
              <w:pageBreakBefore w:val="0"/>
              <w:widowControl w:val="0"/>
              <w:kinsoku/>
              <w:wordWrap/>
              <w:overflowPunct/>
              <w:topLinePunct w:val="0"/>
              <w:autoSpaceDE/>
              <w:autoSpaceDN/>
              <w:bidi w:val="0"/>
              <w:adjustRightInd/>
              <w:snapToGrid/>
              <w:spacing w:line="380" w:lineRule="exact"/>
              <w:textAlignment w:val="auto"/>
              <w:rPr>
                <w:rStyle w:val="22"/>
                <w:rFonts w:hint="eastAsia" w:ascii="仿宋" w:hAnsi="仿宋" w:eastAsia="仿宋" w:cs="仿宋"/>
                <w:b w:val="0"/>
                <w:kern w:val="0"/>
                <w:sz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rPr>
                <w:rStyle w:val="22"/>
                <w:rFonts w:hint="eastAsia" w:ascii="仿宋" w:hAnsi="仿宋" w:eastAsia="仿宋" w:cs="仿宋"/>
                <w:b/>
                <w:bCs w:val="0"/>
                <w:kern w:val="0"/>
                <w:sz w:val="24"/>
                <w:szCs w:val="20"/>
                <w:vertAlign w:val="baseline"/>
                <w:lang w:val="en-US" w:eastAsia="zh-CN"/>
              </w:rPr>
            </w:pPr>
            <w:r>
              <w:rPr>
                <w:rStyle w:val="22"/>
                <w:rFonts w:hint="eastAsia" w:ascii="仿宋" w:hAnsi="仿宋" w:eastAsia="仿宋" w:cs="仿宋"/>
                <w:b/>
                <w:bCs w:val="0"/>
                <w:kern w:val="0"/>
                <w:sz w:val="24"/>
                <w:szCs w:val="20"/>
                <w:vertAlign w:val="baseline"/>
                <w:lang w:val="en-US" w:eastAsia="zh-CN"/>
              </w:rPr>
              <w:t>6</w:t>
            </w:r>
          </w:p>
        </w:tc>
        <w:tc>
          <w:tcPr>
            <w:tcW w:w="3100" w:type="dxa"/>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rPr>
                <w:rStyle w:val="22"/>
                <w:rFonts w:hint="eastAsia" w:ascii="仿宋" w:hAnsi="仿宋" w:eastAsia="仿宋" w:cs="仿宋"/>
                <w:b w:val="0"/>
                <w:kern w:val="0"/>
                <w:sz w:val="24"/>
                <w:szCs w:val="20"/>
                <w:vertAlign w:val="baseline"/>
                <w:lang w:val="en-US" w:eastAsia="zh-CN"/>
              </w:rPr>
            </w:pPr>
            <w:r>
              <w:rPr>
                <w:rStyle w:val="22"/>
                <w:rFonts w:hint="eastAsia" w:ascii="仿宋" w:hAnsi="仿宋" w:eastAsia="仿宋" w:cs="仿宋"/>
                <w:b w:val="0"/>
                <w:kern w:val="0"/>
                <w:sz w:val="24"/>
                <w:szCs w:val="20"/>
                <w:vertAlign w:val="baseline"/>
                <w:lang w:val="en-US" w:eastAsia="zh-CN"/>
              </w:rPr>
              <w:t>顶面吊顶</w:t>
            </w:r>
          </w:p>
        </w:tc>
        <w:tc>
          <w:tcPr>
            <w:tcW w:w="3057" w:type="dxa"/>
          </w:tcPr>
          <w:p>
            <w:pPr>
              <w:pStyle w:val="13"/>
              <w:keepNext w:val="0"/>
              <w:keepLines w:val="0"/>
              <w:pageBreakBefore w:val="0"/>
              <w:widowControl w:val="0"/>
              <w:kinsoku/>
              <w:wordWrap/>
              <w:overflowPunct/>
              <w:topLinePunct w:val="0"/>
              <w:autoSpaceDE/>
              <w:autoSpaceDN/>
              <w:bidi w:val="0"/>
              <w:adjustRightInd/>
              <w:snapToGrid/>
              <w:spacing w:line="380" w:lineRule="exact"/>
              <w:jc w:val="center"/>
              <w:textAlignment w:val="auto"/>
              <w:rPr>
                <w:rStyle w:val="22"/>
                <w:rFonts w:hint="eastAsia" w:ascii="仿宋" w:hAnsi="仿宋" w:eastAsia="仿宋" w:cs="仿宋"/>
                <w:b w:val="0"/>
                <w:kern w:val="0"/>
                <w:sz w:val="24"/>
                <w:szCs w:val="20"/>
                <w:vertAlign w:val="baseline"/>
                <w:lang w:val="en-US" w:eastAsia="zh-CN"/>
              </w:rPr>
            </w:pPr>
            <w:r>
              <w:rPr>
                <w:rStyle w:val="22"/>
                <w:rFonts w:hint="eastAsia" w:ascii="仿宋" w:hAnsi="仿宋" w:eastAsia="仿宋" w:cs="仿宋"/>
                <w:b w:val="0"/>
                <w:kern w:val="0"/>
                <w:sz w:val="24"/>
                <w:szCs w:val="20"/>
                <w:vertAlign w:val="baseline"/>
                <w:lang w:val="en-US" w:eastAsia="zh-CN"/>
              </w:rPr>
              <w:t>网孔板</w:t>
            </w:r>
          </w:p>
        </w:tc>
        <w:tc>
          <w:tcPr>
            <w:tcW w:w="2436" w:type="dxa"/>
          </w:tcPr>
          <w:p>
            <w:pPr>
              <w:pStyle w:val="13"/>
              <w:keepNext w:val="0"/>
              <w:keepLines w:val="0"/>
              <w:pageBreakBefore w:val="0"/>
              <w:widowControl w:val="0"/>
              <w:kinsoku/>
              <w:wordWrap/>
              <w:overflowPunct/>
              <w:topLinePunct w:val="0"/>
              <w:autoSpaceDE/>
              <w:autoSpaceDN/>
              <w:bidi w:val="0"/>
              <w:adjustRightInd/>
              <w:snapToGrid/>
              <w:spacing w:line="380" w:lineRule="exact"/>
              <w:textAlignment w:val="auto"/>
              <w:rPr>
                <w:rStyle w:val="22"/>
                <w:rFonts w:hint="eastAsia" w:ascii="仿宋" w:hAnsi="仿宋" w:eastAsia="仿宋" w:cs="仿宋"/>
                <w:b w:val="0"/>
                <w:kern w:val="0"/>
                <w:sz w:val="28"/>
                <w:vertAlign w:val="baseline"/>
                <w:lang w:val="en-US" w:eastAsia="zh-CN"/>
              </w:rPr>
            </w:pPr>
          </w:p>
        </w:tc>
      </w:tr>
    </w:tbl>
    <w:p>
      <w:pPr>
        <w:pStyle w:val="13"/>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40" w:lineRule="exact"/>
        <w:textAlignment w:val="auto"/>
        <w:outlineLvl w:val="9"/>
        <w:rPr>
          <w:rStyle w:val="22"/>
          <w:rFonts w:hint="eastAsia" w:ascii="仿宋" w:hAnsi="仿宋" w:eastAsia="仿宋" w:cs="仿宋"/>
          <w:kern w:val="0"/>
          <w:sz w:val="28"/>
          <w:lang w:val="en-US" w:eastAsia="zh-CN"/>
        </w:rPr>
      </w:pPr>
      <w:r>
        <w:rPr>
          <w:rStyle w:val="22"/>
          <w:rFonts w:hint="eastAsia" w:ascii="仿宋" w:hAnsi="仿宋" w:eastAsia="仿宋" w:cs="仿宋"/>
          <w:kern w:val="0"/>
          <w:sz w:val="28"/>
          <w:lang w:val="en-US" w:eastAsia="zh-CN"/>
        </w:rPr>
        <w:t>四、技术要求</w:t>
      </w:r>
    </w:p>
    <w:tbl>
      <w:tblPr>
        <w:tblStyle w:val="38"/>
        <w:tblW w:w="9782" w:type="dxa"/>
        <w:tblInd w:w="0" w:type="dxa"/>
        <w:tblLayout w:type="fixed"/>
        <w:tblCellMar>
          <w:top w:w="0" w:type="dxa"/>
          <w:left w:w="0" w:type="dxa"/>
          <w:bottom w:w="0" w:type="dxa"/>
          <w:right w:w="0" w:type="dxa"/>
        </w:tblCellMar>
      </w:tblPr>
      <w:tblGrid>
        <w:gridCol w:w="1141"/>
        <w:gridCol w:w="8641"/>
      </w:tblGrid>
      <w:tr>
        <w:tblPrEx>
          <w:tblCellMar>
            <w:top w:w="0" w:type="dxa"/>
            <w:left w:w="0" w:type="dxa"/>
            <w:bottom w:w="0" w:type="dxa"/>
            <w:right w:w="0" w:type="dxa"/>
          </w:tblCellMar>
        </w:tblPrEx>
        <w:trPr>
          <w:trHeight w:val="848" w:hRule="exact"/>
        </w:trPr>
        <w:tc>
          <w:tcPr>
            <w:tcW w:w="1141"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autoSpaceDN/>
              <w:bidi w:val="0"/>
              <w:adjustRightInd/>
              <w:snapToGrid/>
              <w:spacing w:line="360" w:lineRule="exact"/>
              <w:ind w:left="404" w:right="405"/>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8641"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autoSpaceDN/>
              <w:bidi w:val="0"/>
              <w:adjustRightInd/>
              <w:snapToGrid/>
              <w:spacing w:line="360" w:lineRule="exact"/>
              <w:ind w:left="99"/>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屏蔽要求</w:t>
            </w:r>
            <w:r>
              <w:rPr>
                <w:rFonts w:hint="eastAsia" w:ascii="仿宋" w:hAnsi="仿宋" w:eastAsia="仿宋" w:cs="仿宋"/>
                <w:color w:val="auto"/>
                <w:spacing w:val="-101"/>
                <w:sz w:val="24"/>
                <w:szCs w:val="24"/>
                <w:lang w:eastAsia="zh-CN"/>
              </w:rPr>
              <w:t>：</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lang w:eastAsia="zh-CN"/>
              </w:rPr>
              <w:t>T</w:t>
            </w:r>
            <w:r>
              <w:rPr>
                <w:rFonts w:hint="eastAsia" w:ascii="仿宋" w:hAnsi="仿宋" w:eastAsia="仿宋" w:cs="仿宋"/>
                <w:color w:val="auto"/>
                <w:spacing w:val="-4"/>
                <w:sz w:val="24"/>
                <w:szCs w:val="24"/>
                <w:lang w:eastAsia="zh-CN"/>
              </w:rPr>
              <w:t xml:space="preserve"> </w:t>
            </w:r>
            <w:r>
              <w:rPr>
                <w:rFonts w:hint="eastAsia" w:ascii="仿宋" w:hAnsi="仿宋" w:eastAsia="仿宋" w:cs="仿宋"/>
                <w:color w:val="auto"/>
                <w:sz w:val="24"/>
                <w:szCs w:val="24"/>
                <w:lang w:eastAsia="zh-CN"/>
              </w:rPr>
              <w:t>MR屏蔽房包括屏蔽体</w:t>
            </w:r>
            <w:r>
              <w:rPr>
                <w:rFonts w:hint="eastAsia" w:ascii="仿宋" w:hAnsi="仿宋" w:eastAsia="仿宋" w:cs="仿宋"/>
                <w:color w:val="auto"/>
                <w:spacing w:val="-1"/>
                <w:sz w:val="24"/>
                <w:szCs w:val="24"/>
                <w:lang w:eastAsia="zh-CN"/>
              </w:rPr>
              <w:t>(</w:t>
            </w:r>
            <w:r>
              <w:rPr>
                <w:rFonts w:hint="eastAsia" w:ascii="仿宋" w:hAnsi="仿宋" w:eastAsia="仿宋" w:cs="仿宋"/>
                <w:color w:val="auto"/>
                <w:sz w:val="24"/>
                <w:szCs w:val="24"/>
                <w:lang w:eastAsia="zh-CN"/>
              </w:rPr>
              <w:t>地面</w:t>
            </w:r>
            <w:r>
              <w:rPr>
                <w:rFonts w:hint="eastAsia" w:ascii="仿宋" w:hAnsi="仿宋" w:eastAsia="仿宋" w:cs="仿宋"/>
                <w:color w:val="auto"/>
                <w:spacing w:val="-99"/>
                <w:sz w:val="24"/>
                <w:szCs w:val="24"/>
                <w:lang w:eastAsia="zh-CN"/>
              </w:rPr>
              <w:t>、</w:t>
            </w:r>
            <w:r>
              <w:rPr>
                <w:rFonts w:hint="eastAsia" w:ascii="仿宋" w:hAnsi="仿宋" w:eastAsia="仿宋" w:cs="仿宋"/>
                <w:color w:val="auto"/>
                <w:sz w:val="24"/>
                <w:szCs w:val="24"/>
                <w:lang w:eastAsia="zh-CN"/>
              </w:rPr>
              <w:t>顶</w:t>
            </w:r>
            <w:r>
              <w:rPr>
                <w:rFonts w:hint="eastAsia" w:ascii="仿宋" w:hAnsi="仿宋" w:eastAsia="仿宋" w:cs="仿宋"/>
                <w:color w:val="auto"/>
                <w:spacing w:val="-101"/>
                <w:sz w:val="24"/>
                <w:szCs w:val="24"/>
                <w:lang w:eastAsia="zh-CN"/>
              </w:rPr>
              <w:t>、</w:t>
            </w:r>
            <w:r>
              <w:rPr>
                <w:rFonts w:hint="eastAsia" w:ascii="仿宋" w:hAnsi="仿宋" w:eastAsia="仿宋" w:cs="仿宋"/>
                <w:color w:val="auto"/>
                <w:sz w:val="24"/>
                <w:szCs w:val="24"/>
                <w:lang w:eastAsia="zh-CN"/>
              </w:rPr>
              <w:t>墙</w:t>
            </w: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101"/>
                <w:sz w:val="24"/>
                <w:szCs w:val="24"/>
                <w:lang w:eastAsia="zh-CN"/>
              </w:rPr>
              <w:t>，</w:t>
            </w:r>
            <w:r>
              <w:rPr>
                <w:rFonts w:hint="eastAsia" w:ascii="仿宋" w:hAnsi="仿宋" w:eastAsia="仿宋" w:cs="仿宋"/>
                <w:color w:val="auto"/>
                <w:sz w:val="24"/>
                <w:szCs w:val="24"/>
                <w:lang w:eastAsia="zh-CN"/>
              </w:rPr>
              <w:t>屏蔽门</w:t>
            </w:r>
            <w:r>
              <w:rPr>
                <w:rFonts w:hint="eastAsia" w:ascii="仿宋" w:hAnsi="仿宋" w:eastAsia="仿宋" w:cs="仿宋"/>
                <w:color w:val="auto"/>
                <w:spacing w:val="-101"/>
                <w:sz w:val="24"/>
                <w:szCs w:val="24"/>
                <w:lang w:eastAsia="zh-CN"/>
              </w:rPr>
              <w:t>，</w:t>
            </w:r>
            <w:r>
              <w:rPr>
                <w:rFonts w:hint="eastAsia" w:ascii="仿宋" w:hAnsi="仿宋" w:eastAsia="仿宋" w:cs="仿宋"/>
                <w:color w:val="auto"/>
                <w:sz w:val="24"/>
                <w:szCs w:val="24"/>
                <w:lang w:eastAsia="zh-CN"/>
              </w:rPr>
              <w:t>屏蔽</w:t>
            </w:r>
            <w:r>
              <w:rPr>
                <w:rFonts w:hint="eastAsia" w:ascii="仿宋" w:hAnsi="仿宋" w:eastAsia="仿宋" w:cs="仿宋"/>
                <w:color w:val="auto"/>
                <w:spacing w:val="2"/>
                <w:sz w:val="24"/>
                <w:szCs w:val="24"/>
                <w:lang w:eastAsia="zh-CN"/>
              </w:rPr>
              <w:t>窗</w:t>
            </w:r>
            <w:r>
              <w:rPr>
                <w:rFonts w:hint="eastAsia" w:ascii="仿宋" w:hAnsi="仿宋" w:eastAsia="仿宋" w:cs="仿宋"/>
                <w:color w:val="auto"/>
                <w:sz w:val="24"/>
                <w:szCs w:val="24"/>
                <w:lang w:eastAsia="zh-CN"/>
              </w:rPr>
              <w:t>等</w:t>
            </w:r>
            <w:r>
              <w:rPr>
                <w:rFonts w:hint="eastAsia" w:ascii="仿宋" w:hAnsi="仿宋" w:eastAsia="仿宋" w:cs="仿宋"/>
                <w:color w:val="auto"/>
                <w:spacing w:val="-101"/>
                <w:sz w:val="24"/>
                <w:szCs w:val="24"/>
                <w:lang w:eastAsia="zh-CN"/>
              </w:rPr>
              <w:t>，</w:t>
            </w:r>
            <w:r>
              <w:rPr>
                <w:rFonts w:hint="eastAsia" w:ascii="仿宋" w:hAnsi="仿宋" w:eastAsia="仿宋" w:cs="仿宋"/>
                <w:color w:val="auto"/>
                <w:sz w:val="24"/>
                <w:szCs w:val="24"/>
                <w:lang w:eastAsia="zh-CN"/>
              </w:rPr>
              <w:t>对150</w:t>
            </w:r>
            <w:r>
              <w:rPr>
                <w:rFonts w:hint="eastAsia" w:ascii="仿宋" w:hAnsi="仿宋" w:eastAsia="仿宋" w:cs="仿宋"/>
                <w:color w:val="auto"/>
                <w:spacing w:val="-1"/>
                <w:sz w:val="24"/>
                <w:szCs w:val="24"/>
                <w:lang w:eastAsia="zh-CN"/>
              </w:rPr>
              <w:t>M</w:t>
            </w:r>
            <w:r>
              <w:rPr>
                <w:rFonts w:hint="eastAsia" w:ascii="仿宋" w:hAnsi="仿宋" w:eastAsia="仿宋" w:cs="仿宋"/>
                <w:color w:val="auto"/>
                <w:sz w:val="24"/>
                <w:szCs w:val="24"/>
                <w:lang w:eastAsia="zh-CN"/>
              </w:rPr>
              <w:t>Hz</w:t>
            </w:r>
          </w:p>
          <w:p>
            <w:pPr>
              <w:pStyle w:val="36"/>
              <w:keepNext w:val="0"/>
              <w:keepLines w:val="0"/>
              <w:pageBreakBefore w:val="0"/>
              <w:widowControl w:val="0"/>
              <w:kinsoku/>
              <w:wordWrap/>
              <w:overflowPunct/>
              <w:topLinePunct w:val="0"/>
              <w:autoSpaceDE/>
              <w:autoSpaceDN/>
              <w:bidi w:val="0"/>
              <w:adjustRightInd/>
              <w:snapToGrid/>
              <w:spacing w:before="2" w:line="360" w:lineRule="exact"/>
              <w:ind w:left="99"/>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spacing w:val="-1"/>
                <w:sz w:val="24"/>
                <w:szCs w:val="24"/>
              </w:rPr>
              <w:t>±</w:t>
            </w:r>
            <w:r>
              <w:rPr>
                <w:rFonts w:hint="eastAsia" w:ascii="仿宋" w:hAnsi="仿宋" w:eastAsia="仿宋" w:cs="仿宋"/>
                <w:color w:val="auto"/>
                <w:sz w:val="24"/>
                <w:szCs w:val="24"/>
              </w:rPr>
              <w:t>10</w:t>
            </w:r>
            <w:r>
              <w:rPr>
                <w:rFonts w:hint="eastAsia" w:ascii="仿宋" w:hAnsi="仿宋" w:eastAsia="仿宋" w:cs="仿宋"/>
                <w:color w:val="auto"/>
                <w:spacing w:val="-1"/>
                <w:sz w:val="24"/>
                <w:szCs w:val="24"/>
              </w:rPr>
              <w:t>M</w:t>
            </w:r>
            <w:r>
              <w:rPr>
                <w:rFonts w:hint="eastAsia" w:ascii="仿宋" w:hAnsi="仿宋" w:eastAsia="仿宋" w:cs="仿宋"/>
                <w:color w:val="auto"/>
                <w:sz w:val="24"/>
                <w:szCs w:val="24"/>
              </w:rPr>
              <w:t>Hz</w:t>
            </w:r>
            <w:r>
              <w:rPr>
                <w:rFonts w:hint="eastAsia" w:ascii="仿宋" w:hAnsi="仿宋" w:eastAsia="仿宋" w:cs="仿宋"/>
                <w:color w:val="auto"/>
                <w:spacing w:val="51"/>
                <w:sz w:val="24"/>
                <w:szCs w:val="24"/>
              </w:rPr>
              <w:t xml:space="preserve"> </w:t>
            </w:r>
            <w:r>
              <w:rPr>
                <w:rFonts w:hint="eastAsia" w:ascii="仿宋" w:hAnsi="仿宋" w:eastAsia="仿宋" w:cs="仿宋"/>
                <w:color w:val="auto"/>
                <w:sz w:val="24"/>
                <w:szCs w:val="24"/>
              </w:rPr>
              <w:t>平面波衰减大于10</w:t>
            </w:r>
            <w:r>
              <w:rPr>
                <w:rFonts w:hint="eastAsia" w:ascii="仿宋" w:hAnsi="仿宋" w:eastAsia="仿宋" w:cs="仿宋"/>
                <w:color w:val="auto"/>
                <w:spacing w:val="-2"/>
                <w:sz w:val="24"/>
                <w:szCs w:val="24"/>
              </w:rPr>
              <w:t>0</w:t>
            </w:r>
            <w:r>
              <w:rPr>
                <w:rFonts w:hint="eastAsia" w:ascii="仿宋" w:hAnsi="仿宋" w:eastAsia="仿宋" w:cs="仿宋"/>
                <w:color w:val="auto"/>
                <w:sz w:val="24"/>
                <w:szCs w:val="24"/>
              </w:rPr>
              <w:t>dB</w:t>
            </w:r>
          </w:p>
        </w:tc>
      </w:tr>
      <w:tr>
        <w:tblPrEx>
          <w:tblCellMar>
            <w:top w:w="0" w:type="dxa"/>
            <w:left w:w="0" w:type="dxa"/>
            <w:bottom w:w="0" w:type="dxa"/>
            <w:right w:w="0" w:type="dxa"/>
          </w:tblCellMar>
        </w:tblPrEx>
        <w:trPr>
          <w:trHeight w:val="427" w:hRule="exact"/>
        </w:trPr>
        <w:tc>
          <w:tcPr>
            <w:tcW w:w="1141"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autoSpaceDN/>
              <w:bidi w:val="0"/>
              <w:adjustRightInd/>
              <w:snapToGrid/>
              <w:spacing w:line="360" w:lineRule="exact"/>
              <w:ind w:left="404" w:right="405"/>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8641"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autoSpaceDN/>
              <w:bidi w:val="0"/>
              <w:adjustRightInd/>
              <w:snapToGrid/>
              <w:spacing w:line="360" w:lineRule="exact"/>
              <w:ind w:left="99"/>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测试验收标准：国标</w:t>
            </w:r>
            <w:r>
              <w:rPr>
                <w:rFonts w:hint="eastAsia" w:ascii="仿宋" w:hAnsi="仿宋" w:eastAsia="仿宋" w:cs="仿宋"/>
                <w:color w:val="auto"/>
                <w:spacing w:val="-11"/>
                <w:sz w:val="24"/>
                <w:szCs w:val="24"/>
                <w:lang w:eastAsia="zh-CN"/>
              </w:rPr>
              <w:t xml:space="preserve"> </w:t>
            </w:r>
            <w:r>
              <w:rPr>
                <w:rFonts w:hint="eastAsia" w:ascii="仿宋" w:hAnsi="仿宋" w:eastAsia="仿宋" w:cs="仿宋"/>
                <w:color w:val="auto"/>
                <w:sz w:val="24"/>
                <w:szCs w:val="24"/>
                <w:lang w:eastAsia="zh-CN"/>
              </w:rPr>
              <w:t>G</w:t>
            </w:r>
            <w:r>
              <w:rPr>
                <w:rFonts w:hint="eastAsia" w:ascii="仿宋" w:hAnsi="仿宋" w:eastAsia="仿宋" w:cs="仿宋"/>
                <w:color w:val="auto"/>
                <w:spacing w:val="1"/>
                <w:sz w:val="24"/>
                <w:szCs w:val="24"/>
                <w:lang w:eastAsia="zh-CN"/>
              </w:rPr>
              <w:t>B</w:t>
            </w:r>
            <w:r>
              <w:rPr>
                <w:rFonts w:hint="eastAsia" w:ascii="仿宋" w:hAnsi="仿宋" w:eastAsia="仿宋" w:cs="仿宋"/>
                <w:color w:val="auto"/>
                <w:sz w:val="24"/>
                <w:szCs w:val="24"/>
                <w:lang w:eastAsia="zh-CN"/>
              </w:rPr>
              <w:t>12</w:t>
            </w:r>
            <w:r>
              <w:rPr>
                <w:rFonts w:hint="eastAsia" w:ascii="仿宋" w:hAnsi="仿宋" w:eastAsia="仿宋" w:cs="仿宋"/>
                <w:color w:val="auto"/>
                <w:spacing w:val="-2"/>
                <w:sz w:val="24"/>
                <w:szCs w:val="24"/>
                <w:lang w:eastAsia="zh-CN"/>
              </w:rPr>
              <w:t>1</w:t>
            </w:r>
            <w:r>
              <w:rPr>
                <w:rFonts w:hint="eastAsia" w:ascii="仿宋" w:hAnsi="仿宋" w:eastAsia="仿宋" w:cs="仿宋"/>
                <w:color w:val="auto"/>
                <w:sz w:val="24"/>
                <w:szCs w:val="24"/>
                <w:lang w:eastAsia="zh-CN"/>
              </w:rPr>
              <w:t>9</w:t>
            </w:r>
            <w:r>
              <w:rPr>
                <w:rFonts w:hint="eastAsia" w:ascii="仿宋" w:hAnsi="仿宋" w:eastAsia="仿宋" w:cs="仿宋"/>
                <w:color w:val="auto"/>
                <w:spacing w:val="1"/>
                <w:sz w:val="24"/>
                <w:szCs w:val="24"/>
                <w:lang w:eastAsia="zh-CN"/>
              </w:rPr>
              <w:t>0</w:t>
            </w: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2"/>
                <w:sz w:val="24"/>
                <w:szCs w:val="24"/>
                <w:lang w:eastAsia="zh-CN"/>
              </w:rPr>
              <w:t>2</w:t>
            </w:r>
            <w:r>
              <w:rPr>
                <w:rFonts w:hint="eastAsia" w:ascii="仿宋" w:hAnsi="仿宋" w:eastAsia="仿宋" w:cs="仿宋"/>
                <w:color w:val="auto"/>
                <w:sz w:val="24"/>
                <w:szCs w:val="24"/>
                <w:lang w:eastAsia="zh-CN"/>
              </w:rPr>
              <w:t>0</w:t>
            </w:r>
            <w:r>
              <w:rPr>
                <w:rFonts w:hint="eastAsia" w:ascii="仿宋" w:hAnsi="仿宋" w:eastAsia="仿宋" w:cs="仿宋"/>
                <w:color w:val="auto"/>
                <w:spacing w:val="-2"/>
                <w:sz w:val="24"/>
                <w:szCs w:val="24"/>
                <w:lang w:eastAsia="zh-CN"/>
              </w:rPr>
              <w:t>0</w:t>
            </w:r>
            <w:r>
              <w:rPr>
                <w:rFonts w:hint="eastAsia" w:ascii="仿宋" w:hAnsi="仿宋" w:eastAsia="仿宋" w:cs="仿宋"/>
                <w:color w:val="auto"/>
                <w:sz w:val="24"/>
                <w:szCs w:val="24"/>
                <w:lang w:eastAsia="zh-CN"/>
              </w:rPr>
              <w:t>6</w:t>
            </w:r>
          </w:p>
        </w:tc>
      </w:tr>
      <w:tr>
        <w:tblPrEx>
          <w:tblCellMar>
            <w:top w:w="0" w:type="dxa"/>
            <w:left w:w="0" w:type="dxa"/>
            <w:bottom w:w="0" w:type="dxa"/>
            <w:right w:w="0" w:type="dxa"/>
          </w:tblCellMar>
        </w:tblPrEx>
        <w:trPr>
          <w:trHeight w:val="3698" w:hRule="exact"/>
        </w:trPr>
        <w:tc>
          <w:tcPr>
            <w:tcW w:w="1141"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autoSpaceDN/>
              <w:bidi w:val="0"/>
              <w:adjustRightInd/>
              <w:snapToGrid/>
              <w:spacing w:line="360" w:lineRule="exact"/>
              <w:ind w:left="404" w:right="405"/>
              <w:jc w:val="center"/>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8641"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autoSpaceDN/>
              <w:bidi w:val="0"/>
              <w:adjustRightInd/>
              <w:snapToGrid/>
              <w:spacing w:line="360" w:lineRule="exact"/>
              <w:ind w:left="99"/>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材料要求：</w:t>
            </w:r>
          </w:p>
          <w:p>
            <w:pPr>
              <w:pStyle w:val="36"/>
              <w:keepNext w:val="0"/>
              <w:keepLines w:val="0"/>
              <w:pageBreakBefore w:val="0"/>
              <w:widowControl w:val="0"/>
              <w:kinsoku/>
              <w:wordWrap/>
              <w:overflowPunct/>
              <w:topLinePunct w:val="0"/>
              <w:autoSpaceDE/>
              <w:autoSpaceDN/>
              <w:bidi w:val="0"/>
              <w:adjustRightInd/>
              <w:snapToGrid/>
              <w:spacing w:before="2" w:line="360" w:lineRule="exact"/>
              <w:ind w:left="99"/>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3.1</w:t>
            </w:r>
            <w:r>
              <w:rPr>
                <w:rFonts w:hint="eastAsia" w:ascii="仿宋" w:hAnsi="仿宋" w:eastAsia="仿宋" w:cs="仿宋"/>
                <w:color w:val="auto"/>
                <w:spacing w:val="-3"/>
                <w:sz w:val="24"/>
                <w:szCs w:val="24"/>
                <w:lang w:eastAsia="zh-CN"/>
              </w:rPr>
              <w:t xml:space="preserve"> </w:t>
            </w:r>
            <w:r>
              <w:rPr>
                <w:rFonts w:hint="eastAsia" w:ascii="仿宋" w:hAnsi="仿宋" w:eastAsia="仿宋" w:cs="仿宋"/>
                <w:color w:val="auto"/>
                <w:sz w:val="24"/>
                <w:szCs w:val="24"/>
                <w:lang w:eastAsia="zh-CN"/>
              </w:rPr>
              <w:t>屏蔽体：六面体</w:t>
            </w:r>
            <w:r>
              <w:rPr>
                <w:rFonts w:hint="eastAsia" w:ascii="仿宋" w:hAnsi="仿宋" w:eastAsia="仿宋" w:cs="仿宋"/>
                <w:color w:val="auto"/>
                <w:sz w:val="24"/>
                <w:szCs w:val="24"/>
                <w:lang w:val="en-US" w:eastAsia="zh-CN"/>
              </w:rPr>
              <w:t>纯铜</w:t>
            </w:r>
            <w:r>
              <w:rPr>
                <w:rFonts w:hint="eastAsia" w:ascii="仿宋" w:hAnsi="仿宋" w:eastAsia="仿宋" w:cs="仿宋"/>
                <w:color w:val="auto"/>
                <w:sz w:val="24"/>
                <w:szCs w:val="24"/>
                <w:lang w:eastAsia="zh-CN"/>
              </w:rPr>
              <w:t>结构， 龙骨采用</w:t>
            </w:r>
            <w:r>
              <w:rPr>
                <w:rFonts w:hint="eastAsia" w:ascii="仿宋" w:hAnsi="仿宋" w:eastAsia="仿宋" w:cs="仿宋"/>
                <w:color w:val="auto"/>
                <w:sz w:val="24"/>
                <w:szCs w:val="24"/>
                <w:lang w:val="en-US" w:eastAsia="zh-CN"/>
              </w:rPr>
              <w:t>白</w:t>
            </w:r>
            <w:r>
              <w:rPr>
                <w:rFonts w:hint="eastAsia" w:ascii="仿宋" w:hAnsi="仿宋" w:eastAsia="仿宋" w:cs="仿宋"/>
                <w:color w:val="auto"/>
                <w:sz w:val="24"/>
                <w:szCs w:val="24"/>
                <w:lang w:eastAsia="zh-CN"/>
              </w:rPr>
              <w:t>松木，经过防蛀防火及防潮处理，</w:t>
            </w:r>
            <w:r>
              <w:rPr>
                <w:rFonts w:hint="eastAsia" w:ascii="仿宋" w:hAnsi="仿宋" w:eastAsia="仿宋" w:cs="仿宋"/>
                <w:color w:val="auto"/>
                <w:sz w:val="24"/>
                <w:szCs w:val="24"/>
                <w:lang w:val="en-US" w:eastAsia="zh-CN"/>
              </w:rPr>
              <w:t>不锈钢螺丝紧固</w:t>
            </w:r>
            <w:r>
              <w:rPr>
                <w:rFonts w:hint="eastAsia" w:ascii="仿宋" w:hAnsi="仿宋" w:eastAsia="仿宋" w:cs="仿宋"/>
                <w:color w:val="auto"/>
                <w:sz w:val="24"/>
                <w:szCs w:val="24"/>
                <w:lang w:eastAsia="zh-CN"/>
              </w:rPr>
              <w:t>。</w:t>
            </w:r>
          </w:p>
          <w:p>
            <w:pPr>
              <w:pStyle w:val="36"/>
              <w:keepNext w:val="0"/>
              <w:keepLines w:val="0"/>
              <w:pageBreakBefore w:val="0"/>
              <w:widowControl w:val="0"/>
              <w:kinsoku/>
              <w:wordWrap/>
              <w:overflowPunct/>
              <w:topLinePunct w:val="0"/>
              <w:autoSpaceDE/>
              <w:autoSpaceDN/>
              <w:bidi w:val="0"/>
              <w:adjustRightInd/>
              <w:snapToGrid/>
              <w:spacing w:before="3" w:line="360" w:lineRule="exact"/>
              <w:ind w:left="99"/>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eastAsia="zh-CN"/>
              </w:rPr>
              <w:t>3</w:t>
            </w:r>
            <w:r>
              <w:rPr>
                <w:rFonts w:hint="eastAsia" w:ascii="仿宋" w:hAnsi="仿宋" w:eastAsia="仿宋" w:cs="仿宋"/>
                <w:color w:val="auto"/>
                <w:sz w:val="24"/>
                <w:szCs w:val="24"/>
                <w:lang w:eastAsia="zh-CN"/>
              </w:rPr>
              <w:t>.2</w:t>
            </w:r>
            <w:r>
              <w:rPr>
                <w:rFonts w:hint="eastAsia" w:ascii="仿宋" w:hAnsi="仿宋" w:eastAsia="仿宋" w:cs="仿宋"/>
                <w:color w:val="auto"/>
                <w:spacing w:val="30"/>
                <w:sz w:val="24"/>
                <w:szCs w:val="24"/>
                <w:lang w:eastAsia="zh-CN"/>
              </w:rPr>
              <w:t xml:space="preserve"> </w:t>
            </w:r>
            <w:r>
              <w:rPr>
                <w:rFonts w:hint="eastAsia" w:ascii="仿宋" w:hAnsi="仿宋" w:eastAsia="仿宋" w:cs="仿宋"/>
                <w:color w:val="auto"/>
                <w:sz w:val="24"/>
                <w:szCs w:val="24"/>
                <w:lang w:eastAsia="zh-CN"/>
              </w:rPr>
              <w:t>地面铜皮厚度≥</w:t>
            </w:r>
            <w:r>
              <w:rPr>
                <w:rFonts w:hint="eastAsia" w:ascii="仿宋" w:hAnsi="仿宋" w:eastAsia="仿宋" w:cs="仿宋"/>
                <w:color w:val="auto"/>
                <w:spacing w:val="30"/>
                <w:sz w:val="24"/>
                <w:szCs w:val="24"/>
                <w:lang w:eastAsia="zh-CN"/>
              </w:rPr>
              <w:t xml:space="preserve"> </w:t>
            </w:r>
            <w:r>
              <w:rPr>
                <w:rFonts w:hint="eastAsia" w:ascii="仿宋" w:hAnsi="仿宋" w:eastAsia="仿宋" w:cs="仿宋"/>
                <w:color w:val="auto"/>
                <w:spacing w:val="-2"/>
                <w:sz w:val="24"/>
                <w:szCs w:val="24"/>
                <w:lang w:eastAsia="zh-CN"/>
              </w:rPr>
              <w:t>0.</w:t>
            </w:r>
            <w:r>
              <w:rPr>
                <w:rFonts w:hint="eastAsia" w:ascii="仿宋" w:hAnsi="仿宋" w:eastAsia="仿宋" w:cs="仿宋"/>
                <w:color w:val="auto"/>
                <w:sz w:val="24"/>
                <w:szCs w:val="24"/>
                <w:lang w:val="en-US" w:eastAsia="zh-CN"/>
              </w:rPr>
              <w:t>1</w:t>
            </w:r>
            <w:r>
              <w:rPr>
                <w:rFonts w:hint="eastAsia" w:ascii="仿宋" w:hAnsi="仿宋" w:eastAsia="仿宋" w:cs="仿宋"/>
                <w:color w:val="auto"/>
                <w:spacing w:val="-1"/>
                <w:sz w:val="24"/>
                <w:szCs w:val="24"/>
                <w:lang w:eastAsia="zh-CN"/>
              </w:rPr>
              <w:t>mm</w:t>
            </w:r>
            <w:r>
              <w:rPr>
                <w:rFonts w:hint="eastAsia" w:ascii="仿宋" w:hAnsi="仿宋" w:eastAsia="仿宋" w:cs="仿宋"/>
                <w:color w:val="auto"/>
                <w:sz w:val="24"/>
                <w:szCs w:val="24"/>
                <w:lang w:eastAsia="zh-CN"/>
              </w:rPr>
              <w:t>，地面绝缘方法</w:t>
            </w:r>
            <w:r>
              <w:rPr>
                <w:rFonts w:hint="eastAsia" w:ascii="仿宋" w:hAnsi="仿宋" w:eastAsia="仿宋" w:cs="仿宋"/>
                <w:color w:val="auto"/>
                <w:spacing w:val="2"/>
                <w:sz w:val="24"/>
                <w:szCs w:val="24"/>
                <w:lang w:eastAsia="zh-CN"/>
              </w:rPr>
              <w:t>能</w:t>
            </w:r>
            <w:r>
              <w:rPr>
                <w:rFonts w:hint="eastAsia" w:ascii="仿宋" w:hAnsi="仿宋" w:eastAsia="仿宋" w:cs="仿宋"/>
                <w:color w:val="auto"/>
                <w:sz w:val="24"/>
                <w:szCs w:val="24"/>
                <w:lang w:eastAsia="zh-CN"/>
              </w:rPr>
              <w:t>够达到绝缘，防潮的要求，屏蔽材料 及连接体的选择应确保长期使用过程中的腐蚀不能影响屏蔽衰减能力。</w:t>
            </w:r>
          </w:p>
          <w:p>
            <w:pPr>
              <w:pStyle w:val="36"/>
              <w:keepNext w:val="0"/>
              <w:keepLines w:val="0"/>
              <w:pageBreakBefore w:val="0"/>
              <w:widowControl w:val="0"/>
              <w:kinsoku/>
              <w:wordWrap/>
              <w:overflowPunct/>
              <w:topLinePunct w:val="0"/>
              <w:autoSpaceDE/>
              <w:autoSpaceDN/>
              <w:bidi w:val="0"/>
              <w:adjustRightInd/>
              <w:snapToGrid/>
              <w:spacing w:before="3" w:line="360" w:lineRule="exact"/>
              <w:ind w:left="99"/>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屏蔽体及所有的开口（窗、门、通风管等）需具有降噪声能力，符合地方规定。</w:t>
            </w:r>
          </w:p>
          <w:p>
            <w:pPr>
              <w:pStyle w:val="36"/>
              <w:keepNext w:val="0"/>
              <w:keepLines w:val="0"/>
              <w:pageBreakBefore w:val="0"/>
              <w:widowControl w:val="0"/>
              <w:kinsoku/>
              <w:wordWrap/>
              <w:overflowPunct/>
              <w:topLinePunct w:val="0"/>
              <w:autoSpaceDE/>
              <w:autoSpaceDN/>
              <w:bidi w:val="0"/>
              <w:adjustRightInd/>
              <w:snapToGrid/>
              <w:spacing w:before="3" w:line="360" w:lineRule="exact"/>
              <w:ind w:left="99"/>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屏蔽材料的选择不能影响磁场的均匀性。</w:t>
            </w:r>
          </w:p>
          <w:p>
            <w:pPr>
              <w:pStyle w:val="36"/>
              <w:keepNext w:val="0"/>
              <w:keepLines w:val="0"/>
              <w:pageBreakBefore w:val="0"/>
              <w:widowControl w:val="0"/>
              <w:kinsoku/>
              <w:wordWrap/>
              <w:overflowPunct/>
              <w:topLinePunct w:val="0"/>
              <w:autoSpaceDE/>
              <w:autoSpaceDN/>
              <w:bidi w:val="0"/>
              <w:adjustRightInd/>
              <w:snapToGrid/>
              <w:spacing w:before="3" w:line="360" w:lineRule="exact"/>
              <w:ind w:left="99"/>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地板材料首先应符合地方和国家相关法规。</w:t>
            </w:r>
          </w:p>
          <w:p>
            <w:pPr>
              <w:pStyle w:val="36"/>
              <w:keepNext w:val="0"/>
              <w:keepLines w:val="0"/>
              <w:pageBreakBefore w:val="0"/>
              <w:widowControl w:val="0"/>
              <w:kinsoku/>
              <w:wordWrap/>
              <w:overflowPunct/>
              <w:topLinePunct w:val="0"/>
              <w:autoSpaceDE/>
              <w:autoSpaceDN/>
              <w:bidi w:val="0"/>
              <w:adjustRightInd/>
              <w:snapToGrid/>
              <w:spacing w:before="3" w:line="360" w:lineRule="exact"/>
              <w:ind w:left="99"/>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屏蔽材料及连接体的选择应确保长期使用过程中的腐蚀不能影响</w:t>
            </w:r>
            <w:r>
              <w:rPr>
                <w:rFonts w:hint="eastAsia" w:ascii="仿宋" w:hAnsi="仿宋" w:eastAsia="仿宋" w:cs="仿宋"/>
                <w:color w:val="auto"/>
                <w:spacing w:val="1"/>
                <w:sz w:val="24"/>
                <w:szCs w:val="24"/>
                <w:lang w:eastAsia="zh-CN"/>
              </w:rPr>
              <w:t>屏</w:t>
            </w:r>
            <w:r>
              <w:rPr>
                <w:rFonts w:hint="eastAsia" w:ascii="仿宋" w:hAnsi="仿宋" w:eastAsia="仿宋" w:cs="仿宋"/>
                <w:color w:val="auto"/>
                <w:sz w:val="24"/>
                <w:szCs w:val="24"/>
                <w:lang w:eastAsia="zh-CN"/>
              </w:rPr>
              <w:t>蔽衰减能力</w:t>
            </w:r>
          </w:p>
        </w:tc>
      </w:tr>
      <w:tr>
        <w:tblPrEx>
          <w:tblCellMar>
            <w:top w:w="0" w:type="dxa"/>
            <w:left w:w="0" w:type="dxa"/>
            <w:bottom w:w="0" w:type="dxa"/>
            <w:right w:w="0" w:type="dxa"/>
          </w:tblCellMar>
        </w:tblPrEx>
        <w:trPr>
          <w:trHeight w:val="3323" w:hRule="exact"/>
        </w:trPr>
        <w:tc>
          <w:tcPr>
            <w:tcW w:w="1141"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autoSpaceDN/>
              <w:bidi w:val="0"/>
              <w:adjustRightInd/>
              <w:snapToGrid/>
              <w:spacing w:line="360" w:lineRule="exact"/>
              <w:ind w:left="409" w:right="411"/>
              <w:jc w:val="center"/>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w:t>
            </w:r>
          </w:p>
        </w:tc>
        <w:tc>
          <w:tcPr>
            <w:tcW w:w="8641"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autoSpaceDN/>
              <w:bidi w:val="0"/>
              <w:adjustRightInd/>
              <w:snapToGrid/>
              <w:spacing w:before="3" w:line="360" w:lineRule="exact"/>
              <w:ind w:left="99"/>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lang w:val="en-US" w:eastAsia="zh-CN"/>
              </w:rPr>
              <w:t>1</w:t>
            </w:r>
            <w:r>
              <w:rPr>
                <w:rFonts w:hint="eastAsia" w:ascii="仿宋" w:hAnsi="仿宋" w:eastAsia="仿宋" w:cs="仿宋"/>
                <w:color w:val="auto"/>
                <w:spacing w:val="49"/>
                <w:sz w:val="24"/>
                <w:szCs w:val="24"/>
                <w:lang w:eastAsia="zh-CN"/>
              </w:rPr>
              <w:t xml:space="preserve"> </w:t>
            </w:r>
            <w:r>
              <w:rPr>
                <w:rFonts w:hint="eastAsia" w:ascii="仿宋" w:hAnsi="仿宋" w:eastAsia="仿宋" w:cs="仿宋"/>
                <w:color w:val="auto"/>
                <w:sz w:val="24"/>
                <w:szCs w:val="24"/>
                <w:lang w:eastAsia="zh-CN"/>
              </w:rPr>
              <w:t>屏</w:t>
            </w:r>
            <w:r>
              <w:rPr>
                <w:rFonts w:hint="eastAsia" w:ascii="仿宋" w:hAnsi="仿宋" w:eastAsia="仿宋" w:cs="仿宋"/>
                <w:color w:val="auto"/>
                <w:spacing w:val="-3"/>
                <w:sz w:val="24"/>
                <w:szCs w:val="24"/>
                <w:lang w:eastAsia="zh-CN"/>
              </w:rPr>
              <w:t>蔽</w:t>
            </w:r>
            <w:r>
              <w:rPr>
                <w:rFonts w:hint="eastAsia" w:ascii="仿宋" w:hAnsi="仿宋" w:eastAsia="仿宋" w:cs="仿宋"/>
                <w:color w:val="auto"/>
                <w:sz w:val="24"/>
                <w:szCs w:val="24"/>
                <w:lang w:eastAsia="zh-CN"/>
              </w:rPr>
              <w:t>工程</w:t>
            </w:r>
            <w:r>
              <w:rPr>
                <w:rFonts w:hint="eastAsia" w:ascii="仿宋" w:hAnsi="仿宋" w:eastAsia="仿宋" w:cs="仿宋"/>
                <w:color w:val="auto"/>
                <w:spacing w:val="-3"/>
                <w:sz w:val="24"/>
                <w:szCs w:val="24"/>
                <w:lang w:eastAsia="zh-CN"/>
              </w:rPr>
              <w:t>工</w:t>
            </w:r>
            <w:r>
              <w:rPr>
                <w:rFonts w:hint="eastAsia" w:ascii="仿宋" w:hAnsi="仿宋" w:eastAsia="仿宋" w:cs="仿宋"/>
                <w:color w:val="auto"/>
                <w:sz w:val="24"/>
                <w:szCs w:val="24"/>
                <w:lang w:eastAsia="zh-CN"/>
              </w:rPr>
              <w:t>艺应</w:t>
            </w:r>
            <w:r>
              <w:rPr>
                <w:rFonts w:hint="eastAsia" w:ascii="仿宋" w:hAnsi="仿宋" w:eastAsia="仿宋" w:cs="仿宋"/>
                <w:color w:val="auto"/>
                <w:spacing w:val="-3"/>
                <w:sz w:val="24"/>
                <w:szCs w:val="24"/>
                <w:lang w:eastAsia="zh-CN"/>
              </w:rPr>
              <w:t>确保</w:t>
            </w:r>
            <w:r>
              <w:rPr>
                <w:rFonts w:hint="eastAsia" w:ascii="仿宋" w:hAnsi="仿宋" w:eastAsia="仿宋" w:cs="仿宋"/>
                <w:color w:val="auto"/>
                <w:sz w:val="24"/>
                <w:szCs w:val="24"/>
                <w:lang w:eastAsia="zh-CN"/>
              </w:rPr>
              <w:t>长期使</w:t>
            </w:r>
            <w:r>
              <w:rPr>
                <w:rFonts w:hint="eastAsia" w:ascii="仿宋" w:hAnsi="仿宋" w:eastAsia="仿宋" w:cs="仿宋"/>
                <w:color w:val="auto"/>
                <w:spacing w:val="-3"/>
                <w:sz w:val="24"/>
                <w:szCs w:val="24"/>
                <w:lang w:eastAsia="zh-CN"/>
              </w:rPr>
              <w:t>用</w:t>
            </w:r>
            <w:r>
              <w:rPr>
                <w:rFonts w:hint="eastAsia" w:ascii="仿宋" w:hAnsi="仿宋" w:eastAsia="仿宋" w:cs="仿宋"/>
                <w:color w:val="auto"/>
                <w:sz w:val="24"/>
                <w:szCs w:val="24"/>
                <w:lang w:eastAsia="zh-CN"/>
              </w:rPr>
              <w:t>的屏</w:t>
            </w:r>
            <w:r>
              <w:rPr>
                <w:rFonts w:hint="eastAsia" w:ascii="仿宋" w:hAnsi="仿宋" w:eastAsia="仿宋" w:cs="仿宋"/>
                <w:color w:val="auto"/>
                <w:spacing w:val="-3"/>
                <w:sz w:val="24"/>
                <w:szCs w:val="24"/>
                <w:lang w:eastAsia="zh-CN"/>
              </w:rPr>
              <w:t>蔽</w:t>
            </w:r>
            <w:r>
              <w:rPr>
                <w:rFonts w:hint="eastAsia" w:ascii="仿宋" w:hAnsi="仿宋" w:eastAsia="仿宋" w:cs="仿宋"/>
                <w:color w:val="auto"/>
                <w:sz w:val="24"/>
                <w:szCs w:val="24"/>
                <w:lang w:eastAsia="zh-CN"/>
              </w:rPr>
              <w:t>衰减</w:t>
            </w:r>
            <w:r>
              <w:rPr>
                <w:rFonts w:hint="eastAsia" w:ascii="仿宋" w:hAnsi="仿宋" w:eastAsia="仿宋" w:cs="仿宋"/>
                <w:color w:val="auto"/>
                <w:spacing w:val="-3"/>
                <w:sz w:val="24"/>
                <w:szCs w:val="24"/>
                <w:lang w:eastAsia="zh-CN"/>
              </w:rPr>
              <w:t>能</w:t>
            </w:r>
            <w:r>
              <w:rPr>
                <w:rFonts w:hint="eastAsia" w:ascii="仿宋" w:hAnsi="仿宋" w:eastAsia="仿宋" w:cs="仿宋"/>
                <w:color w:val="auto"/>
                <w:sz w:val="24"/>
                <w:szCs w:val="24"/>
                <w:lang w:eastAsia="zh-CN"/>
              </w:rPr>
              <w:t>力</w:t>
            </w:r>
          </w:p>
          <w:p>
            <w:pPr>
              <w:pStyle w:val="36"/>
              <w:keepNext w:val="0"/>
              <w:keepLines w:val="0"/>
              <w:pageBreakBefore w:val="0"/>
              <w:widowControl w:val="0"/>
              <w:kinsoku/>
              <w:wordWrap/>
              <w:overflowPunct/>
              <w:topLinePunct w:val="0"/>
              <w:autoSpaceDE/>
              <w:autoSpaceDN/>
              <w:bidi w:val="0"/>
              <w:adjustRightInd/>
              <w:snapToGrid/>
              <w:spacing w:line="360" w:lineRule="exact"/>
              <w:ind w:left="99"/>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lang w:val="en-US" w:eastAsia="zh-CN"/>
              </w:rPr>
              <w:t>2</w:t>
            </w:r>
            <w:r>
              <w:rPr>
                <w:rFonts w:hint="eastAsia" w:ascii="仿宋" w:hAnsi="仿宋" w:eastAsia="仿宋" w:cs="仿宋"/>
                <w:color w:val="auto"/>
                <w:spacing w:val="49"/>
                <w:sz w:val="24"/>
                <w:szCs w:val="24"/>
                <w:lang w:eastAsia="zh-CN"/>
              </w:rPr>
              <w:t xml:space="preserve"> </w:t>
            </w:r>
            <w:r>
              <w:rPr>
                <w:rFonts w:hint="eastAsia" w:ascii="仿宋" w:hAnsi="仿宋" w:eastAsia="仿宋" w:cs="仿宋"/>
                <w:color w:val="auto"/>
                <w:sz w:val="24"/>
                <w:szCs w:val="24"/>
                <w:lang w:eastAsia="zh-CN"/>
              </w:rPr>
              <w:t>所</w:t>
            </w:r>
            <w:r>
              <w:rPr>
                <w:rFonts w:hint="eastAsia" w:ascii="仿宋" w:hAnsi="仿宋" w:eastAsia="仿宋" w:cs="仿宋"/>
                <w:color w:val="auto"/>
                <w:spacing w:val="-3"/>
                <w:sz w:val="24"/>
                <w:szCs w:val="24"/>
                <w:lang w:eastAsia="zh-CN"/>
              </w:rPr>
              <w:t>有</w:t>
            </w:r>
            <w:r>
              <w:rPr>
                <w:rFonts w:hint="eastAsia" w:ascii="仿宋" w:hAnsi="仿宋" w:eastAsia="仿宋" w:cs="仿宋"/>
                <w:color w:val="auto"/>
                <w:sz w:val="24"/>
                <w:szCs w:val="24"/>
                <w:lang w:eastAsia="zh-CN"/>
              </w:rPr>
              <w:t>电气</w:t>
            </w:r>
            <w:r>
              <w:rPr>
                <w:rFonts w:hint="eastAsia" w:ascii="仿宋" w:hAnsi="仿宋" w:eastAsia="仿宋" w:cs="仿宋"/>
                <w:color w:val="auto"/>
                <w:spacing w:val="-3"/>
                <w:sz w:val="24"/>
                <w:szCs w:val="24"/>
                <w:lang w:eastAsia="zh-CN"/>
              </w:rPr>
              <w:t>和</w:t>
            </w:r>
            <w:r>
              <w:rPr>
                <w:rFonts w:hint="eastAsia" w:ascii="仿宋" w:hAnsi="仿宋" w:eastAsia="仿宋" w:cs="仿宋"/>
                <w:color w:val="auto"/>
                <w:sz w:val="24"/>
                <w:szCs w:val="24"/>
                <w:lang w:eastAsia="zh-CN"/>
              </w:rPr>
              <w:t>机械</w:t>
            </w:r>
            <w:r>
              <w:rPr>
                <w:rFonts w:hint="eastAsia" w:ascii="仿宋" w:hAnsi="仿宋" w:eastAsia="仿宋" w:cs="仿宋"/>
                <w:color w:val="auto"/>
                <w:spacing w:val="-3"/>
                <w:sz w:val="24"/>
                <w:szCs w:val="24"/>
                <w:lang w:eastAsia="zh-CN"/>
              </w:rPr>
              <w:t>的连</w:t>
            </w:r>
            <w:r>
              <w:rPr>
                <w:rFonts w:hint="eastAsia" w:ascii="仿宋" w:hAnsi="仿宋" w:eastAsia="仿宋" w:cs="仿宋"/>
                <w:color w:val="auto"/>
                <w:sz w:val="24"/>
                <w:szCs w:val="24"/>
                <w:lang w:eastAsia="zh-CN"/>
              </w:rPr>
              <w:t>接包括</w:t>
            </w:r>
            <w:r>
              <w:rPr>
                <w:rFonts w:hint="eastAsia" w:ascii="仿宋" w:hAnsi="仿宋" w:eastAsia="仿宋" w:cs="仿宋"/>
                <w:color w:val="auto"/>
                <w:spacing w:val="-3"/>
                <w:sz w:val="24"/>
                <w:szCs w:val="24"/>
                <w:lang w:eastAsia="zh-CN"/>
              </w:rPr>
              <w:t>螺</w:t>
            </w:r>
            <w:r>
              <w:rPr>
                <w:rFonts w:hint="eastAsia" w:ascii="仿宋" w:hAnsi="仿宋" w:eastAsia="仿宋" w:cs="仿宋"/>
                <w:color w:val="auto"/>
                <w:sz w:val="24"/>
                <w:szCs w:val="24"/>
                <w:lang w:eastAsia="zh-CN"/>
              </w:rPr>
              <w:t>丝，</w:t>
            </w:r>
            <w:r>
              <w:rPr>
                <w:rFonts w:hint="eastAsia" w:ascii="仿宋" w:hAnsi="仿宋" w:eastAsia="仿宋" w:cs="仿宋"/>
                <w:color w:val="auto"/>
                <w:spacing w:val="-3"/>
                <w:sz w:val="24"/>
                <w:szCs w:val="24"/>
                <w:lang w:eastAsia="zh-CN"/>
              </w:rPr>
              <w:t>钉</w:t>
            </w:r>
            <w:r>
              <w:rPr>
                <w:rFonts w:hint="eastAsia" w:ascii="仿宋" w:hAnsi="仿宋" w:eastAsia="仿宋" w:cs="仿宋"/>
                <w:color w:val="auto"/>
                <w:sz w:val="24"/>
                <w:szCs w:val="24"/>
                <w:lang w:eastAsia="zh-CN"/>
              </w:rPr>
              <w:t>子，</w:t>
            </w:r>
            <w:r>
              <w:rPr>
                <w:rFonts w:hint="eastAsia" w:ascii="仿宋" w:hAnsi="仿宋" w:eastAsia="仿宋" w:cs="仿宋"/>
                <w:color w:val="auto"/>
                <w:spacing w:val="-3"/>
                <w:sz w:val="24"/>
                <w:szCs w:val="24"/>
                <w:lang w:eastAsia="zh-CN"/>
              </w:rPr>
              <w:t>锚拴</w:t>
            </w:r>
            <w:r>
              <w:rPr>
                <w:rFonts w:hint="eastAsia" w:ascii="仿宋" w:hAnsi="仿宋" w:eastAsia="仿宋" w:cs="仿宋"/>
                <w:color w:val="auto"/>
                <w:sz w:val="24"/>
                <w:szCs w:val="24"/>
                <w:lang w:eastAsia="zh-CN"/>
              </w:rPr>
              <w:t>等都必</w:t>
            </w:r>
            <w:r>
              <w:rPr>
                <w:rFonts w:hint="eastAsia" w:ascii="仿宋" w:hAnsi="仿宋" w:eastAsia="仿宋" w:cs="仿宋"/>
                <w:color w:val="auto"/>
                <w:spacing w:val="-3"/>
                <w:sz w:val="24"/>
                <w:szCs w:val="24"/>
                <w:lang w:eastAsia="zh-CN"/>
              </w:rPr>
              <w:t>须</w:t>
            </w:r>
            <w:r>
              <w:rPr>
                <w:rFonts w:hint="eastAsia" w:ascii="仿宋" w:hAnsi="仿宋" w:eastAsia="仿宋" w:cs="仿宋"/>
                <w:color w:val="auto"/>
                <w:sz w:val="24"/>
                <w:szCs w:val="24"/>
                <w:lang w:eastAsia="zh-CN"/>
              </w:rPr>
              <w:t>牢固</w:t>
            </w:r>
            <w:r>
              <w:rPr>
                <w:rFonts w:hint="eastAsia" w:ascii="仿宋" w:hAnsi="仿宋" w:eastAsia="仿宋" w:cs="仿宋"/>
                <w:color w:val="auto"/>
                <w:spacing w:val="-3"/>
                <w:sz w:val="24"/>
                <w:szCs w:val="24"/>
                <w:lang w:eastAsia="zh-CN"/>
              </w:rPr>
              <w:t>可</w:t>
            </w:r>
            <w:r>
              <w:rPr>
                <w:rFonts w:hint="eastAsia" w:ascii="仿宋" w:hAnsi="仿宋" w:eastAsia="仿宋" w:cs="仿宋"/>
                <w:color w:val="auto"/>
                <w:sz w:val="24"/>
                <w:szCs w:val="24"/>
                <w:lang w:eastAsia="zh-CN"/>
              </w:rPr>
              <w:t>靠，</w:t>
            </w:r>
            <w:r>
              <w:rPr>
                <w:rFonts w:hint="eastAsia" w:ascii="仿宋" w:hAnsi="仿宋" w:eastAsia="仿宋" w:cs="仿宋"/>
                <w:color w:val="auto"/>
                <w:spacing w:val="-3"/>
                <w:sz w:val="24"/>
                <w:szCs w:val="24"/>
                <w:lang w:eastAsia="zh-CN"/>
              </w:rPr>
              <w:t>避免</w:t>
            </w:r>
            <w:r>
              <w:rPr>
                <w:rFonts w:hint="eastAsia" w:ascii="仿宋" w:hAnsi="仿宋" w:eastAsia="仿宋" w:cs="仿宋"/>
                <w:color w:val="auto"/>
                <w:sz w:val="24"/>
                <w:szCs w:val="24"/>
                <w:lang w:eastAsia="zh-CN"/>
              </w:rPr>
              <w:t>成为宽</w:t>
            </w:r>
            <w:r>
              <w:rPr>
                <w:rFonts w:hint="eastAsia" w:ascii="仿宋" w:hAnsi="仿宋" w:eastAsia="仿宋" w:cs="仿宋"/>
                <w:color w:val="auto"/>
                <w:spacing w:val="-3"/>
                <w:sz w:val="24"/>
                <w:szCs w:val="24"/>
                <w:lang w:eastAsia="zh-CN"/>
              </w:rPr>
              <w:t>带</w:t>
            </w:r>
            <w:r>
              <w:rPr>
                <w:rFonts w:hint="eastAsia" w:ascii="仿宋" w:hAnsi="仿宋" w:eastAsia="仿宋" w:cs="仿宋"/>
                <w:color w:val="auto"/>
                <w:sz w:val="24"/>
                <w:szCs w:val="24"/>
                <w:lang w:eastAsia="zh-CN"/>
              </w:rPr>
              <w:t>噪声</w:t>
            </w:r>
          </w:p>
          <w:p>
            <w:pPr>
              <w:pStyle w:val="36"/>
              <w:keepNext w:val="0"/>
              <w:keepLines w:val="0"/>
              <w:pageBreakBefore w:val="0"/>
              <w:widowControl w:val="0"/>
              <w:kinsoku/>
              <w:wordWrap/>
              <w:overflowPunct/>
              <w:topLinePunct w:val="0"/>
              <w:autoSpaceDE/>
              <w:autoSpaceDN/>
              <w:bidi w:val="0"/>
              <w:adjustRightInd/>
              <w:snapToGrid/>
              <w:spacing w:before="3" w:line="360" w:lineRule="exact"/>
              <w:ind w:left="99"/>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源。</w:t>
            </w:r>
          </w:p>
          <w:p>
            <w:pPr>
              <w:pStyle w:val="36"/>
              <w:keepNext w:val="0"/>
              <w:keepLines w:val="0"/>
              <w:pageBreakBefore w:val="0"/>
              <w:widowControl w:val="0"/>
              <w:kinsoku/>
              <w:wordWrap/>
              <w:overflowPunct/>
              <w:topLinePunct w:val="0"/>
              <w:autoSpaceDE/>
              <w:autoSpaceDN/>
              <w:bidi w:val="0"/>
              <w:adjustRightInd/>
              <w:snapToGrid/>
              <w:spacing w:before="3" w:line="360" w:lineRule="exact"/>
              <w:ind w:left="99"/>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4.</w:t>
            </w:r>
            <w:r>
              <w:rPr>
                <w:rFonts w:hint="eastAsia" w:ascii="仿宋" w:hAnsi="仿宋" w:eastAsia="仿宋" w:cs="仿宋"/>
                <w:color w:val="auto"/>
                <w:sz w:val="24"/>
                <w:szCs w:val="24"/>
                <w:lang w:val="en-US" w:eastAsia="zh-CN"/>
              </w:rPr>
              <w:t>3</w:t>
            </w:r>
            <w:r>
              <w:rPr>
                <w:rFonts w:hint="eastAsia" w:ascii="仿宋" w:hAnsi="仿宋" w:eastAsia="仿宋" w:cs="仿宋"/>
                <w:color w:val="auto"/>
                <w:spacing w:val="49"/>
                <w:sz w:val="24"/>
                <w:szCs w:val="24"/>
                <w:lang w:eastAsia="zh-CN"/>
              </w:rPr>
              <w:t xml:space="preserve"> </w:t>
            </w:r>
            <w:r>
              <w:rPr>
                <w:rFonts w:hint="eastAsia" w:ascii="仿宋" w:hAnsi="仿宋" w:eastAsia="仿宋" w:cs="仿宋"/>
                <w:color w:val="auto"/>
                <w:sz w:val="24"/>
                <w:szCs w:val="24"/>
                <w:lang w:eastAsia="zh-CN"/>
              </w:rPr>
              <w:t>所</w:t>
            </w:r>
            <w:r>
              <w:rPr>
                <w:rFonts w:hint="eastAsia" w:ascii="仿宋" w:hAnsi="仿宋" w:eastAsia="仿宋" w:cs="仿宋"/>
                <w:color w:val="auto"/>
                <w:spacing w:val="-3"/>
                <w:sz w:val="24"/>
                <w:szCs w:val="24"/>
                <w:lang w:eastAsia="zh-CN"/>
              </w:rPr>
              <w:t>有</w:t>
            </w:r>
            <w:r>
              <w:rPr>
                <w:rFonts w:hint="eastAsia" w:ascii="仿宋" w:hAnsi="仿宋" w:eastAsia="仿宋" w:cs="仿宋"/>
                <w:color w:val="auto"/>
                <w:sz w:val="24"/>
                <w:szCs w:val="24"/>
                <w:lang w:eastAsia="zh-CN"/>
              </w:rPr>
              <w:t>紧固</w:t>
            </w:r>
            <w:r>
              <w:rPr>
                <w:rFonts w:hint="eastAsia" w:ascii="仿宋" w:hAnsi="仿宋" w:eastAsia="仿宋" w:cs="仿宋"/>
                <w:color w:val="auto"/>
                <w:spacing w:val="-3"/>
                <w:sz w:val="24"/>
                <w:szCs w:val="24"/>
                <w:lang w:eastAsia="zh-CN"/>
              </w:rPr>
              <w:t>件</w:t>
            </w:r>
            <w:r>
              <w:rPr>
                <w:rFonts w:hint="eastAsia" w:ascii="仿宋" w:hAnsi="仿宋" w:eastAsia="仿宋" w:cs="仿宋"/>
                <w:color w:val="auto"/>
                <w:sz w:val="24"/>
                <w:szCs w:val="24"/>
                <w:lang w:eastAsia="zh-CN"/>
              </w:rPr>
              <w:t>都必</w:t>
            </w:r>
            <w:r>
              <w:rPr>
                <w:rFonts w:hint="eastAsia" w:ascii="仿宋" w:hAnsi="仿宋" w:eastAsia="仿宋" w:cs="仿宋"/>
                <w:color w:val="auto"/>
                <w:spacing w:val="-3"/>
                <w:sz w:val="24"/>
                <w:szCs w:val="24"/>
                <w:lang w:eastAsia="zh-CN"/>
              </w:rPr>
              <w:t>须是</w:t>
            </w:r>
            <w:r>
              <w:rPr>
                <w:rFonts w:hint="eastAsia" w:ascii="仿宋" w:hAnsi="仿宋" w:eastAsia="仿宋" w:cs="仿宋"/>
                <w:color w:val="auto"/>
                <w:sz w:val="24"/>
                <w:szCs w:val="24"/>
                <w:lang w:eastAsia="zh-CN"/>
              </w:rPr>
              <w:t>固体锁</w:t>
            </w:r>
            <w:r>
              <w:rPr>
                <w:rFonts w:hint="eastAsia" w:ascii="仿宋" w:hAnsi="仿宋" w:eastAsia="仿宋" w:cs="仿宋"/>
                <w:color w:val="auto"/>
                <w:spacing w:val="-3"/>
                <w:sz w:val="24"/>
                <w:szCs w:val="24"/>
                <w:lang w:eastAsia="zh-CN"/>
              </w:rPr>
              <w:t>住</w:t>
            </w:r>
            <w:r>
              <w:rPr>
                <w:rFonts w:hint="eastAsia" w:ascii="仿宋" w:hAnsi="仿宋" w:eastAsia="仿宋" w:cs="仿宋"/>
                <w:color w:val="auto"/>
                <w:sz w:val="24"/>
                <w:szCs w:val="24"/>
                <w:lang w:eastAsia="zh-CN"/>
              </w:rPr>
              <w:t>件</w:t>
            </w:r>
            <w:r>
              <w:rPr>
                <w:rFonts w:hint="eastAsia" w:ascii="仿宋" w:hAnsi="仿宋" w:eastAsia="仿宋" w:cs="仿宋"/>
                <w:color w:val="auto"/>
                <w:sz w:val="24"/>
                <w:szCs w:val="24"/>
                <w:lang w:val="en-US" w:eastAsia="zh-CN"/>
              </w:rPr>
              <w:t>.</w:t>
            </w:r>
          </w:p>
          <w:p>
            <w:pPr>
              <w:pStyle w:val="36"/>
              <w:keepNext w:val="0"/>
              <w:keepLines w:val="0"/>
              <w:pageBreakBefore w:val="0"/>
              <w:widowControl w:val="0"/>
              <w:kinsoku/>
              <w:wordWrap/>
              <w:overflowPunct/>
              <w:topLinePunct w:val="0"/>
              <w:autoSpaceDE/>
              <w:autoSpaceDN/>
              <w:bidi w:val="0"/>
              <w:adjustRightInd/>
              <w:snapToGrid/>
              <w:spacing w:before="3" w:line="360" w:lineRule="exact"/>
              <w:ind w:left="99"/>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4.4</w:t>
            </w:r>
            <w:r>
              <w:rPr>
                <w:rFonts w:hint="eastAsia" w:ascii="仿宋" w:hAnsi="仿宋" w:eastAsia="仿宋" w:cs="仿宋"/>
                <w:color w:val="auto"/>
                <w:spacing w:val="49"/>
                <w:sz w:val="24"/>
                <w:szCs w:val="24"/>
                <w:lang w:eastAsia="zh-CN"/>
              </w:rPr>
              <w:t xml:space="preserve"> </w:t>
            </w:r>
            <w:r>
              <w:rPr>
                <w:rFonts w:hint="eastAsia" w:ascii="仿宋" w:hAnsi="仿宋" w:eastAsia="仿宋" w:cs="仿宋"/>
                <w:color w:val="auto"/>
                <w:sz w:val="24"/>
                <w:szCs w:val="24"/>
                <w:lang w:eastAsia="zh-CN"/>
              </w:rPr>
              <w:t>屏</w:t>
            </w:r>
            <w:r>
              <w:rPr>
                <w:rFonts w:hint="eastAsia" w:ascii="仿宋" w:hAnsi="仿宋" w:eastAsia="仿宋" w:cs="仿宋"/>
                <w:color w:val="auto"/>
                <w:spacing w:val="-3"/>
                <w:sz w:val="24"/>
                <w:szCs w:val="24"/>
                <w:lang w:eastAsia="zh-CN"/>
              </w:rPr>
              <w:t>蔽</w:t>
            </w:r>
            <w:r>
              <w:rPr>
                <w:rFonts w:hint="eastAsia" w:ascii="仿宋" w:hAnsi="仿宋" w:eastAsia="仿宋" w:cs="仿宋"/>
                <w:color w:val="auto"/>
                <w:sz w:val="24"/>
                <w:szCs w:val="24"/>
                <w:lang w:eastAsia="zh-CN"/>
              </w:rPr>
              <w:t>供应</w:t>
            </w:r>
            <w:r>
              <w:rPr>
                <w:rFonts w:hint="eastAsia" w:ascii="仿宋" w:hAnsi="仿宋" w:eastAsia="仿宋" w:cs="仿宋"/>
                <w:color w:val="auto"/>
                <w:spacing w:val="-3"/>
                <w:sz w:val="24"/>
                <w:szCs w:val="24"/>
                <w:lang w:eastAsia="zh-CN"/>
              </w:rPr>
              <w:t>商</w:t>
            </w:r>
            <w:r>
              <w:rPr>
                <w:rFonts w:hint="eastAsia" w:ascii="仿宋" w:hAnsi="仿宋" w:eastAsia="仿宋" w:cs="仿宋"/>
                <w:color w:val="auto"/>
                <w:sz w:val="24"/>
                <w:szCs w:val="24"/>
                <w:lang w:eastAsia="zh-CN"/>
              </w:rPr>
              <w:t>需</w:t>
            </w:r>
            <w:r>
              <w:rPr>
                <w:rFonts w:hint="eastAsia" w:ascii="仿宋" w:hAnsi="仿宋" w:eastAsia="仿宋" w:cs="仿宋"/>
                <w:color w:val="auto"/>
                <w:sz w:val="24"/>
                <w:szCs w:val="24"/>
                <w:lang w:val="en-US" w:eastAsia="zh-CN"/>
              </w:rPr>
              <w:t>考虑</w:t>
            </w:r>
            <w:r>
              <w:rPr>
                <w:rFonts w:hint="eastAsia" w:ascii="仿宋" w:hAnsi="仿宋" w:eastAsia="仿宋" w:cs="仿宋"/>
                <w:color w:val="auto"/>
                <w:sz w:val="24"/>
                <w:szCs w:val="24"/>
                <w:lang w:eastAsia="zh-CN"/>
              </w:rPr>
              <w:t>磁体</w:t>
            </w:r>
            <w:r>
              <w:rPr>
                <w:rFonts w:hint="eastAsia" w:ascii="仿宋" w:hAnsi="仿宋" w:eastAsia="仿宋" w:cs="仿宋"/>
                <w:color w:val="auto"/>
                <w:spacing w:val="-3"/>
                <w:sz w:val="24"/>
                <w:szCs w:val="24"/>
                <w:lang w:eastAsia="zh-CN"/>
              </w:rPr>
              <w:t>间</w:t>
            </w:r>
            <w:r>
              <w:rPr>
                <w:rFonts w:hint="eastAsia" w:ascii="仿宋" w:hAnsi="仿宋" w:eastAsia="仿宋" w:cs="仿宋"/>
                <w:color w:val="auto"/>
                <w:sz w:val="24"/>
                <w:szCs w:val="24"/>
                <w:lang w:eastAsia="zh-CN"/>
              </w:rPr>
              <w:t>内设</w:t>
            </w:r>
            <w:r>
              <w:rPr>
                <w:rFonts w:hint="eastAsia" w:ascii="仿宋" w:hAnsi="仿宋" w:eastAsia="仿宋" w:cs="仿宋"/>
                <w:color w:val="auto"/>
                <w:spacing w:val="-3"/>
                <w:sz w:val="24"/>
                <w:szCs w:val="24"/>
                <w:lang w:eastAsia="zh-CN"/>
              </w:rPr>
              <w:t>备</w:t>
            </w:r>
            <w:r>
              <w:rPr>
                <w:rFonts w:hint="eastAsia" w:ascii="仿宋" w:hAnsi="仿宋" w:eastAsia="仿宋" w:cs="仿宋"/>
                <w:color w:val="auto"/>
                <w:sz w:val="24"/>
                <w:szCs w:val="24"/>
                <w:lang w:val="en-US" w:eastAsia="zh-CN"/>
              </w:rPr>
              <w:t>进入后的封闭性</w:t>
            </w:r>
            <w:r>
              <w:rPr>
                <w:rFonts w:hint="eastAsia" w:ascii="仿宋" w:hAnsi="仿宋" w:eastAsia="仿宋" w:cs="仿宋"/>
                <w:color w:val="auto"/>
                <w:spacing w:val="-3"/>
                <w:sz w:val="24"/>
                <w:szCs w:val="24"/>
                <w:lang w:eastAsia="zh-CN"/>
              </w:rPr>
              <w:t>，</w:t>
            </w:r>
            <w:r>
              <w:rPr>
                <w:rFonts w:hint="eastAsia" w:ascii="仿宋" w:hAnsi="仿宋" w:eastAsia="仿宋" w:cs="仿宋"/>
                <w:color w:val="auto"/>
                <w:sz w:val="24"/>
                <w:szCs w:val="24"/>
                <w:lang w:eastAsia="zh-CN"/>
              </w:rPr>
              <w:t>避免引</w:t>
            </w:r>
            <w:r>
              <w:rPr>
                <w:rFonts w:hint="eastAsia" w:ascii="仿宋" w:hAnsi="仿宋" w:eastAsia="仿宋" w:cs="仿宋"/>
                <w:color w:val="auto"/>
                <w:spacing w:val="-3"/>
                <w:sz w:val="24"/>
                <w:szCs w:val="24"/>
                <w:lang w:eastAsia="zh-CN"/>
              </w:rPr>
              <w:t>起</w:t>
            </w:r>
            <w:r>
              <w:rPr>
                <w:rFonts w:hint="eastAsia" w:ascii="仿宋" w:hAnsi="仿宋" w:eastAsia="仿宋" w:cs="仿宋"/>
                <w:color w:val="auto"/>
                <w:sz w:val="24"/>
                <w:szCs w:val="24"/>
                <w:lang w:eastAsia="zh-CN"/>
              </w:rPr>
              <w:t>屏蔽</w:t>
            </w:r>
            <w:r>
              <w:rPr>
                <w:rFonts w:hint="eastAsia" w:ascii="仿宋" w:hAnsi="仿宋" w:eastAsia="仿宋" w:cs="仿宋"/>
                <w:color w:val="auto"/>
                <w:spacing w:val="-3"/>
                <w:sz w:val="24"/>
                <w:szCs w:val="24"/>
                <w:lang w:eastAsia="zh-CN"/>
              </w:rPr>
              <w:t>泄</w:t>
            </w:r>
            <w:r>
              <w:rPr>
                <w:rFonts w:hint="eastAsia" w:ascii="仿宋" w:hAnsi="仿宋" w:eastAsia="仿宋" w:cs="仿宋"/>
                <w:color w:val="auto"/>
                <w:sz w:val="24"/>
                <w:szCs w:val="24"/>
                <w:lang w:eastAsia="zh-CN"/>
              </w:rPr>
              <w:t>漏和</w:t>
            </w:r>
            <w:r>
              <w:rPr>
                <w:rFonts w:hint="eastAsia" w:ascii="仿宋" w:hAnsi="仿宋" w:eastAsia="仿宋" w:cs="仿宋"/>
                <w:color w:val="auto"/>
                <w:spacing w:val="-3"/>
                <w:sz w:val="24"/>
                <w:szCs w:val="24"/>
                <w:lang w:eastAsia="zh-CN"/>
              </w:rPr>
              <w:t>二次</w:t>
            </w:r>
            <w:r>
              <w:rPr>
                <w:rFonts w:hint="eastAsia" w:ascii="仿宋" w:hAnsi="仿宋" w:eastAsia="仿宋" w:cs="仿宋"/>
                <w:color w:val="auto"/>
                <w:sz w:val="24"/>
                <w:szCs w:val="24"/>
                <w:lang w:eastAsia="zh-CN"/>
              </w:rPr>
              <w:t>接地问题</w:t>
            </w:r>
          </w:p>
          <w:p>
            <w:pPr>
              <w:pStyle w:val="36"/>
              <w:keepNext w:val="0"/>
              <w:keepLines w:val="0"/>
              <w:pageBreakBefore w:val="0"/>
              <w:widowControl w:val="0"/>
              <w:kinsoku/>
              <w:wordWrap/>
              <w:overflowPunct/>
              <w:topLinePunct w:val="0"/>
              <w:autoSpaceDE/>
              <w:autoSpaceDN/>
              <w:bidi w:val="0"/>
              <w:adjustRightInd/>
              <w:snapToGrid/>
              <w:spacing w:before="3" w:line="360" w:lineRule="exact"/>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4.5</w:t>
            </w: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z w:val="24"/>
                <w:szCs w:val="24"/>
                <w:lang w:eastAsia="zh-CN"/>
              </w:rPr>
              <w:t>因</w:t>
            </w:r>
            <w:r>
              <w:rPr>
                <w:rFonts w:hint="eastAsia" w:ascii="仿宋" w:hAnsi="仿宋" w:eastAsia="仿宋" w:cs="仿宋"/>
                <w:color w:val="auto"/>
                <w:spacing w:val="-3"/>
                <w:sz w:val="24"/>
                <w:szCs w:val="24"/>
                <w:lang w:eastAsia="zh-CN"/>
              </w:rPr>
              <w:t>安</w:t>
            </w:r>
            <w:r>
              <w:rPr>
                <w:rFonts w:hint="eastAsia" w:ascii="仿宋" w:hAnsi="仿宋" w:eastAsia="仿宋" w:cs="仿宋"/>
                <w:color w:val="auto"/>
                <w:sz w:val="24"/>
                <w:szCs w:val="24"/>
                <w:lang w:eastAsia="zh-CN"/>
              </w:rPr>
              <w:t>全因</w:t>
            </w:r>
            <w:r>
              <w:rPr>
                <w:rFonts w:hint="eastAsia" w:ascii="仿宋" w:hAnsi="仿宋" w:eastAsia="仿宋" w:cs="仿宋"/>
                <w:color w:val="auto"/>
                <w:spacing w:val="-3"/>
                <w:sz w:val="24"/>
                <w:szCs w:val="24"/>
                <w:lang w:eastAsia="zh-CN"/>
              </w:rPr>
              <w:t>素</w:t>
            </w:r>
            <w:r>
              <w:rPr>
                <w:rFonts w:hint="eastAsia" w:ascii="仿宋" w:hAnsi="仿宋" w:eastAsia="仿宋" w:cs="仿宋"/>
                <w:color w:val="auto"/>
                <w:sz w:val="24"/>
                <w:szCs w:val="24"/>
                <w:lang w:eastAsia="zh-CN"/>
              </w:rPr>
              <w:t>，所</w:t>
            </w:r>
            <w:r>
              <w:rPr>
                <w:rFonts w:hint="eastAsia" w:ascii="仿宋" w:hAnsi="仿宋" w:eastAsia="仿宋" w:cs="仿宋"/>
                <w:color w:val="auto"/>
                <w:spacing w:val="-3"/>
                <w:sz w:val="24"/>
                <w:szCs w:val="24"/>
                <w:lang w:eastAsia="zh-CN"/>
              </w:rPr>
              <w:t>有磁</w:t>
            </w:r>
            <w:r>
              <w:rPr>
                <w:rFonts w:hint="eastAsia" w:ascii="仿宋" w:hAnsi="仿宋" w:eastAsia="仿宋" w:cs="仿宋"/>
                <w:color w:val="auto"/>
                <w:sz w:val="24"/>
                <w:szCs w:val="24"/>
                <w:lang w:eastAsia="zh-CN"/>
              </w:rPr>
              <w:t>性部件</w:t>
            </w:r>
            <w:r>
              <w:rPr>
                <w:rFonts w:hint="eastAsia" w:ascii="仿宋" w:hAnsi="仿宋" w:eastAsia="仿宋" w:cs="仿宋"/>
                <w:color w:val="auto"/>
                <w:spacing w:val="-3"/>
                <w:sz w:val="24"/>
                <w:szCs w:val="24"/>
                <w:lang w:eastAsia="zh-CN"/>
              </w:rPr>
              <w:t>均</w:t>
            </w:r>
            <w:r>
              <w:rPr>
                <w:rFonts w:hint="eastAsia" w:ascii="仿宋" w:hAnsi="仿宋" w:eastAsia="仿宋" w:cs="仿宋"/>
                <w:color w:val="auto"/>
                <w:sz w:val="24"/>
                <w:szCs w:val="24"/>
                <w:lang w:eastAsia="zh-CN"/>
              </w:rPr>
              <w:t>需牢</w:t>
            </w:r>
            <w:r>
              <w:rPr>
                <w:rFonts w:hint="eastAsia" w:ascii="仿宋" w:hAnsi="仿宋" w:eastAsia="仿宋" w:cs="仿宋"/>
                <w:color w:val="auto"/>
                <w:spacing w:val="-3"/>
                <w:sz w:val="24"/>
                <w:szCs w:val="24"/>
                <w:lang w:eastAsia="zh-CN"/>
              </w:rPr>
              <w:t>固</w:t>
            </w:r>
            <w:r>
              <w:rPr>
                <w:rFonts w:hint="eastAsia" w:ascii="仿宋" w:hAnsi="仿宋" w:eastAsia="仿宋" w:cs="仿宋"/>
                <w:color w:val="auto"/>
                <w:sz w:val="24"/>
                <w:szCs w:val="24"/>
                <w:lang w:eastAsia="zh-CN"/>
              </w:rPr>
              <w:t>固定</w:t>
            </w:r>
            <w:r>
              <w:rPr>
                <w:rFonts w:hint="eastAsia" w:ascii="仿宋" w:hAnsi="仿宋" w:eastAsia="仿宋" w:cs="仿宋"/>
                <w:color w:val="auto"/>
                <w:spacing w:val="-3"/>
                <w:sz w:val="24"/>
                <w:szCs w:val="24"/>
                <w:lang w:eastAsia="zh-CN"/>
              </w:rPr>
              <w:t>，并</w:t>
            </w:r>
            <w:r>
              <w:rPr>
                <w:rFonts w:hint="eastAsia" w:ascii="仿宋" w:hAnsi="仿宋" w:eastAsia="仿宋" w:cs="仿宋"/>
                <w:color w:val="auto"/>
                <w:sz w:val="24"/>
                <w:szCs w:val="24"/>
                <w:lang w:eastAsia="zh-CN"/>
              </w:rPr>
              <w:t>确保在</w:t>
            </w:r>
            <w:r>
              <w:rPr>
                <w:rFonts w:hint="eastAsia" w:ascii="仿宋" w:hAnsi="仿宋" w:eastAsia="仿宋" w:cs="仿宋"/>
                <w:color w:val="auto"/>
                <w:spacing w:val="-3"/>
                <w:sz w:val="24"/>
                <w:szCs w:val="24"/>
                <w:lang w:eastAsia="zh-CN"/>
              </w:rPr>
              <w:t>长</w:t>
            </w:r>
            <w:r>
              <w:rPr>
                <w:rFonts w:hint="eastAsia" w:ascii="仿宋" w:hAnsi="仿宋" w:eastAsia="仿宋" w:cs="仿宋"/>
                <w:color w:val="auto"/>
                <w:sz w:val="24"/>
                <w:szCs w:val="24"/>
                <w:lang w:eastAsia="zh-CN"/>
              </w:rPr>
              <w:t>期使</w:t>
            </w:r>
            <w:r>
              <w:rPr>
                <w:rFonts w:hint="eastAsia" w:ascii="仿宋" w:hAnsi="仿宋" w:eastAsia="仿宋" w:cs="仿宋"/>
                <w:color w:val="auto"/>
                <w:spacing w:val="-3"/>
                <w:sz w:val="24"/>
                <w:szCs w:val="24"/>
                <w:lang w:eastAsia="zh-CN"/>
              </w:rPr>
              <w:t>用</w:t>
            </w:r>
            <w:r>
              <w:rPr>
                <w:rFonts w:hint="eastAsia" w:ascii="仿宋" w:hAnsi="仿宋" w:eastAsia="仿宋" w:cs="仿宋"/>
                <w:color w:val="auto"/>
                <w:sz w:val="24"/>
                <w:szCs w:val="24"/>
                <w:lang w:eastAsia="zh-CN"/>
              </w:rPr>
              <w:t>时不</w:t>
            </w:r>
            <w:r>
              <w:rPr>
                <w:rFonts w:hint="eastAsia" w:ascii="仿宋" w:hAnsi="仿宋" w:eastAsia="仿宋" w:cs="仿宋"/>
                <w:color w:val="auto"/>
                <w:spacing w:val="-3"/>
                <w:sz w:val="24"/>
                <w:szCs w:val="24"/>
                <w:lang w:eastAsia="zh-CN"/>
              </w:rPr>
              <w:t>能松</w:t>
            </w:r>
            <w:r>
              <w:rPr>
                <w:rFonts w:hint="eastAsia" w:ascii="仿宋" w:hAnsi="仿宋" w:eastAsia="仿宋" w:cs="仿宋"/>
                <w:color w:val="auto"/>
                <w:sz w:val="24"/>
                <w:szCs w:val="24"/>
                <w:lang w:eastAsia="zh-CN"/>
              </w:rPr>
              <w:t>动。</w:t>
            </w:r>
          </w:p>
        </w:tc>
      </w:tr>
      <w:tr>
        <w:tblPrEx>
          <w:tblCellMar>
            <w:top w:w="0" w:type="dxa"/>
            <w:left w:w="0" w:type="dxa"/>
            <w:bottom w:w="0" w:type="dxa"/>
            <w:right w:w="0" w:type="dxa"/>
          </w:tblCellMar>
        </w:tblPrEx>
        <w:trPr>
          <w:trHeight w:val="2117" w:hRule="exact"/>
        </w:trPr>
        <w:tc>
          <w:tcPr>
            <w:tcW w:w="1141"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autoSpaceDN/>
              <w:bidi w:val="0"/>
              <w:adjustRightInd/>
              <w:snapToGrid/>
              <w:spacing w:line="360" w:lineRule="exact"/>
              <w:ind w:left="409" w:right="411"/>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8641"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autoSpaceDN/>
              <w:bidi w:val="0"/>
              <w:adjustRightInd/>
              <w:snapToGrid/>
              <w:spacing w:before="3" w:line="360" w:lineRule="exact"/>
              <w:ind w:left="99"/>
              <w:jc w:val="both"/>
              <w:textAlignment w:val="auto"/>
              <w:outlineLvl w:val="9"/>
              <w:rPr>
                <w:rFonts w:hint="eastAsia" w:ascii="仿宋" w:hAnsi="仿宋" w:eastAsia="仿宋" w:cs="仿宋"/>
                <w:color w:val="auto"/>
                <w:spacing w:val="-3"/>
                <w:sz w:val="24"/>
                <w:szCs w:val="24"/>
                <w:lang w:eastAsia="zh-CN"/>
              </w:rPr>
            </w:pPr>
            <w:r>
              <w:rPr>
                <w:rFonts w:hint="eastAsia" w:ascii="仿宋" w:hAnsi="仿宋" w:eastAsia="仿宋" w:cs="仿宋"/>
                <w:color w:val="auto"/>
                <w:sz w:val="24"/>
                <w:szCs w:val="24"/>
                <w:lang w:eastAsia="zh-CN"/>
              </w:rPr>
              <w:t>5.1</w:t>
            </w:r>
            <w:r>
              <w:rPr>
                <w:rFonts w:hint="eastAsia" w:ascii="仿宋" w:hAnsi="仿宋" w:eastAsia="仿宋" w:cs="仿宋"/>
                <w:color w:val="auto"/>
                <w:spacing w:val="-7"/>
                <w:sz w:val="24"/>
                <w:szCs w:val="24"/>
                <w:lang w:eastAsia="zh-CN"/>
              </w:rPr>
              <w:t xml:space="preserve"> </w:t>
            </w:r>
            <w:r>
              <w:rPr>
                <w:rFonts w:hint="eastAsia" w:ascii="仿宋" w:hAnsi="仿宋" w:eastAsia="仿宋" w:cs="仿宋"/>
                <w:color w:val="auto"/>
                <w:spacing w:val="-3"/>
                <w:sz w:val="24"/>
                <w:szCs w:val="24"/>
                <w:lang w:eastAsia="zh-CN"/>
              </w:rPr>
              <w:t>屏</w:t>
            </w:r>
            <w:r>
              <w:rPr>
                <w:rFonts w:hint="eastAsia" w:ascii="仿宋" w:hAnsi="仿宋" w:eastAsia="仿宋" w:cs="仿宋"/>
                <w:color w:val="auto"/>
                <w:sz w:val="24"/>
                <w:szCs w:val="24"/>
                <w:lang w:eastAsia="zh-CN"/>
              </w:rPr>
              <w:t>蔽室</w:t>
            </w:r>
            <w:r>
              <w:rPr>
                <w:rFonts w:hint="eastAsia" w:ascii="仿宋" w:hAnsi="仿宋" w:eastAsia="仿宋" w:cs="仿宋"/>
                <w:color w:val="auto"/>
                <w:spacing w:val="-3"/>
                <w:sz w:val="24"/>
                <w:szCs w:val="24"/>
                <w:lang w:eastAsia="zh-CN"/>
              </w:rPr>
              <w:t>壳</w:t>
            </w:r>
            <w:r>
              <w:rPr>
                <w:rFonts w:hint="eastAsia" w:ascii="仿宋" w:hAnsi="仿宋" w:eastAsia="仿宋" w:cs="仿宋"/>
                <w:color w:val="auto"/>
                <w:sz w:val="24"/>
                <w:szCs w:val="24"/>
                <w:lang w:eastAsia="zh-CN"/>
              </w:rPr>
              <w:t>体绝</w:t>
            </w:r>
            <w:r>
              <w:rPr>
                <w:rFonts w:hint="eastAsia" w:ascii="仿宋" w:hAnsi="仿宋" w:eastAsia="仿宋" w:cs="仿宋"/>
                <w:color w:val="auto"/>
                <w:spacing w:val="-3"/>
                <w:sz w:val="24"/>
                <w:szCs w:val="24"/>
                <w:lang w:eastAsia="zh-CN"/>
              </w:rPr>
              <w:t>缘</w:t>
            </w:r>
            <w:r>
              <w:rPr>
                <w:rFonts w:hint="eastAsia" w:ascii="仿宋" w:hAnsi="仿宋" w:eastAsia="仿宋" w:cs="仿宋"/>
                <w:color w:val="auto"/>
                <w:sz w:val="24"/>
                <w:szCs w:val="24"/>
                <w:lang w:eastAsia="zh-CN"/>
              </w:rPr>
              <w:t>指</w:t>
            </w:r>
            <w:r>
              <w:rPr>
                <w:rFonts w:hint="eastAsia" w:ascii="仿宋" w:hAnsi="仿宋" w:eastAsia="仿宋" w:cs="仿宋"/>
                <w:color w:val="auto"/>
                <w:spacing w:val="-3"/>
                <w:sz w:val="24"/>
                <w:szCs w:val="24"/>
                <w:lang w:eastAsia="zh-CN"/>
              </w:rPr>
              <w:t>标</w:t>
            </w:r>
            <w:r>
              <w:rPr>
                <w:rFonts w:hint="eastAsia" w:ascii="仿宋" w:hAnsi="仿宋" w:eastAsia="仿宋" w:cs="仿宋"/>
                <w:color w:val="auto"/>
                <w:sz w:val="24"/>
                <w:szCs w:val="24"/>
                <w:lang w:eastAsia="zh-CN"/>
              </w:rPr>
              <w:t>：绝缘</w:t>
            </w:r>
            <w:r>
              <w:rPr>
                <w:rFonts w:hint="eastAsia" w:ascii="仿宋" w:hAnsi="仿宋" w:eastAsia="仿宋" w:cs="仿宋"/>
                <w:color w:val="auto"/>
                <w:spacing w:val="-3"/>
                <w:sz w:val="24"/>
                <w:szCs w:val="24"/>
                <w:lang w:eastAsia="zh-CN"/>
              </w:rPr>
              <w:t>电</w:t>
            </w:r>
            <w:r>
              <w:rPr>
                <w:rFonts w:hint="eastAsia" w:ascii="仿宋" w:hAnsi="仿宋" w:eastAsia="仿宋" w:cs="仿宋"/>
                <w:color w:val="auto"/>
                <w:sz w:val="24"/>
                <w:szCs w:val="24"/>
                <w:lang w:eastAsia="zh-CN"/>
              </w:rPr>
              <w:t>阻≥</w:t>
            </w:r>
            <w:r>
              <w:rPr>
                <w:rFonts w:hint="eastAsia" w:ascii="仿宋" w:hAnsi="仿宋" w:eastAsia="仿宋" w:cs="仿宋"/>
                <w:color w:val="auto"/>
                <w:spacing w:val="31"/>
                <w:sz w:val="24"/>
                <w:szCs w:val="24"/>
                <w:lang w:eastAsia="zh-CN"/>
              </w:rPr>
              <w:t xml:space="preserve"> </w:t>
            </w:r>
            <w:r>
              <w:rPr>
                <w:rFonts w:hint="eastAsia" w:ascii="仿宋" w:hAnsi="仿宋" w:eastAsia="仿宋" w:cs="仿宋"/>
                <w:color w:val="auto"/>
                <w:spacing w:val="-1"/>
                <w:sz w:val="24"/>
                <w:szCs w:val="24"/>
                <w:lang w:eastAsia="zh-CN"/>
              </w:rPr>
              <w:t>100</w:t>
            </w:r>
            <w:r>
              <w:rPr>
                <w:rFonts w:hint="eastAsia" w:ascii="仿宋" w:hAnsi="仿宋" w:eastAsia="仿宋" w:cs="仿宋"/>
                <w:color w:val="auto"/>
                <w:sz w:val="24"/>
                <w:szCs w:val="24"/>
                <w:lang w:eastAsia="zh-CN"/>
              </w:rPr>
              <w:t>0</w:t>
            </w:r>
            <w:r>
              <w:rPr>
                <w:rFonts w:hint="eastAsia" w:ascii="仿宋" w:hAnsi="仿宋" w:eastAsia="仿宋" w:cs="仿宋"/>
                <w:color w:val="auto"/>
                <w:spacing w:val="-7"/>
                <w:sz w:val="24"/>
                <w:szCs w:val="24"/>
                <w:lang w:eastAsia="zh-CN"/>
              </w:rPr>
              <w:t xml:space="preserve"> </w:t>
            </w:r>
            <w:r>
              <w:rPr>
                <w:rFonts w:hint="eastAsia" w:ascii="仿宋" w:hAnsi="仿宋" w:eastAsia="仿宋" w:cs="仿宋"/>
                <w:color w:val="auto"/>
                <w:spacing w:val="-3"/>
                <w:sz w:val="24"/>
                <w:szCs w:val="24"/>
                <w:lang w:eastAsia="zh-CN"/>
              </w:rPr>
              <w:t>欧姆</w:t>
            </w:r>
          </w:p>
          <w:p>
            <w:pPr>
              <w:pStyle w:val="36"/>
              <w:keepNext w:val="0"/>
              <w:keepLines w:val="0"/>
              <w:pageBreakBefore w:val="0"/>
              <w:widowControl w:val="0"/>
              <w:kinsoku/>
              <w:wordWrap/>
              <w:overflowPunct/>
              <w:topLinePunct w:val="0"/>
              <w:autoSpaceDE/>
              <w:autoSpaceDN/>
              <w:bidi w:val="0"/>
              <w:adjustRightInd/>
              <w:snapToGrid/>
              <w:spacing w:before="3" w:line="360" w:lineRule="exact"/>
              <w:ind w:left="99"/>
              <w:jc w:val="both"/>
              <w:textAlignment w:val="auto"/>
              <w:outlineLvl w:val="9"/>
              <w:rPr>
                <w:rFonts w:hint="eastAsia" w:ascii="仿宋" w:hAnsi="仿宋" w:eastAsia="仿宋" w:cs="仿宋"/>
                <w:color w:val="auto"/>
                <w:spacing w:val="-3"/>
                <w:sz w:val="24"/>
                <w:szCs w:val="24"/>
                <w:lang w:eastAsia="zh-CN"/>
              </w:rPr>
            </w:pPr>
            <w:r>
              <w:rPr>
                <w:rFonts w:hint="eastAsia" w:ascii="仿宋" w:hAnsi="仿宋" w:eastAsia="仿宋" w:cs="仿宋"/>
                <w:color w:val="auto"/>
                <w:sz w:val="24"/>
                <w:szCs w:val="24"/>
                <w:lang w:eastAsia="zh-CN"/>
              </w:rPr>
              <w:t>5.2</w:t>
            </w:r>
            <w:r>
              <w:rPr>
                <w:rFonts w:hint="eastAsia" w:ascii="仿宋" w:hAnsi="仿宋" w:eastAsia="仿宋" w:cs="仿宋"/>
                <w:color w:val="auto"/>
                <w:spacing w:val="49"/>
                <w:sz w:val="24"/>
                <w:szCs w:val="24"/>
                <w:lang w:eastAsia="zh-CN"/>
              </w:rPr>
              <w:t xml:space="preserve"> </w:t>
            </w:r>
            <w:r>
              <w:rPr>
                <w:rFonts w:hint="eastAsia" w:ascii="仿宋" w:hAnsi="仿宋" w:eastAsia="仿宋" w:cs="仿宋"/>
                <w:color w:val="auto"/>
                <w:sz w:val="24"/>
                <w:szCs w:val="24"/>
                <w:lang w:eastAsia="zh-CN"/>
              </w:rPr>
              <w:t>射</w:t>
            </w:r>
            <w:r>
              <w:rPr>
                <w:rFonts w:hint="eastAsia" w:ascii="仿宋" w:hAnsi="仿宋" w:eastAsia="仿宋" w:cs="仿宋"/>
                <w:color w:val="auto"/>
                <w:spacing w:val="-3"/>
                <w:sz w:val="24"/>
                <w:szCs w:val="24"/>
                <w:lang w:eastAsia="zh-CN"/>
              </w:rPr>
              <w:t>频</w:t>
            </w:r>
            <w:r>
              <w:rPr>
                <w:rFonts w:hint="eastAsia" w:ascii="仿宋" w:hAnsi="仿宋" w:eastAsia="仿宋" w:cs="仿宋"/>
                <w:color w:val="auto"/>
                <w:sz w:val="24"/>
                <w:szCs w:val="24"/>
                <w:lang w:eastAsia="zh-CN"/>
              </w:rPr>
              <w:t>屏蔽</w:t>
            </w:r>
            <w:r>
              <w:rPr>
                <w:rFonts w:hint="eastAsia" w:ascii="仿宋" w:hAnsi="仿宋" w:eastAsia="仿宋" w:cs="仿宋"/>
                <w:color w:val="auto"/>
                <w:spacing w:val="-3"/>
                <w:sz w:val="24"/>
                <w:szCs w:val="24"/>
                <w:lang w:eastAsia="zh-CN"/>
              </w:rPr>
              <w:t>主</w:t>
            </w:r>
            <w:r>
              <w:rPr>
                <w:rFonts w:hint="eastAsia" w:ascii="仿宋" w:hAnsi="仿宋" w:eastAsia="仿宋" w:cs="仿宋"/>
                <w:color w:val="auto"/>
                <w:sz w:val="24"/>
                <w:szCs w:val="24"/>
                <w:lang w:eastAsia="zh-CN"/>
              </w:rPr>
              <w:t>接地</w:t>
            </w:r>
            <w:r>
              <w:rPr>
                <w:rFonts w:hint="eastAsia" w:ascii="仿宋" w:hAnsi="仿宋" w:eastAsia="仿宋" w:cs="仿宋"/>
                <w:color w:val="auto"/>
                <w:spacing w:val="-3"/>
                <w:sz w:val="24"/>
                <w:szCs w:val="24"/>
                <w:lang w:eastAsia="zh-CN"/>
              </w:rPr>
              <w:t>：所</w:t>
            </w:r>
            <w:r>
              <w:rPr>
                <w:rFonts w:hint="eastAsia" w:ascii="仿宋" w:hAnsi="仿宋" w:eastAsia="仿宋" w:cs="仿宋"/>
                <w:color w:val="auto"/>
                <w:sz w:val="24"/>
                <w:szCs w:val="24"/>
                <w:lang w:eastAsia="zh-CN"/>
              </w:rPr>
              <w:t>有</w:t>
            </w:r>
            <w:r>
              <w:rPr>
                <w:rFonts w:hint="eastAsia" w:ascii="仿宋" w:hAnsi="仿宋" w:eastAsia="仿宋" w:cs="仿宋"/>
                <w:color w:val="auto"/>
                <w:spacing w:val="21"/>
                <w:sz w:val="24"/>
                <w:szCs w:val="24"/>
                <w:lang w:eastAsia="zh-CN"/>
              </w:rPr>
              <w:t xml:space="preserve"> </w:t>
            </w:r>
            <w:r>
              <w:rPr>
                <w:rFonts w:hint="eastAsia" w:ascii="仿宋" w:hAnsi="仿宋" w:eastAsia="仿宋" w:cs="仿宋"/>
                <w:color w:val="auto"/>
                <w:spacing w:val="-1"/>
                <w:sz w:val="24"/>
                <w:szCs w:val="24"/>
                <w:lang w:eastAsia="zh-CN"/>
              </w:rPr>
              <w:t>R</w:t>
            </w:r>
            <w:r>
              <w:rPr>
                <w:rFonts w:hint="eastAsia" w:ascii="仿宋" w:hAnsi="仿宋" w:eastAsia="仿宋" w:cs="仿宋"/>
                <w:color w:val="auto"/>
                <w:sz w:val="24"/>
                <w:szCs w:val="24"/>
                <w:lang w:eastAsia="zh-CN"/>
              </w:rPr>
              <w:t>F</w:t>
            </w:r>
            <w:r>
              <w:rPr>
                <w:rFonts w:hint="eastAsia" w:ascii="仿宋" w:hAnsi="仿宋" w:eastAsia="仿宋" w:cs="仿宋"/>
                <w:color w:val="auto"/>
                <w:spacing w:val="19"/>
                <w:sz w:val="24"/>
                <w:szCs w:val="24"/>
                <w:lang w:eastAsia="zh-CN"/>
              </w:rPr>
              <w:t xml:space="preserve"> </w:t>
            </w:r>
            <w:r>
              <w:rPr>
                <w:rFonts w:hint="eastAsia" w:ascii="仿宋" w:hAnsi="仿宋" w:eastAsia="仿宋" w:cs="仿宋"/>
                <w:color w:val="auto"/>
                <w:sz w:val="24"/>
                <w:szCs w:val="24"/>
                <w:lang w:eastAsia="zh-CN"/>
              </w:rPr>
              <w:t>屏蔽</w:t>
            </w:r>
            <w:r>
              <w:rPr>
                <w:rFonts w:hint="eastAsia" w:ascii="仿宋" w:hAnsi="仿宋" w:eastAsia="仿宋" w:cs="仿宋"/>
                <w:color w:val="auto"/>
                <w:spacing w:val="-3"/>
                <w:sz w:val="24"/>
                <w:szCs w:val="24"/>
                <w:lang w:eastAsia="zh-CN"/>
              </w:rPr>
              <w:t>连</w:t>
            </w:r>
            <w:r>
              <w:rPr>
                <w:rFonts w:hint="eastAsia" w:ascii="仿宋" w:hAnsi="仿宋" w:eastAsia="仿宋" w:cs="仿宋"/>
                <w:color w:val="auto"/>
                <w:sz w:val="24"/>
                <w:szCs w:val="24"/>
                <w:lang w:eastAsia="zh-CN"/>
              </w:rPr>
              <w:t>接部</w:t>
            </w:r>
            <w:r>
              <w:rPr>
                <w:rFonts w:hint="eastAsia" w:ascii="仿宋" w:hAnsi="仿宋" w:eastAsia="仿宋" w:cs="仿宋"/>
                <w:color w:val="auto"/>
                <w:spacing w:val="-3"/>
                <w:sz w:val="24"/>
                <w:szCs w:val="24"/>
                <w:lang w:eastAsia="zh-CN"/>
              </w:rPr>
              <w:t>分</w:t>
            </w:r>
            <w:r>
              <w:rPr>
                <w:rFonts w:hint="eastAsia" w:ascii="仿宋" w:hAnsi="仿宋" w:eastAsia="仿宋" w:cs="仿宋"/>
                <w:color w:val="auto"/>
                <w:sz w:val="24"/>
                <w:szCs w:val="24"/>
                <w:lang w:eastAsia="zh-CN"/>
              </w:rPr>
              <w:t>（</w:t>
            </w:r>
            <w:r>
              <w:rPr>
                <w:rFonts w:hint="eastAsia" w:ascii="仿宋" w:hAnsi="仿宋" w:eastAsia="仿宋" w:cs="仿宋"/>
                <w:color w:val="auto"/>
                <w:spacing w:val="-3"/>
                <w:sz w:val="24"/>
                <w:szCs w:val="24"/>
                <w:lang w:eastAsia="zh-CN"/>
              </w:rPr>
              <w:t>屏</w:t>
            </w:r>
            <w:r>
              <w:rPr>
                <w:rFonts w:hint="eastAsia" w:ascii="仿宋" w:hAnsi="仿宋" w:eastAsia="仿宋" w:cs="仿宋"/>
                <w:color w:val="auto"/>
                <w:sz w:val="24"/>
                <w:szCs w:val="24"/>
                <w:lang w:eastAsia="zh-CN"/>
              </w:rPr>
              <w:t>蔽体的</w:t>
            </w:r>
            <w:r>
              <w:rPr>
                <w:rFonts w:hint="eastAsia" w:ascii="仿宋" w:hAnsi="仿宋" w:eastAsia="仿宋" w:cs="仿宋"/>
                <w:color w:val="auto"/>
                <w:spacing w:val="-3"/>
                <w:sz w:val="24"/>
                <w:szCs w:val="24"/>
                <w:lang w:eastAsia="zh-CN"/>
              </w:rPr>
              <w:t>墙</w:t>
            </w:r>
            <w:r>
              <w:rPr>
                <w:rFonts w:hint="eastAsia" w:ascii="仿宋" w:hAnsi="仿宋" w:eastAsia="仿宋" w:cs="仿宋"/>
                <w:color w:val="auto"/>
                <w:sz w:val="24"/>
                <w:szCs w:val="24"/>
                <w:lang w:eastAsia="zh-CN"/>
              </w:rPr>
              <w:t>、地</w:t>
            </w:r>
            <w:r>
              <w:rPr>
                <w:rFonts w:hint="eastAsia" w:ascii="仿宋" w:hAnsi="仿宋" w:eastAsia="仿宋" w:cs="仿宋"/>
                <w:color w:val="auto"/>
                <w:spacing w:val="-3"/>
                <w:sz w:val="24"/>
                <w:szCs w:val="24"/>
                <w:lang w:eastAsia="zh-CN"/>
              </w:rPr>
              <w:t>、</w:t>
            </w:r>
            <w:r>
              <w:rPr>
                <w:rFonts w:hint="eastAsia" w:ascii="仿宋" w:hAnsi="仿宋" w:eastAsia="仿宋" w:cs="仿宋"/>
                <w:color w:val="auto"/>
                <w:sz w:val="24"/>
                <w:szCs w:val="24"/>
                <w:lang w:eastAsia="zh-CN"/>
              </w:rPr>
              <w:t>天花</w:t>
            </w:r>
            <w:r>
              <w:rPr>
                <w:rFonts w:hint="eastAsia" w:ascii="仿宋" w:hAnsi="仿宋" w:eastAsia="仿宋" w:cs="仿宋"/>
                <w:color w:val="auto"/>
                <w:spacing w:val="-3"/>
                <w:sz w:val="24"/>
                <w:szCs w:val="24"/>
                <w:lang w:eastAsia="zh-CN"/>
              </w:rPr>
              <w:t>板等</w:t>
            </w:r>
            <w:r>
              <w:rPr>
                <w:rFonts w:hint="eastAsia" w:ascii="仿宋" w:hAnsi="仿宋" w:eastAsia="仿宋" w:cs="仿宋"/>
                <w:color w:val="auto"/>
                <w:sz w:val="24"/>
                <w:szCs w:val="24"/>
                <w:lang w:eastAsia="zh-CN"/>
              </w:rPr>
              <w:t>）必须</w:t>
            </w:r>
            <w:r>
              <w:rPr>
                <w:rFonts w:hint="eastAsia" w:ascii="仿宋" w:hAnsi="仿宋" w:eastAsia="仿宋" w:cs="仿宋"/>
                <w:color w:val="auto"/>
                <w:spacing w:val="-3"/>
                <w:sz w:val="24"/>
                <w:szCs w:val="24"/>
                <w:lang w:eastAsia="zh-CN"/>
              </w:rPr>
              <w:t>形</w:t>
            </w:r>
            <w:r>
              <w:rPr>
                <w:rFonts w:hint="eastAsia" w:ascii="仿宋" w:hAnsi="仿宋" w:eastAsia="仿宋" w:cs="仿宋"/>
                <w:color w:val="auto"/>
                <w:sz w:val="24"/>
                <w:szCs w:val="24"/>
                <w:lang w:eastAsia="zh-CN"/>
              </w:rPr>
              <w:t>成公共接地</w:t>
            </w:r>
            <w:r>
              <w:rPr>
                <w:rFonts w:hint="eastAsia" w:ascii="仿宋" w:hAnsi="仿宋" w:eastAsia="仿宋" w:cs="仿宋"/>
                <w:color w:val="auto"/>
                <w:spacing w:val="-3"/>
                <w:sz w:val="24"/>
                <w:szCs w:val="24"/>
                <w:lang w:eastAsia="zh-CN"/>
              </w:rPr>
              <w:t>排</w:t>
            </w:r>
            <w:r>
              <w:rPr>
                <w:rFonts w:hint="eastAsia" w:ascii="仿宋" w:hAnsi="仿宋" w:eastAsia="仿宋" w:cs="仿宋"/>
                <w:color w:val="auto"/>
                <w:sz w:val="24"/>
                <w:szCs w:val="24"/>
                <w:lang w:eastAsia="zh-CN"/>
              </w:rPr>
              <w:t>，并</w:t>
            </w:r>
            <w:r>
              <w:rPr>
                <w:rFonts w:hint="eastAsia" w:ascii="仿宋" w:hAnsi="仿宋" w:eastAsia="仿宋" w:cs="仿宋"/>
                <w:color w:val="auto"/>
                <w:spacing w:val="-3"/>
                <w:sz w:val="24"/>
                <w:szCs w:val="24"/>
                <w:lang w:eastAsia="zh-CN"/>
              </w:rPr>
              <w:t>与</w:t>
            </w:r>
            <w:r>
              <w:rPr>
                <w:rFonts w:hint="eastAsia" w:ascii="仿宋" w:hAnsi="仿宋" w:eastAsia="仿宋" w:cs="仿宋"/>
                <w:color w:val="auto"/>
                <w:sz w:val="24"/>
                <w:szCs w:val="24"/>
                <w:lang w:eastAsia="zh-CN"/>
              </w:rPr>
              <w:t>电源</w:t>
            </w:r>
            <w:r>
              <w:rPr>
                <w:rFonts w:hint="eastAsia" w:ascii="仿宋" w:hAnsi="仿宋" w:eastAsia="仿宋" w:cs="仿宋"/>
                <w:color w:val="auto"/>
                <w:spacing w:val="-3"/>
                <w:sz w:val="24"/>
                <w:szCs w:val="24"/>
                <w:lang w:eastAsia="zh-CN"/>
              </w:rPr>
              <w:t>接地</w:t>
            </w:r>
            <w:r>
              <w:rPr>
                <w:rFonts w:hint="eastAsia" w:ascii="仿宋" w:hAnsi="仿宋" w:eastAsia="仿宋" w:cs="仿宋"/>
                <w:color w:val="auto"/>
                <w:sz w:val="24"/>
                <w:szCs w:val="24"/>
                <w:lang w:eastAsia="zh-CN"/>
              </w:rPr>
              <w:t>导体相</w:t>
            </w:r>
            <w:r>
              <w:rPr>
                <w:rFonts w:hint="eastAsia" w:ascii="仿宋" w:hAnsi="仿宋" w:eastAsia="仿宋" w:cs="仿宋"/>
                <w:color w:val="auto"/>
                <w:spacing w:val="-3"/>
                <w:sz w:val="24"/>
                <w:szCs w:val="24"/>
                <w:lang w:eastAsia="zh-CN"/>
              </w:rPr>
              <w:t>连</w:t>
            </w:r>
            <w:r>
              <w:rPr>
                <w:rFonts w:hint="eastAsia" w:ascii="仿宋" w:hAnsi="仿宋" w:eastAsia="仿宋" w:cs="仿宋"/>
                <w:color w:val="auto"/>
                <w:sz w:val="24"/>
                <w:szCs w:val="24"/>
                <w:lang w:eastAsia="zh-CN"/>
              </w:rPr>
              <w:t>。</w:t>
            </w:r>
            <w:r>
              <w:rPr>
                <w:rFonts w:hint="eastAsia" w:ascii="仿宋" w:hAnsi="仿宋" w:eastAsia="仿宋" w:cs="仿宋"/>
                <w:color w:val="auto"/>
                <w:spacing w:val="-1"/>
                <w:sz w:val="24"/>
                <w:szCs w:val="24"/>
                <w:lang w:eastAsia="zh-CN"/>
              </w:rPr>
              <w:t>R</w:t>
            </w:r>
            <w:r>
              <w:rPr>
                <w:rFonts w:hint="eastAsia" w:ascii="仿宋" w:hAnsi="仿宋" w:eastAsia="仿宋" w:cs="仿宋"/>
                <w:color w:val="auto"/>
                <w:sz w:val="24"/>
                <w:szCs w:val="24"/>
                <w:lang w:eastAsia="zh-CN"/>
              </w:rPr>
              <w:t>F</w:t>
            </w:r>
            <w:r>
              <w:rPr>
                <w:rFonts w:hint="eastAsia" w:ascii="仿宋" w:hAnsi="仿宋" w:eastAsia="仿宋" w:cs="仿宋"/>
                <w:color w:val="auto"/>
                <w:spacing w:val="17"/>
                <w:sz w:val="24"/>
                <w:szCs w:val="24"/>
                <w:lang w:eastAsia="zh-CN"/>
              </w:rPr>
              <w:t xml:space="preserve"> </w:t>
            </w:r>
            <w:r>
              <w:rPr>
                <w:rFonts w:hint="eastAsia" w:ascii="仿宋" w:hAnsi="仿宋" w:eastAsia="仿宋" w:cs="仿宋"/>
                <w:color w:val="auto"/>
                <w:sz w:val="24"/>
                <w:szCs w:val="24"/>
                <w:lang w:eastAsia="zh-CN"/>
              </w:rPr>
              <w:t>屏</w:t>
            </w:r>
            <w:r>
              <w:rPr>
                <w:rFonts w:hint="eastAsia" w:ascii="仿宋" w:hAnsi="仿宋" w:eastAsia="仿宋" w:cs="仿宋"/>
                <w:color w:val="auto"/>
                <w:spacing w:val="-3"/>
                <w:sz w:val="24"/>
                <w:szCs w:val="24"/>
                <w:lang w:eastAsia="zh-CN"/>
              </w:rPr>
              <w:t>蔽</w:t>
            </w:r>
            <w:r>
              <w:rPr>
                <w:rFonts w:hint="eastAsia" w:ascii="仿宋" w:hAnsi="仿宋" w:eastAsia="仿宋" w:cs="仿宋"/>
                <w:color w:val="auto"/>
                <w:sz w:val="24"/>
                <w:szCs w:val="24"/>
                <w:lang w:eastAsia="zh-CN"/>
              </w:rPr>
              <w:t>必</w:t>
            </w:r>
            <w:r>
              <w:rPr>
                <w:rFonts w:hint="eastAsia" w:ascii="仿宋" w:hAnsi="仿宋" w:eastAsia="仿宋" w:cs="仿宋"/>
                <w:color w:val="auto"/>
                <w:spacing w:val="-3"/>
                <w:sz w:val="24"/>
                <w:szCs w:val="24"/>
                <w:lang w:eastAsia="zh-CN"/>
              </w:rPr>
              <w:t>须</w:t>
            </w:r>
            <w:r>
              <w:rPr>
                <w:rFonts w:hint="eastAsia" w:ascii="仿宋" w:hAnsi="仿宋" w:eastAsia="仿宋" w:cs="仿宋"/>
                <w:color w:val="auto"/>
                <w:sz w:val="24"/>
                <w:szCs w:val="24"/>
                <w:lang w:eastAsia="zh-CN"/>
              </w:rPr>
              <w:t>通过公</w:t>
            </w:r>
            <w:r>
              <w:rPr>
                <w:rFonts w:hint="eastAsia" w:ascii="仿宋" w:hAnsi="仿宋" w:eastAsia="仿宋" w:cs="仿宋"/>
                <w:color w:val="auto"/>
                <w:spacing w:val="-3"/>
                <w:sz w:val="24"/>
                <w:szCs w:val="24"/>
                <w:lang w:eastAsia="zh-CN"/>
              </w:rPr>
              <w:t>共</w:t>
            </w:r>
            <w:r>
              <w:rPr>
                <w:rFonts w:hint="eastAsia" w:ascii="仿宋" w:hAnsi="仿宋" w:eastAsia="仿宋" w:cs="仿宋"/>
                <w:color w:val="auto"/>
                <w:sz w:val="24"/>
                <w:szCs w:val="24"/>
                <w:lang w:eastAsia="zh-CN"/>
              </w:rPr>
              <w:t>接地</w:t>
            </w:r>
            <w:r>
              <w:rPr>
                <w:rFonts w:hint="eastAsia" w:ascii="仿宋" w:hAnsi="仿宋" w:eastAsia="仿宋" w:cs="仿宋"/>
                <w:color w:val="auto"/>
                <w:spacing w:val="-3"/>
                <w:sz w:val="24"/>
                <w:szCs w:val="24"/>
                <w:lang w:eastAsia="zh-CN"/>
              </w:rPr>
              <w:t>排</w:t>
            </w:r>
            <w:r>
              <w:rPr>
                <w:rFonts w:hint="eastAsia" w:ascii="仿宋" w:hAnsi="仿宋" w:eastAsia="仿宋" w:cs="仿宋"/>
                <w:color w:val="auto"/>
                <w:sz w:val="24"/>
                <w:szCs w:val="24"/>
                <w:lang w:eastAsia="zh-CN"/>
              </w:rPr>
              <w:t>与</w:t>
            </w:r>
            <w:r>
              <w:rPr>
                <w:rFonts w:hint="eastAsia" w:ascii="仿宋" w:hAnsi="仿宋" w:eastAsia="仿宋" w:cs="仿宋"/>
                <w:color w:val="auto"/>
                <w:spacing w:val="18"/>
                <w:sz w:val="24"/>
                <w:szCs w:val="24"/>
                <w:lang w:eastAsia="zh-CN"/>
              </w:rPr>
              <w:t xml:space="preserve"> </w:t>
            </w:r>
            <w:r>
              <w:rPr>
                <w:rFonts w:hint="eastAsia" w:ascii="仿宋" w:hAnsi="仿宋" w:eastAsia="仿宋" w:cs="仿宋"/>
                <w:color w:val="auto"/>
                <w:sz w:val="24"/>
                <w:szCs w:val="24"/>
                <w:lang w:eastAsia="zh-CN"/>
              </w:rPr>
              <w:t>MR</w:t>
            </w:r>
            <w:r>
              <w:rPr>
                <w:rFonts w:hint="eastAsia" w:ascii="仿宋" w:hAnsi="仿宋" w:eastAsia="仿宋" w:cs="仿宋"/>
                <w:color w:val="auto"/>
                <w:spacing w:val="14"/>
                <w:sz w:val="24"/>
                <w:szCs w:val="24"/>
                <w:lang w:eastAsia="zh-CN"/>
              </w:rPr>
              <w:t xml:space="preserve"> </w:t>
            </w:r>
            <w:r>
              <w:rPr>
                <w:rFonts w:hint="eastAsia" w:ascii="仿宋" w:hAnsi="仿宋" w:eastAsia="仿宋" w:cs="仿宋"/>
                <w:color w:val="auto"/>
                <w:sz w:val="24"/>
                <w:szCs w:val="24"/>
                <w:lang w:eastAsia="zh-CN"/>
              </w:rPr>
              <w:t>设备的</w:t>
            </w:r>
            <w:r>
              <w:rPr>
                <w:rFonts w:hint="eastAsia" w:ascii="仿宋" w:hAnsi="仿宋" w:eastAsia="仿宋" w:cs="仿宋"/>
                <w:color w:val="auto"/>
                <w:spacing w:val="-3"/>
                <w:sz w:val="24"/>
                <w:szCs w:val="24"/>
                <w:lang w:eastAsia="zh-CN"/>
              </w:rPr>
              <w:t>主</w:t>
            </w:r>
            <w:r>
              <w:rPr>
                <w:rFonts w:hint="eastAsia" w:ascii="仿宋" w:hAnsi="仿宋" w:eastAsia="仿宋" w:cs="仿宋"/>
                <w:color w:val="auto"/>
                <w:sz w:val="24"/>
                <w:szCs w:val="24"/>
                <w:lang w:eastAsia="zh-CN"/>
              </w:rPr>
              <w:t>配电柜</w:t>
            </w:r>
            <w:r>
              <w:rPr>
                <w:rFonts w:hint="eastAsia" w:ascii="仿宋" w:hAnsi="仿宋" w:eastAsia="仿宋" w:cs="仿宋"/>
                <w:color w:val="auto"/>
                <w:spacing w:val="-1"/>
                <w:sz w:val="24"/>
                <w:szCs w:val="24"/>
                <w:lang w:eastAsia="zh-CN"/>
              </w:rPr>
              <w:t>P</w:t>
            </w:r>
            <w:r>
              <w:rPr>
                <w:rFonts w:hint="eastAsia" w:ascii="仿宋" w:hAnsi="仿宋" w:eastAsia="仿宋" w:cs="仿宋"/>
                <w:color w:val="auto"/>
                <w:sz w:val="24"/>
                <w:szCs w:val="24"/>
                <w:lang w:eastAsia="zh-CN"/>
              </w:rPr>
              <w:t>1</w:t>
            </w:r>
            <w:r>
              <w:rPr>
                <w:rFonts w:hint="eastAsia" w:ascii="仿宋" w:hAnsi="仿宋" w:eastAsia="仿宋" w:cs="仿宋"/>
                <w:color w:val="auto"/>
                <w:spacing w:val="-7"/>
                <w:sz w:val="24"/>
                <w:szCs w:val="24"/>
                <w:lang w:eastAsia="zh-CN"/>
              </w:rPr>
              <w:t xml:space="preserve"> </w:t>
            </w:r>
            <w:r>
              <w:rPr>
                <w:rFonts w:hint="eastAsia" w:ascii="仿宋" w:hAnsi="仿宋" w:eastAsia="仿宋" w:cs="仿宋"/>
                <w:color w:val="auto"/>
                <w:sz w:val="24"/>
                <w:szCs w:val="24"/>
                <w:lang w:eastAsia="zh-CN"/>
              </w:rPr>
              <w:t>柜相连</w:t>
            </w:r>
            <w:r>
              <w:rPr>
                <w:rFonts w:hint="eastAsia" w:ascii="仿宋" w:hAnsi="仿宋" w:eastAsia="仿宋" w:cs="仿宋"/>
                <w:color w:val="auto"/>
                <w:spacing w:val="-3"/>
                <w:sz w:val="24"/>
                <w:szCs w:val="24"/>
                <w:lang w:eastAsia="zh-CN"/>
              </w:rPr>
              <w:t>接</w:t>
            </w:r>
            <w:r>
              <w:rPr>
                <w:rFonts w:hint="eastAsia" w:ascii="仿宋" w:hAnsi="仿宋" w:eastAsia="仿宋" w:cs="仿宋"/>
                <w:color w:val="auto"/>
                <w:sz w:val="24"/>
                <w:szCs w:val="24"/>
                <w:lang w:eastAsia="zh-CN"/>
              </w:rPr>
              <w:t>，通过</w:t>
            </w: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pacing w:val="-1"/>
                <w:sz w:val="24"/>
                <w:szCs w:val="24"/>
                <w:lang w:eastAsia="zh-CN"/>
              </w:rPr>
              <w:t>P</w:t>
            </w:r>
            <w:r>
              <w:rPr>
                <w:rFonts w:hint="eastAsia" w:ascii="仿宋" w:hAnsi="仿宋" w:eastAsia="仿宋" w:cs="仿宋"/>
                <w:color w:val="auto"/>
                <w:sz w:val="24"/>
                <w:szCs w:val="24"/>
                <w:lang w:eastAsia="zh-CN"/>
              </w:rPr>
              <w:t>1</w:t>
            </w:r>
            <w:r>
              <w:rPr>
                <w:rFonts w:hint="eastAsia" w:ascii="仿宋" w:hAnsi="仿宋" w:eastAsia="仿宋" w:cs="仿宋"/>
                <w:color w:val="auto"/>
                <w:spacing w:val="-9"/>
                <w:sz w:val="24"/>
                <w:szCs w:val="24"/>
                <w:lang w:eastAsia="zh-CN"/>
              </w:rPr>
              <w:t xml:space="preserve"> </w:t>
            </w:r>
            <w:r>
              <w:rPr>
                <w:rFonts w:hint="eastAsia" w:ascii="仿宋" w:hAnsi="仿宋" w:eastAsia="仿宋" w:cs="仿宋"/>
                <w:color w:val="auto"/>
                <w:sz w:val="24"/>
                <w:szCs w:val="24"/>
                <w:lang w:eastAsia="zh-CN"/>
              </w:rPr>
              <w:t>柜与电</w:t>
            </w:r>
            <w:r>
              <w:rPr>
                <w:rFonts w:hint="eastAsia" w:ascii="仿宋" w:hAnsi="仿宋" w:eastAsia="仿宋" w:cs="仿宋"/>
                <w:color w:val="auto"/>
                <w:spacing w:val="-3"/>
                <w:sz w:val="24"/>
                <w:szCs w:val="24"/>
                <w:lang w:eastAsia="zh-CN"/>
              </w:rPr>
              <w:t>源</w:t>
            </w:r>
            <w:r>
              <w:rPr>
                <w:rFonts w:hint="eastAsia" w:ascii="仿宋" w:hAnsi="仿宋" w:eastAsia="仿宋" w:cs="仿宋"/>
                <w:color w:val="auto"/>
                <w:sz w:val="24"/>
                <w:szCs w:val="24"/>
                <w:lang w:eastAsia="zh-CN"/>
              </w:rPr>
              <w:t>接地</w:t>
            </w:r>
            <w:r>
              <w:rPr>
                <w:rFonts w:hint="eastAsia" w:ascii="仿宋" w:hAnsi="仿宋" w:eastAsia="仿宋" w:cs="仿宋"/>
                <w:color w:val="auto"/>
                <w:spacing w:val="-3"/>
                <w:sz w:val="24"/>
                <w:szCs w:val="24"/>
                <w:lang w:eastAsia="zh-CN"/>
              </w:rPr>
              <w:t>相</w:t>
            </w:r>
            <w:r>
              <w:rPr>
                <w:rFonts w:hint="eastAsia" w:ascii="仿宋" w:hAnsi="仿宋" w:eastAsia="仿宋" w:cs="仿宋"/>
                <w:color w:val="auto"/>
                <w:sz w:val="24"/>
                <w:szCs w:val="24"/>
                <w:lang w:eastAsia="zh-CN"/>
              </w:rPr>
              <w:t>连。</w:t>
            </w:r>
            <w:r>
              <w:rPr>
                <w:rFonts w:hint="eastAsia" w:ascii="仿宋" w:hAnsi="仿宋" w:eastAsia="仿宋" w:cs="仿宋"/>
                <w:color w:val="auto"/>
                <w:spacing w:val="-3"/>
                <w:sz w:val="24"/>
                <w:szCs w:val="24"/>
                <w:lang w:eastAsia="zh-CN"/>
              </w:rPr>
              <w:t>引</w:t>
            </w:r>
            <w:r>
              <w:rPr>
                <w:rFonts w:hint="eastAsia" w:ascii="仿宋" w:hAnsi="仿宋" w:eastAsia="仿宋" w:cs="仿宋"/>
                <w:color w:val="auto"/>
                <w:sz w:val="24"/>
                <w:szCs w:val="24"/>
                <w:lang w:eastAsia="zh-CN"/>
              </w:rPr>
              <w:t>入</w:t>
            </w: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pacing w:val="-1"/>
                <w:sz w:val="24"/>
                <w:szCs w:val="24"/>
                <w:lang w:eastAsia="zh-CN"/>
              </w:rPr>
              <w:t>R</w:t>
            </w:r>
            <w:r>
              <w:rPr>
                <w:rFonts w:hint="eastAsia" w:ascii="仿宋" w:hAnsi="仿宋" w:eastAsia="仿宋" w:cs="仿宋"/>
                <w:color w:val="auto"/>
                <w:sz w:val="24"/>
                <w:szCs w:val="24"/>
                <w:lang w:eastAsia="zh-CN"/>
              </w:rPr>
              <w:t>F</w:t>
            </w:r>
            <w:r>
              <w:rPr>
                <w:rFonts w:hint="eastAsia" w:ascii="仿宋" w:hAnsi="仿宋" w:eastAsia="仿宋" w:cs="仿宋"/>
                <w:color w:val="auto"/>
                <w:spacing w:val="-7"/>
                <w:sz w:val="24"/>
                <w:szCs w:val="24"/>
                <w:lang w:eastAsia="zh-CN"/>
              </w:rPr>
              <w:t xml:space="preserve"> </w:t>
            </w:r>
            <w:r>
              <w:rPr>
                <w:rFonts w:hint="eastAsia" w:ascii="仿宋" w:hAnsi="仿宋" w:eastAsia="仿宋" w:cs="仿宋"/>
                <w:color w:val="auto"/>
                <w:sz w:val="24"/>
                <w:szCs w:val="24"/>
                <w:lang w:eastAsia="zh-CN"/>
              </w:rPr>
              <w:t>屏蔽</w:t>
            </w:r>
            <w:r>
              <w:rPr>
                <w:rFonts w:hint="eastAsia" w:ascii="仿宋" w:hAnsi="仿宋" w:eastAsia="仿宋" w:cs="仿宋"/>
                <w:color w:val="auto"/>
                <w:spacing w:val="-3"/>
                <w:sz w:val="24"/>
                <w:szCs w:val="24"/>
                <w:lang w:eastAsia="zh-CN"/>
              </w:rPr>
              <w:t>间</w:t>
            </w:r>
            <w:r>
              <w:rPr>
                <w:rFonts w:hint="eastAsia" w:ascii="仿宋" w:hAnsi="仿宋" w:eastAsia="仿宋" w:cs="仿宋"/>
                <w:color w:val="auto"/>
                <w:sz w:val="24"/>
                <w:szCs w:val="24"/>
                <w:lang w:eastAsia="zh-CN"/>
              </w:rPr>
              <w:t>的电</w:t>
            </w:r>
            <w:r>
              <w:rPr>
                <w:rFonts w:hint="eastAsia" w:ascii="仿宋" w:hAnsi="仿宋" w:eastAsia="仿宋" w:cs="仿宋"/>
                <w:color w:val="auto"/>
                <w:spacing w:val="-3"/>
                <w:sz w:val="24"/>
                <w:szCs w:val="24"/>
                <w:lang w:eastAsia="zh-CN"/>
              </w:rPr>
              <w:t>源</w:t>
            </w:r>
            <w:r>
              <w:rPr>
                <w:rFonts w:hint="eastAsia" w:ascii="仿宋" w:hAnsi="仿宋" w:eastAsia="仿宋" w:cs="仿宋"/>
                <w:color w:val="auto"/>
                <w:sz w:val="24"/>
                <w:szCs w:val="24"/>
                <w:lang w:eastAsia="zh-CN"/>
              </w:rPr>
              <w:t>接</w:t>
            </w:r>
            <w:r>
              <w:rPr>
                <w:rFonts w:hint="eastAsia" w:ascii="仿宋" w:hAnsi="仿宋" w:eastAsia="仿宋" w:cs="仿宋"/>
                <w:color w:val="auto"/>
                <w:spacing w:val="-3"/>
                <w:sz w:val="24"/>
                <w:szCs w:val="24"/>
                <w:lang w:eastAsia="zh-CN"/>
              </w:rPr>
              <w:t>线</w:t>
            </w:r>
            <w:r>
              <w:rPr>
                <w:rFonts w:hint="eastAsia" w:ascii="仿宋" w:hAnsi="仿宋" w:eastAsia="仿宋" w:cs="仿宋"/>
                <w:color w:val="auto"/>
                <w:sz w:val="24"/>
                <w:szCs w:val="24"/>
                <w:lang w:eastAsia="zh-CN"/>
              </w:rPr>
              <w:t>不能影</w:t>
            </w:r>
            <w:r>
              <w:rPr>
                <w:rFonts w:hint="eastAsia" w:ascii="仿宋" w:hAnsi="仿宋" w:eastAsia="仿宋" w:cs="仿宋"/>
                <w:color w:val="auto"/>
                <w:spacing w:val="-3"/>
                <w:sz w:val="24"/>
                <w:szCs w:val="24"/>
                <w:lang w:eastAsia="zh-CN"/>
              </w:rPr>
              <w:t>响</w:t>
            </w:r>
            <w:r>
              <w:rPr>
                <w:rFonts w:hint="eastAsia" w:ascii="仿宋" w:hAnsi="仿宋" w:eastAsia="仿宋" w:cs="仿宋"/>
                <w:color w:val="auto"/>
                <w:sz w:val="24"/>
                <w:szCs w:val="24"/>
                <w:lang w:eastAsia="zh-CN"/>
              </w:rPr>
              <w:t>主接</w:t>
            </w:r>
            <w:r>
              <w:rPr>
                <w:rFonts w:hint="eastAsia" w:ascii="仿宋" w:hAnsi="仿宋" w:eastAsia="仿宋" w:cs="仿宋"/>
                <w:color w:val="auto"/>
                <w:spacing w:val="-3"/>
                <w:sz w:val="24"/>
                <w:szCs w:val="24"/>
                <w:lang w:eastAsia="zh-CN"/>
              </w:rPr>
              <w:t>地</w:t>
            </w:r>
            <w:r>
              <w:rPr>
                <w:rFonts w:hint="eastAsia" w:ascii="仿宋" w:hAnsi="仿宋" w:eastAsia="仿宋" w:cs="仿宋"/>
                <w:color w:val="auto"/>
                <w:sz w:val="24"/>
                <w:szCs w:val="24"/>
                <w:lang w:eastAsia="zh-CN"/>
              </w:rPr>
              <w:t>。二次接</w:t>
            </w:r>
            <w:r>
              <w:rPr>
                <w:rFonts w:hint="eastAsia" w:ascii="仿宋" w:hAnsi="仿宋" w:eastAsia="仿宋" w:cs="仿宋"/>
                <w:color w:val="auto"/>
                <w:spacing w:val="-3"/>
                <w:sz w:val="24"/>
                <w:szCs w:val="24"/>
                <w:lang w:eastAsia="zh-CN"/>
              </w:rPr>
              <w:t>地</w:t>
            </w:r>
            <w:r>
              <w:rPr>
                <w:rFonts w:hint="eastAsia" w:ascii="仿宋" w:hAnsi="仿宋" w:eastAsia="仿宋" w:cs="仿宋"/>
                <w:color w:val="auto"/>
                <w:sz w:val="24"/>
                <w:szCs w:val="24"/>
                <w:lang w:eastAsia="zh-CN"/>
              </w:rPr>
              <w:t>不能</w:t>
            </w:r>
            <w:r>
              <w:rPr>
                <w:rFonts w:hint="eastAsia" w:ascii="仿宋" w:hAnsi="仿宋" w:eastAsia="仿宋" w:cs="仿宋"/>
                <w:color w:val="auto"/>
                <w:spacing w:val="-3"/>
                <w:sz w:val="24"/>
                <w:szCs w:val="24"/>
                <w:lang w:eastAsia="zh-CN"/>
              </w:rPr>
              <w:t>影</w:t>
            </w:r>
            <w:r>
              <w:rPr>
                <w:rFonts w:hint="eastAsia" w:ascii="仿宋" w:hAnsi="仿宋" w:eastAsia="仿宋" w:cs="仿宋"/>
                <w:color w:val="auto"/>
                <w:sz w:val="24"/>
                <w:szCs w:val="24"/>
                <w:lang w:eastAsia="zh-CN"/>
              </w:rPr>
              <w:t>响对</w:t>
            </w:r>
            <w:r>
              <w:rPr>
                <w:rFonts w:hint="eastAsia" w:ascii="仿宋" w:hAnsi="仿宋" w:eastAsia="仿宋" w:cs="仿宋"/>
                <w:color w:val="auto"/>
                <w:spacing w:val="-3"/>
                <w:sz w:val="24"/>
                <w:szCs w:val="24"/>
                <w:lang w:eastAsia="zh-CN"/>
              </w:rPr>
              <w:t>地绝</w:t>
            </w:r>
            <w:r>
              <w:rPr>
                <w:rFonts w:hint="eastAsia" w:ascii="仿宋" w:hAnsi="仿宋" w:eastAsia="仿宋" w:cs="仿宋"/>
                <w:color w:val="auto"/>
                <w:sz w:val="24"/>
                <w:szCs w:val="24"/>
                <w:lang w:eastAsia="zh-CN"/>
              </w:rPr>
              <w:t>缘电阻</w:t>
            </w:r>
            <w:r>
              <w:rPr>
                <w:rFonts w:hint="eastAsia" w:ascii="仿宋" w:hAnsi="仿宋" w:eastAsia="仿宋" w:cs="仿宋"/>
                <w:color w:val="auto"/>
                <w:spacing w:val="-3"/>
                <w:sz w:val="24"/>
                <w:szCs w:val="24"/>
                <w:lang w:eastAsia="zh-CN"/>
              </w:rPr>
              <w:t>大</w:t>
            </w:r>
            <w:r>
              <w:rPr>
                <w:rFonts w:hint="eastAsia" w:ascii="仿宋" w:hAnsi="仿宋" w:eastAsia="仿宋" w:cs="仿宋"/>
                <w:color w:val="auto"/>
                <w:sz w:val="24"/>
                <w:szCs w:val="24"/>
                <w:lang w:eastAsia="zh-CN"/>
              </w:rPr>
              <w:t>于</w:t>
            </w: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pacing w:val="-1"/>
                <w:sz w:val="24"/>
                <w:szCs w:val="24"/>
                <w:lang w:eastAsia="zh-CN"/>
              </w:rPr>
              <w:t>100</w:t>
            </w:r>
            <w:r>
              <w:rPr>
                <w:rFonts w:hint="eastAsia" w:ascii="仿宋" w:hAnsi="仿宋" w:eastAsia="仿宋" w:cs="仿宋"/>
                <w:color w:val="auto"/>
                <w:sz w:val="24"/>
                <w:szCs w:val="24"/>
                <w:lang w:eastAsia="zh-CN"/>
              </w:rPr>
              <w:t>0</w:t>
            </w:r>
            <w:r>
              <w:rPr>
                <w:rFonts w:hint="eastAsia" w:ascii="仿宋" w:hAnsi="仿宋" w:eastAsia="仿宋" w:cs="仿宋"/>
                <w:color w:val="auto"/>
                <w:spacing w:val="-7"/>
                <w:sz w:val="24"/>
                <w:szCs w:val="24"/>
                <w:lang w:eastAsia="zh-CN"/>
              </w:rPr>
              <w:t xml:space="preserve"> </w:t>
            </w:r>
            <w:r>
              <w:rPr>
                <w:rFonts w:hint="eastAsia" w:ascii="仿宋" w:hAnsi="仿宋" w:eastAsia="仿宋" w:cs="仿宋"/>
                <w:color w:val="auto"/>
                <w:spacing w:val="-3"/>
                <w:sz w:val="24"/>
                <w:szCs w:val="24"/>
                <w:lang w:eastAsia="zh-CN"/>
              </w:rPr>
              <w:t>欧</w:t>
            </w:r>
            <w:r>
              <w:rPr>
                <w:rFonts w:hint="eastAsia" w:ascii="仿宋" w:hAnsi="仿宋" w:eastAsia="仿宋" w:cs="仿宋"/>
                <w:color w:val="auto"/>
                <w:sz w:val="24"/>
                <w:szCs w:val="24"/>
                <w:lang w:eastAsia="zh-CN"/>
              </w:rPr>
              <w:t>姆。</w:t>
            </w:r>
          </w:p>
        </w:tc>
      </w:tr>
      <w:tr>
        <w:tblPrEx>
          <w:tblCellMar>
            <w:top w:w="0" w:type="dxa"/>
            <w:left w:w="0" w:type="dxa"/>
            <w:bottom w:w="0" w:type="dxa"/>
            <w:right w:w="0" w:type="dxa"/>
          </w:tblCellMar>
        </w:tblPrEx>
        <w:trPr>
          <w:trHeight w:val="1129" w:hRule="exact"/>
        </w:trPr>
        <w:tc>
          <w:tcPr>
            <w:tcW w:w="1141"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autoSpaceDN/>
              <w:bidi w:val="0"/>
              <w:adjustRightInd/>
              <w:snapToGrid/>
              <w:spacing w:line="360" w:lineRule="exact"/>
              <w:ind w:left="409" w:right="411"/>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8641"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autoSpaceDN/>
              <w:bidi w:val="0"/>
              <w:adjustRightInd/>
              <w:snapToGrid/>
              <w:spacing w:line="360" w:lineRule="exact"/>
              <w:ind w:left="99" w:right="-10"/>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屏蔽门</w:t>
            </w:r>
            <w:r>
              <w:rPr>
                <w:rFonts w:hint="eastAsia" w:ascii="仿宋" w:hAnsi="仿宋" w:eastAsia="仿宋" w:cs="仿宋"/>
                <w:color w:val="auto"/>
                <w:spacing w:val="-10"/>
                <w:sz w:val="24"/>
                <w:szCs w:val="24"/>
                <w:lang w:eastAsia="zh-CN"/>
              </w:rPr>
              <w:t>：</w:t>
            </w:r>
            <w:r>
              <w:rPr>
                <w:rFonts w:hint="eastAsia" w:ascii="仿宋" w:hAnsi="仿宋" w:eastAsia="仿宋" w:cs="仿宋"/>
                <w:color w:val="auto"/>
                <w:sz w:val="24"/>
                <w:szCs w:val="24"/>
                <w:lang w:eastAsia="zh-CN"/>
              </w:rPr>
              <w:t>主材</w:t>
            </w:r>
            <w:r>
              <w:rPr>
                <w:rFonts w:hint="eastAsia" w:ascii="仿宋" w:hAnsi="仿宋" w:eastAsia="仿宋" w:cs="仿宋"/>
                <w:color w:val="auto"/>
                <w:spacing w:val="-3"/>
                <w:sz w:val="24"/>
                <w:szCs w:val="24"/>
                <w:lang w:eastAsia="zh-CN"/>
              </w:rPr>
              <w:t>质</w:t>
            </w:r>
            <w:r>
              <w:rPr>
                <w:rFonts w:hint="eastAsia" w:ascii="仿宋" w:hAnsi="仿宋" w:eastAsia="仿宋" w:cs="仿宋"/>
                <w:color w:val="auto"/>
                <w:sz w:val="24"/>
                <w:szCs w:val="24"/>
                <w:lang w:eastAsia="zh-CN"/>
              </w:rPr>
              <w:t>为国产</w:t>
            </w:r>
            <w:r>
              <w:rPr>
                <w:rFonts w:hint="eastAsia" w:ascii="仿宋" w:hAnsi="仿宋" w:eastAsia="仿宋" w:cs="仿宋"/>
                <w:color w:val="auto"/>
                <w:spacing w:val="-3"/>
                <w:sz w:val="24"/>
                <w:szCs w:val="24"/>
                <w:lang w:eastAsia="zh-CN"/>
              </w:rPr>
              <w:t>优</w:t>
            </w:r>
            <w:r>
              <w:rPr>
                <w:rFonts w:hint="eastAsia" w:ascii="仿宋" w:hAnsi="仿宋" w:eastAsia="仿宋" w:cs="仿宋"/>
                <w:color w:val="auto"/>
                <w:sz w:val="24"/>
                <w:szCs w:val="24"/>
                <w:lang w:eastAsia="zh-CN"/>
              </w:rPr>
              <w:t>质</w:t>
            </w:r>
            <w:r>
              <w:rPr>
                <w:rFonts w:hint="eastAsia" w:ascii="仿宋" w:hAnsi="仿宋" w:eastAsia="仿宋" w:cs="仿宋"/>
                <w:color w:val="auto"/>
                <w:spacing w:val="-8"/>
                <w:sz w:val="24"/>
                <w:szCs w:val="24"/>
                <w:lang w:eastAsia="zh-CN"/>
              </w:rPr>
              <w:t>，</w:t>
            </w:r>
            <w:r>
              <w:rPr>
                <w:rFonts w:hint="eastAsia" w:ascii="仿宋" w:hAnsi="仿宋" w:eastAsia="仿宋" w:cs="仿宋"/>
                <w:color w:val="auto"/>
                <w:sz w:val="24"/>
                <w:szCs w:val="24"/>
                <w:lang w:eastAsia="zh-CN"/>
              </w:rPr>
              <w:t>优质</w:t>
            </w:r>
            <w:r>
              <w:rPr>
                <w:rFonts w:hint="eastAsia" w:ascii="仿宋" w:hAnsi="仿宋" w:eastAsia="仿宋" w:cs="仿宋"/>
                <w:color w:val="auto"/>
                <w:spacing w:val="-9"/>
                <w:sz w:val="24"/>
                <w:szCs w:val="24"/>
                <w:lang w:eastAsia="zh-CN"/>
              </w:rPr>
              <w:t xml:space="preserve"> </w:t>
            </w:r>
            <w:r>
              <w:rPr>
                <w:rFonts w:hint="eastAsia" w:ascii="仿宋" w:hAnsi="仿宋" w:eastAsia="仿宋" w:cs="仿宋"/>
                <w:color w:val="auto"/>
                <w:sz w:val="24"/>
                <w:szCs w:val="24"/>
                <w:lang w:eastAsia="zh-CN"/>
              </w:rPr>
              <w:t>M</w:t>
            </w:r>
            <w:r>
              <w:rPr>
                <w:rFonts w:hint="eastAsia" w:ascii="仿宋" w:hAnsi="仿宋" w:eastAsia="仿宋" w:cs="仿宋"/>
                <w:color w:val="auto"/>
                <w:spacing w:val="-2"/>
                <w:sz w:val="24"/>
                <w:szCs w:val="24"/>
                <w:lang w:eastAsia="zh-CN"/>
              </w:rPr>
              <w:t>R</w:t>
            </w:r>
            <w:r>
              <w:rPr>
                <w:rFonts w:hint="eastAsia" w:ascii="仿宋" w:hAnsi="仿宋" w:eastAsia="仿宋" w:cs="仿宋"/>
                <w:color w:val="auto"/>
                <w:sz w:val="24"/>
                <w:szCs w:val="24"/>
                <w:lang w:eastAsia="zh-CN"/>
              </w:rPr>
              <w:t>I</w:t>
            </w:r>
            <w:r>
              <w:rPr>
                <w:rFonts w:hint="eastAsia" w:ascii="仿宋" w:hAnsi="仿宋" w:eastAsia="仿宋" w:cs="仿宋"/>
                <w:color w:val="auto"/>
                <w:spacing w:val="-7"/>
                <w:sz w:val="24"/>
                <w:szCs w:val="24"/>
                <w:lang w:eastAsia="zh-CN"/>
              </w:rPr>
              <w:t xml:space="preserve"> </w:t>
            </w:r>
            <w:r>
              <w:rPr>
                <w:rFonts w:hint="eastAsia" w:ascii="仿宋" w:hAnsi="仿宋" w:eastAsia="仿宋" w:cs="仿宋"/>
                <w:color w:val="auto"/>
                <w:sz w:val="24"/>
                <w:szCs w:val="24"/>
                <w:lang w:eastAsia="zh-CN"/>
              </w:rPr>
              <w:t>专用</w:t>
            </w:r>
            <w:r>
              <w:rPr>
                <w:rFonts w:hint="eastAsia" w:ascii="仿宋" w:hAnsi="仿宋" w:eastAsia="仿宋" w:cs="仿宋"/>
                <w:color w:val="auto"/>
                <w:spacing w:val="-3"/>
                <w:sz w:val="24"/>
                <w:szCs w:val="24"/>
                <w:lang w:eastAsia="zh-CN"/>
              </w:rPr>
              <w:t>屏蔽</w:t>
            </w:r>
            <w:r>
              <w:rPr>
                <w:rFonts w:hint="eastAsia" w:ascii="仿宋" w:hAnsi="仿宋" w:eastAsia="仿宋" w:cs="仿宋"/>
                <w:color w:val="auto"/>
                <w:sz w:val="24"/>
                <w:szCs w:val="24"/>
                <w:lang w:eastAsia="zh-CN"/>
              </w:rPr>
              <w:t>门,</w:t>
            </w:r>
            <w:r>
              <w:rPr>
                <w:rFonts w:hint="eastAsia" w:ascii="仿宋" w:hAnsi="仿宋" w:eastAsia="仿宋" w:cs="仿宋"/>
                <w:color w:val="auto"/>
                <w:sz w:val="24"/>
                <w:szCs w:val="24"/>
                <w:lang w:val="en-US" w:eastAsia="zh-CN"/>
              </w:rPr>
              <w:t>净通过尺寸不小于</w:t>
            </w:r>
            <w:r>
              <w:rPr>
                <w:rFonts w:hint="eastAsia" w:ascii="仿宋" w:hAnsi="仿宋" w:eastAsia="仿宋" w:cs="仿宋"/>
                <w:color w:val="auto"/>
                <w:sz w:val="24"/>
                <w:szCs w:val="24"/>
                <w:lang w:eastAsia="zh-CN"/>
              </w:rPr>
              <w:t>1</w:t>
            </w:r>
            <w:r>
              <w:rPr>
                <w:rFonts w:hint="eastAsia" w:ascii="仿宋" w:hAnsi="仿宋" w:eastAsia="仿宋" w:cs="仿宋"/>
                <w:color w:val="auto"/>
                <w:spacing w:val="-1"/>
                <w:sz w:val="24"/>
                <w:szCs w:val="24"/>
                <w:lang w:eastAsia="zh-CN"/>
              </w:rPr>
              <w:t>2</w:t>
            </w:r>
            <w:r>
              <w:rPr>
                <w:rFonts w:hint="eastAsia" w:ascii="仿宋" w:hAnsi="仿宋" w:eastAsia="仿宋" w:cs="仿宋"/>
                <w:color w:val="auto"/>
                <w:sz w:val="24"/>
                <w:szCs w:val="24"/>
                <w:lang w:eastAsia="zh-CN"/>
              </w:rPr>
              <w:t>0</w:t>
            </w:r>
            <w:r>
              <w:rPr>
                <w:rFonts w:hint="eastAsia" w:ascii="仿宋" w:hAnsi="仿宋" w:eastAsia="仿宋" w:cs="仿宋"/>
                <w:color w:val="auto"/>
                <w:spacing w:val="-1"/>
                <w:sz w:val="24"/>
                <w:szCs w:val="24"/>
                <w:lang w:eastAsia="zh-CN"/>
              </w:rPr>
              <w:t>0</w:t>
            </w:r>
            <w:r>
              <w:rPr>
                <w:rFonts w:hint="eastAsia" w:ascii="仿宋" w:hAnsi="仿宋" w:eastAsia="仿宋" w:cs="仿宋"/>
                <w:color w:val="auto"/>
                <w:sz w:val="24"/>
                <w:szCs w:val="24"/>
                <w:lang w:eastAsia="zh-CN"/>
              </w:rPr>
              <w:t>×2</w:t>
            </w:r>
            <w:r>
              <w:rPr>
                <w:rFonts w:hint="eastAsia" w:ascii="仿宋" w:hAnsi="仿宋" w:eastAsia="仿宋" w:cs="仿宋"/>
                <w:color w:val="auto"/>
                <w:spacing w:val="-4"/>
                <w:sz w:val="24"/>
                <w:szCs w:val="24"/>
                <w:lang w:eastAsia="zh-CN"/>
              </w:rPr>
              <w:t>1</w:t>
            </w:r>
            <w:r>
              <w:rPr>
                <w:rFonts w:hint="eastAsia" w:ascii="仿宋" w:hAnsi="仿宋" w:eastAsia="仿宋" w:cs="仿宋"/>
                <w:color w:val="auto"/>
                <w:sz w:val="24"/>
                <w:szCs w:val="24"/>
                <w:lang w:eastAsia="zh-CN"/>
              </w:rPr>
              <w:t>0</w:t>
            </w:r>
            <w:r>
              <w:rPr>
                <w:rFonts w:hint="eastAsia" w:ascii="仿宋" w:hAnsi="仿宋" w:eastAsia="仿宋" w:cs="仿宋"/>
                <w:color w:val="auto"/>
                <w:spacing w:val="-1"/>
                <w:sz w:val="24"/>
                <w:szCs w:val="24"/>
                <w:lang w:eastAsia="zh-CN"/>
              </w:rPr>
              <w:t>0</w:t>
            </w:r>
            <w:r>
              <w:rPr>
                <w:rFonts w:hint="eastAsia" w:ascii="仿宋" w:hAnsi="仿宋" w:eastAsia="仿宋" w:cs="仿宋"/>
                <w:color w:val="auto"/>
                <w:spacing w:val="-2"/>
                <w:sz w:val="24"/>
                <w:szCs w:val="24"/>
                <w:lang w:eastAsia="zh-CN"/>
              </w:rPr>
              <w:t>m</w:t>
            </w:r>
            <w:r>
              <w:rPr>
                <w:rFonts w:hint="eastAsia" w:ascii="仿宋" w:hAnsi="仿宋" w:eastAsia="仿宋" w:cs="仿宋"/>
                <w:color w:val="auto"/>
                <w:sz w:val="24"/>
                <w:szCs w:val="24"/>
                <w:lang w:eastAsia="zh-CN"/>
              </w:rPr>
              <w:t>m</w:t>
            </w: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z w:val="24"/>
                <w:szCs w:val="24"/>
                <w:lang w:eastAsia="zh-CN"/>
              </w:rPr>
              <w:t>。纯铜结构，配欧标安全锁，铝合金边条，白色金属喷塑饰面板。门体四周安装簧片，以确保门体关闭严密。</w:t>
            </w:r>
          </w:p>
        </w:tc>
      </w:tr>
      <w:tr>
        <w:tblPrEx>
          <w:tblCellMar>
            <w:top w:w="0" w:type="dxa"/>
            <w:left w:w="0" w:type="dxa"/>
            <w:bottom w:w="0" w:type="dxa"/>
            <w:right w:w="0" w:type="dxa"/>
          </w:tblCellMar>
        </w:tblPrEx>
        <w:trPr>
          <w:trHeight w:val="1305" w:hRule="exact"/>
        </w:trPr>
        <w:tc>
          <w:tcPr>
            <w:tcW w:w="1141"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autoSpaceDN/>
              <w:bidi w:val="0"/>
              <w:adjustRightInd/>
              <w:snapToGrid/>
              <w:spacing w:line="360" w:lineRule="exact"/>
              <w:ind w:left="409" w:right="411"/>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8641"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autoSpaceDN/>
              <w:bidi w:val="0"/>
              <w:adjustRightInd/>
              <w:snapToGrid/>
              <w:spacing w:before="3" w:line="360" w:lineRule="exact"/>
              <w:ind w:left="99"/>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.1</w:t>
            </w: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z w:val="24"/>
                <w:szCs w:val="24"/>
                <w:lang w:eastAsia="zh-CN"/>
              </w:rPr>
              <w:t>屏</w:t>
            </w:r>
            <w:r>
              <w:rPr>
                <w:rFonts w:hint="eastAsia" w:ascii="仿宋" w:hAnsi="仿宋" w:eastAsia="仿宋" w:cs="仿宋"/>
                <w:color w:val="auto"/>
                <w:spacing w:val="-3"/>
                <w:sz w:val="24"/>
                <w:szCs w:val="24"/>
                <w:lang w:eastAsia="zh-CN"/>
              </w:rPr>
              <w:t>蔽</w:t>
            </w:r>
            <w:r>
              <w:rPr>
                <w:rFonts w:hint="eastAsia" w:ascii="仿宋" w:hAnsi="仿宋" w:eastAsia="仿宋" w:cs="仿宋"/>
                <w:color w:val="auto"/>
                <w:sz w:val="24"/>
                <w:szCs w:val="24"/>
                <w:lang w:eastAsia="zh-CN"/>
              </w:rPr>
              <w:t>观察窗</w:t>
            </w:r>
            <w:r>
              <w:rPr>
                <w:rFonts w:hint="eastAsia" w:ascii="仿宋" w:hAnsi="仿宋" w:eastAsia="仿宋" w:cs="仿宋"/>
                <w:color w:val="auto"/>
                <w:spacing w:val="-20"/>
                <w:sz w:val="24"/>
                <w:szCs w:val="24"/>
                <w:lang w:eastAsia="zh-CN"/>
              </w:rPr>
              <w:t>：</w:t>
            </w:r>
            <w:r>
              <w:rPr>
                <w:rFonts w:hint="eastAsia" w:ascii="仿宋" w:hAnsi="仿宋" w:eastAsia="仿宋" w:cs="仿宋"/>
                <w:color w:val="auto"/>
                <w:sz w:val="24"/>
                <w:szCs w:val="24"/>
                <w:lang w:eastAsia="zh-CN"/>
              </w:rPr>
              <w:t>采用</w:t>
            </w:r>
            <w:r>
              <w:rPr>
                <w:rFonts w:hint="eastAsia" w:ascii="仿宋" w:hAnsi="仿宋" w:eastAsia="仿宋" w:cs="仿宋"/>
                <w:color w:val="auto"/>
                <w:spacing w:val="-3"/>
                <w:sz w:val="24"/>
                <w:szCs w:val="24"/>
                <w:lang w:eastAsia="zh-CN"/>
              </w:rPr>
              <w:t>两</w:t>
            </w:r>
            <w:r>
              <w:rPr>
                <w:rFonts w:hint="eastAsia" w:ascii="仿宋" w:hAnsi="仿宋" w:eastAsia="仿宋" w:cs="仿宋"/>
                <w:color w:val="auto"/>
                <w:sz w:val="24"/>
                <w:szCs w:val="24"/>
                <w:lang w:eastAsia="zh-CN"/>
              </w:rPr>
              <w:t>层进口</w:t>
            </w:r>
            <w:r>
              <w:rPr>
                <w:rFonts w:hint="eastAsia" w:ascii="仿宋" w:hAnsi="仿宋" w:eastAsia="仿宋" w:cs="仿宋"/>
                <w:color w:val="auto"/>
                <w:spacing w:val="-3"/>
                <w:sz w:val="24"/>
                <w:szCs w:val="24"/>
                <w:lang w:eastAsia="zh-CN"/>
              </w:rPr>
              <w:t>铜</w:t>
            </w:r>
            <w:r>
              <w:rPr>
                <w:rFonts w:hint="eastAsia" w:ascii="仿宋" w:hAnsi="仿宋" w:eastAsia="仿宋" w:cs="仿宋"/>
                <w:color w:val="auto"/>
                <w:sz w:val="24"/>
                <w:szCs w:val="24"/>
                <w:lang w:eastAsia="zh-CN"/>
              </w:rPr>
              <w:t>网</w:t>
            </w:r>
            <w:r>
              <w:rPr>
                <w:rFonts w:hint="eastAsia" w:ascii="仿宋" w:hAnsi="仿宋" w:eastAsia="仿宋" w:cs="仿宋"/>
                <w:color w:val="auto"/>
                <w:spacing w:val="-17"/>
                <w:sz w:val="24"/>
                <w:szCs w:val="24"/>
                <w:lang w:eastAsia="zh-CN"/>
              </w:rPr>
              <w:t>，</w:t>
            </w:r>
            <w:r>
              <w:rPr>
                <w:rFonts w:hint="eastAsia" w:ascii="仿宋" w:hAnsi="仿宋" w:eastAsia="仿宋" w:cs="仿宋"/>
                <w:color w:val="auto"/>
                <w:sz w:val="24"/>
                <w:szCs w:val="24"/>
                <w:lang w:eastAsia="zh-CN"/>
              </w:rPr>
              <w:t>中</w:t>
            </w:r>
            <w:r>
              <w:rPr>
                <w:rFonts w:hint="eastAsia" w:ascii="仿宋" w:hAnsi="仿宋" w:eastAsia="仿宋" w:cs="仿宋"/>
                <w:color w:val="auto"/>
                <w:spacing w:val="-3"/>
                <w:sz w:val="24"/>
                <w:szCs w:val="24"/>
                <w:lang w:eastAsia="zh-CN"/>
              </w:rPr>
              <w:t>间</w:t>
            </w:r>
            <w:r>
              <w:rPr>
                <w:rFonts w:hint="eastAsia" w:ascii="仿宋" w:hAnsi="仿宋" w:eastAsia="仿宋" w:cs="仿宋"/>
                <w:color w:val="auto"/>
                <w:sz w:val="24"/>
                <w:szCs w:val="24"/>
                <w:lang w:eastAsia="zh-CN"/>
              </w:rPr>
              <w:t>无隔</w:t>
            </w:r>
            <w:r>
              <w:rPr>
                <w:rFonts w:hint="eastAsia" w:ascii="仿宋" w:hAnsi="仿宋" w:eastAsia="仿宋" w:cs="仿宋"/>
                <w:color w:val="auto"/>
                <w:spacing w:val="-3"/>
                <w:sz w:val="24"/>
                <w:szCs w:val="24"/>
                <w:lang w:eastAsia="zh-CN"/>
              </w:rPr>
              <w:t>断</w:t>
            </w:r>
            <w:r>
              <w:rPr>
                <w:rFonts w:hint="eastAsia" w:ascii="仿宋" w:hAnsi="仿宋" w:eastAsia="仿宋" w:cs="仿宋"/>
                <w:color w:val="auto"/>
                <w:spacing w:val="-17"/>
                <w:sz w:val="24"/>
                <w:szCs w:val="24"/>
                <w:lang w:eastAsia="zh-CN"/>
              </w:rPr>
              <w:t>，</w:t>
            </w:r>
            <w:r>
              <w:rPr>
                <w:rFonts w:hint="eastAsia" w:ascii="仿宋" w:hAnsi="仿宋" w:eastAsia="仿宋" w:cs="仿宋"/>
                <w:color w:val="auto"/>
                <w:sz w:val="24"/>
                <w:szCs w:val="24"/>
                <w:lang w:eastAsia="zh-CN"/>
              </w:rPr>
              <w:t>参考规格</w:t>
            </w:r>
            <w:r>
              <w:rPr>
                <w:rFonts w:hint="eastAsia" w:ascii="仿宋" w:hAnsi="仿宋" w:eastAsia="仿宋" w:cs="仿宋"/>
                <w:color w:val="auto"/>
                <w:spacing w:val="-5"/>
                <w:sz w:val="24"/>
                <w:szCs w:val="24"/>
                <w:lang w:eastAsia="zh-CN"/>
              </w:rPr>
              <w:t xml:space="preserve"> </w:t>
            </w:r>
            <w:r>
              <w:rPr>
                <w:rFonts w:hint="eastAsia" w:ascii="仿宋" w:hAnsi="仿宋" w:eastAsia="仿宋" w:cs="仿宋"/>
                <w:color w:val="auto"/>
                <w:sz w:val="24"/>
                <w:szCs w:val="24"/>
                <w:lang w:eastAsia="zh-CN"/>
              </w:rPr>
              <w:t>1</w:t>
            </w:r>
            <w:r>
              <w:rPr>
                <w:rFonts w:hint="eastAsia" w:ascii="仿宋" w:hAnsi="仿宋" w:eastAsia="仿宋" w:cs="仿宋"/>
                <w:color w:val="auto"/>
                <w:spacing w:val="-1"/>
                <w:sz w:val="24"/>
                <w:szCs w:val="24"/>
                <w:lang w:eastAsia="zh-CN"/>
              </w:rPr>
              <w:t>8</w:t>
            </w:r>
            <w:r>
              <w:rPr>
                <w:rFonts w:hint="eastAsia" w:ascii="仿宋" w:hAnsi="仿宋" w:eastAsia="仿宋" w:cs="仿宋"/>
                <w:color w:val="auto"/>
                <w:sz w:val="24"/>
                <w:szCs w:val="24"/>
                <w:lang w:eastAsia="zh-CN"/>
              </w:rPr>
              <w:t>0</w:t>
            </w:r>
            <w:r>
              <w:rPr>
                <w:rFonts w:hint="eastAsia" w:ascii="仿宋" w:hAnsi="仿宋" w:eastAsia="仿宋" w:cs="仿宋"/>
                <w:color w:val="auto"/>
                <w:spacing w:val="-4"/>
                <w:sz w:val="24"/>
                <w:szCs w:val="24"/>
                <w:lang w:eastAsia="zh-CN"/>
              </w:rPr>
              <w:t>0</w:t>
            </w:r>
            <w:r>
              <w:rPr>
                <w:rFonts w:hint="eastAsia" w:ascii="仿宋" w:hAnsi="仿宋" w:eastAsia="仿宋" w:cs="仿宋"/>
                <w:color w:val="auto"/>
                <w:spacing w:val="-2"/>
                <w:sz w:val="24"/>
                <w:szCs w:val="24"/>
                <w:lang w:eastAsia="zh-CN"/>
              </w:rPr>
              <w:t>m</w:t>
            </w:r>
            <w:r>
              <w:rPr>
                <w:rFonts w:hint="eastAsia" w:ascii="仿宋" w:hAnsi="仿宋" w:eastAsia="仿宋" w:cs="仿宋"/>
                <w:color w:val="auto"/>
                <w:sz w:val="24"/>
                <w:szCs w:val="24"/>
                <w:lang w:eastAsia="zh-CN"/>
              </w:rPr>
              <w:t>m×1</w:t>
            </w:r>
            <w:r>
              <w:rPr>
                <w:rFonts w:hint="eastAsia" w:ascii="仿宋" w:hAnsi="仿宋" w:eastAsia="仿宋" w:cs="仿宋"/>
                <w:color w:val="auto"/>
                <w:spacing w:val="-4"/>
                <w:sz w:val="24"/>
                <w:szCs w:val="24"/>
                <w:lang w:eastAsia="zh-CN"/>
              </w:rPr>
              <w:t>0</w:t>
            </w:r>
            <w:r>
              <w:rPr>
                <w:rFonts w:hint="eastAsia" w:ascii="仿宋" w:hAnsi="仿宋" w:eastAsia="仿宋" w:cs="仿宋"/>
                <w:color w:val="auto"/>
                <w:sz w:val="24"/>
                <w:szCs w:val="24"/>
                <w:lang w:eastAsia="zh-CN"/>
              </w:rPr>
              <w:t>0</w:t>
            </w:r>
            <w:r>
              <w:rPr>
                <w:rFonts w:hint="eastAsia" w:ascii="仿宋" w:hAnsi="仿宋" w:eastAsia="仿宋" w:cs="仿宋"/>
                <w:color w:val="auto"/>
                <w:spacing w:val="-1"/>
                <w:sz w:val="24"/>
                <w:szCs w:val="24"/>
                <w:lang w:eastAsia="zh-CN"/>
              </w:rPr>
              <w:t>0</w:t>
            </w:r>
            <w:r>
              <w:rPr>
                <w:rFonts w:hint="eastAsia" w:ascii="仿宋" w:hAnsi="仿宋" w:eastAsia="仿宋" w:cs="仿宋"/>
                <w:color w:val="auto"/>
                <w:sz w:val="24"/>
                <w:szCs w:val="24"/>
                <w:lang w:eastAsia="zh-CN"/>
              </w:rPr>
              <w:t>m</w:t>
            </w:r>
            <w:r>
              <w:rPr>
                <w:rFonts w:hint="eastAsia" w:ascii="仿宋" w:hAnsi="仿宋" w:eastAsia="仿宋" w:cs="仿宋"/>
                <w:color w:val="auto"/>
                <w:spacing w:val="-16"/>
                <w:sz w:val="24"/>
                <w:szCs w:val="24"/>
                <w:lang w:eastAsia="zh-CN"/>
              </w:rPr>
              <w:t>m</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z w:val="24"/>
                <w:szCs w:val="24"/>
                <w:highlight w:val="none"/>
                <w:lang w:eastAsia="zh-CN"/>
              </w:rPr>
              <w:t>现场测</w:t>
            </w:r>
            <w:r>
              <w:rPr>
                <w:rFonts w:hint="eastAsia" w:ascii="仿宋" w:hAnsi="仿宋" w:eastAsia="仿宋" w:cs="仿宋"/>
                <w:color w:val="auto"/>
                <w:sz w:val="24"/>
                <w:szCs w:val="24"/>
                <w:highlight w:val="none"/>
              </w:rPr>
              <w:t>量设计</w:t>
            </w:r>
            <w:r>
              <w:rPr>
                <w:rFonts w:hint="eastAsia" w:ascii="仿宋" w:hAnsi="仿宋" w:eastAsia="仿宋" w:cs="仿宋"/>
                <w:color w:val="auto"/>
                <w:spacing w:val="-3"/>
                <w:sz w:val="24"/>
                <w:szCs w:val="24"/>
                <w:highlight w:val="none"/>
              </w:rPr>
              <w:t>）</w:t>
            </w:r>
            <w:r>
              <w:rPr>
                <w:rFonts w:hint="eastAsia" w:ascii="仿宋" w:hAnsi="仿宋" w:eastAsia="仿宋" w:cs="仿宋"/>
                <w:color w:val="auto"/>
                <w:spacing w:val="1"/>
                <w:sz w:val="24"/>
                <w:szCs w:val="24"/>
                <w:highlight w:val="none"/>
              </w:rPr>
              <w:t>,</w:t>
            </w:r>
            <w:r>
              <w:rPr>
                <w:rFonts w:hint="eastAsia" w:ascii="仿宋" w:hAnsi="仿宋" w:eastAsia="仿宋" w:cs="仿宋"/>
                <w:color w:val="auto"/>
                <w:sz w:val="24"/>
                <w:szCs w:val="24"/>
                <w:highlight w:val="none"/>
              </w:rPr>
              <w:t>透</w:t>
            </w:r>
            <w:r>
              <w:rPr>
                <w:rFonts w:hint="eastAsia" w:ascii="仿宋" w:hAnsi="仿宋" w:eastAsia="仿宋" w:cs="仿宋"/>
                <w:color w:val="auto"/>
                <w:spacing w:val="-3"/>
                <w:sz w:val="24"/>
                <w:szCs w:val="24"/>
                <w:highlight w:val="none"/>
              </w:rPr>
              <w:t>光</w:t>
            </w:r>
            <w:r>
              <w:rPr>
                <w:rFonts w:hint="eastAsia" w:ascii="仿宋" w:hAnsi="仿宋" w:eastAsia="仿宋" w:cs="仿宋"/>
                <w:color w:val="auto"/>
                <w:sz w:val="24"/>
                <w:szCs w:val="24"/>
                <w:highlight w:val="none"/>
              </w:rPr>
              <w:t>度≥</w:t>
            </w:r>
            <w:r>
              <w:rPr>
                <w:rFonts w:hint="eastAsia" w:ascii="仿宋" w:hAnsi="仿宋" w:eastAsia="仿宋" w:cs="仿宋"/>
                <w:color w:val="auto"/>
                <w:spacing w:val="31"/>
                <w:sz w:val="24"/>
                <w:szCs w:val="24"/>
                <w:highlight w:val="none"/>
              </w:rPr>
              <w:t xml:space="preserve"> </w:t>
            </w:r>
            <w:r>
              <w:rPr>
                <w:rFonts w:hint="eastAsia" w:ascii="仿宋" w:hAnsi="仿宋" w:eastAsia="仿宋" w:cs="仿宋"/>
                <w:color w:val="auto"/>
                <w:sz w:val="24"/>
                <w:szCs w:val="24"/>
                <w:highlight w:val="none"/>
              </w:rPr>
              <w:t>8</w:t>
            </w:r>
            <w:r>
              <w:rPr>
                <w:rFonts w:hint="eastAsia" w:ascii="仿宋" w:hAnsi="仿宋" w:eastAsia="仿宋" w:cs="仿宋"/>
                <w:color w:val="auto"/>
                <w:spacing w:val="-4"/>
                <w:sz w:val="24"/>
                <w:szCs w:val="24"/>
                <w:highlight w:val="none"/>
              </w:rPr>
              <w:t>0</w:t>
            </w:r>
            <w:r>
              <w:rPr>
                <w:rFonts w:hint="eastAsia" w:ascii="仿宋" w:hAnsi="仿宋" w:eastAsia="仿宋" w:cs="仿宋"/>
                <w:color w:val="auto"/>
                <w:spacing w:val="-2"/>
                <w:sz w:val="24"/>
                <w:szCs w:val="24"/>
                <w:highlight w:val="none"/>
              </w:rPr>
              <w:t>%</w:t>
            </w:r>
            <w:r>
              <w:rPr>
                <w:rFonts w:hint="eastAsia" w:ascii="仿宋" w:hAnsi="仿宋" w:eastAsia="仿宋" w:cs="仿宋"/>
                <w:color w:val="auto"/>
                <w:sz w:val="24"/>
                <w:szCs w:val="24"/>
                <w:highlight w:val="none"/>
              </w:rPr>
              <w:t>。</w:t>
            </w:r>
          </w:p>
          <w:p>
            <w:pPr>
              <w:pStyle w:val="36"/>
              <w:keepNext w:val="0"/>
              <w:keepLines w:val="0"/>
              <w:pageBreakBefore w:val="0"/>
              <w:widowControl w:val="0"/>
              <w:kinsoku/>
              <w:wordWrap/>
              <w:overflowPunct/>
              <w:topLinePunct w:val="0"/>
              <w:autoSpaceDE/>
              <w:autoSpaceDN/>
              <w:bidi w:val="0"/>
              <w:adjustRightInd/>
              <w:snapToGrid/>
              <w:spacing w:before="3" w:line="360" w:lineRule="exact"/>
              <w:ind w:left="99"/>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7.2</w:t>
            </w:r>
            <w:r>
              <w:rPr>
                <w:rFonts w:hint="eastAsia" w:ascii="仿宋" w:hAnsi="仿宋" w:eastAsia="仿宋" w:cs="仿宋"/>
                <w:color w:val="auto"/>
                <w:sz w:val="24"/>
                <w:szCs w:val="24"/>
                <w:lang w:eastAsia="zh-CN"/>
              </w:rPr>
              <w:t>观</w:t>
            </w:r>
            <w:r>
              <w:rPr>
                <w:rFonts w:hint="eastAsia" w:ascii="仿宋" w:hAnsi="仿宋" w:eastAsia="仿宋" w:cs="仿宋"/>
                <w:color w:val="auto"/>
                <w:spacing w:val="-3"/>
                <w:sz w:val="24"/>
                <w:szCs w:val="24"/>
                <w:lang w:eastAsia="zh-CN"/>
              </w:rPr>
              <w:t>察</w:t>
            </w:r>
            <w:r>
              <w:rPr>
                <w:rFonts w:hint="eastAsia" w:ascii="仿宋" w:hAnsi="仿宋" w:eastAsia="仿宋" w:cs="仿宋"/>
                <w:color w:val="auto"/>
                <w:sz w:val="24"/>
                <w:szCs w:val="24"/>
                <w:lang w:eastAsia="zh-CN"/>
              </w:rPr>
              <w:t>窗应</w:t>
            </w:r>
            <w:r>
              <w:rPr>
                <w:rFonts w:hint="eastAsia" w:ascii="仿宋" w:hAnsi="仿宋" w:eastAsia="仿宋" w:cs="仿宋"/>
                <w:color w:val="auto"/>
                <w:spacing w:val="-3"/>
                <w:sz w:val="24"/>
                <w:szCs w:val="24"/>
                <w:lang w:eastAsia="zh-CN"/>
              </w:rPr>
              <w:t>采</w:t>
            </w:r>
            <w:r>
              <w:rPr>
                <w:rFonts w:hint="eastAsia" w:ascii="仿宋" w:hAnsi="仿宋" w:eastAsia="仿宋" w:cs="仿宋"/>
                <w:color w:val="auto"/>
                <w:sz w:val="24"/>
                <w:szCs w:val="24"/>
                <w:lang w:eastAsia="zh-CN"/>
              </w:rPr>
              <w:t>用静</w:t>
            </w:r>
            <w:r>
              <w:rPr>
                <w:rFonts w:hint="eastAsia" w:ascii="仿宋" w:hAnsi="仿宋" w:eastAsia="仿宋" w:cs="仿宋"/>
                <w:color w:val="auto"/>
                <w:spacing w:val="-3"/>
                <w:sz w:val="24"/>
                <w:szCs w:val="24"/>
                <w:lang w:eastAsia="zh-CN"/>
              </w:rPr>
              <w:t>音技</w:t>
            </w:r>
            <w:r>
              <w:rPr>
                <w:rFonts w:hint="eastAsia" w:ascii="仿宋" w:hAnsi="仿宋" w:eastAsia="仿宋" w:cs="仿宋"/>
                <w:color w:val="auto"/>
                <w:sz w:val="24"/>
                <w:szCs w:val="24"/>
                <w:lang w:eastAsia="zh-CN"/>
              </w:rPr>
              <w:t>术降低</w:t>
            </w:r>
            <w:r>
              <w:rPr>
                <w:rFonts w:hint="eastAsia" w:ascii="仿宋" w:hAnsi="仿宋" w:eastAsia="仿宋" w:cs="仿宋"/>
                <w:color w:val="auto"/>
                <w:spacing w:val="-3"/>
                <w:sz w:val="24"/>
                <w:szCs w:val="24"/>
                <w:lang w:eastAsia="zh-CN"/>
              </w:rPr>
              <w:t>噪</w:t>
            </w:r>
            <w:r>
              <w:rPr>
                <w:rFonts w:hint="eastAsia" w:ascii="仿宋" w:hAnsi="仿宋" w:eastAsia="仿宋" w:cs="仿宋"/>
                <w:color w:val="auto"/>
                <w:sz w:val="24"/>
                <w:szCs w:val="24"/>
                <w:lang w:eastAsia="zh-CN"/>
              </w:rPr>
              <w:t>音，</w:t>
            </w:r>
            <w:r>
              <w:rPr>
                <w:rFonts w:hint="eastAsia" w:ascii="仿宋" w:hAnsi="仿宋" w:eastAsia="仿宋" w:cs="仿宋"/>
                <w:color w:val="auto"/>
                <w:spacing w:val="-3"/>
                <w:sz w:val="24"/>
                <w:szCs w:val="24"/>
                <w:lang w:eastAsia="zh-CN"/>
              </w:rPr>
              <w:t>可</w:t>
            </w:r>
            <w:r>
              <w:rPr>
                <w:rFonts w:hint="eastAsia" w:ascii="仿宋" w:hAnsi="仿宋" w:eastAsia="仿宋" w:cs="仿宋"/>
                <w:color w:val="auto"/>
                <w:sz w:val="24"/>
                <w:szCs w:val="24"/>
                <w:lang w:eastAsia="zh-CN"/>
              </w:rPr>
              <w:t>降低</w:t>
            </w:r>
            <w:r>
              <w:rPr>
                <w:rFonts w:hint="eastAsia" w:ascii="仿宋" w:hAnsi="仿宋" w:eastAsia="仿宋" w:cs="仿宋"/>
                <w:color w:val="auto"/>
                <w:spacing w:val="-6"/>
                <w:sz w:val="24"/>
                <w:szCs w:val="24"/>
                <w:lang w:eastAsia="zh-CN"/>
              </w:rPr>
              <w:t xml:space="preserve"> </w:t>
            </w:r>
            <w:r>
              <w:rPr>
                <w:rFonts w:hint="eastAsia" w:ascii="仿宋" w:hAnsi="仿宋" w:eastAsia="仿宋" w:cs="仿宋"/>
                <w:color w:val="auto"/>
                <w:sz w:val="24"/>
                <w:szCs w:val="24"/>
                <w:lang w:eastAsia="zh-CN"/>
              </w:rPr>
              <w:t>4</w:t>
            </w:r>
            <w:r>
              <w:rPr>
                <w:rFonts w:hint="eastAsia" w:ascii="仿宋" w:hAnsi="仿宋" w:eastAsia="仿宋" w:cs="仿宋"/>
                <w:color w:val="auto"/>
                <w:spacing w:val="-1"/>
                <w:sz w:val="24"/>
                <w:szCs w:val="24"/>
                <w:lang w:eastAsia="zh-CN"/>
              </w:rPr>
              <w:t>0</w:t>
            </w:r>
            <w:r>
              <w:rPr>
                <w:rFonts w:hint="eastAsia" w:ascii="仿宋" w:hAnsi="仿宋" w:eastAsia="仿宋" w:cs="仿宋"/>
                <w:color w:val="auto"/>
                <w:spacing w:val="-3"/>
                <w:sz w:val="24"/>
                <w:szCs w:val="24"/>
                <w:lang w:eastAsia="zh-CN"/>
              </w:rPr>
              <w:t>d</w:t>
            </w:r>
            <w:r>
              <w:rPr>
                <w:rFonts w:hint="eastAsia" w:ascii="仿宋" w:hAnsi="仿宋" w:eastAsia="仿宋" w:cs="仿宋"/>
                <w:color w:val="auto"/>
                <w:sz w:val="24"/>
                <w:szCs w:val="24"/>
                <w:lang w:eastAsia="zh-CN"/>
              </w:rPr>
              <w:t>B</w:t>
            </w:r>
            <w:r>
              <w:rPr>
                <w:rFonts w:hint="eastAsia" w:ascii="仿宋" w:hAnsi="仿宋" w:eastAsia="仿宋" w:cs="仿宋"/>
                <w:color w:val="auto"/>
                <w:spacing w:val="-7"/>
                <w:sz w:val="24"/>
                <w:szCs w:val="24"/>
                <w:lang w:eastAsia="zh-CN"/>
              </w:rPr>
              <w:t xml:space="preserve"> </w:t>
            </w:r>
            <w:r>
              <w:rPr>
                <w:rFonts w:hint="eastAsia" w:ascii="仿宋" w:hAnsi="仿宋" w:eastAsia="仿宋" w:cs="仿宋"/>
                <w:color w:val="auto"/>
                <w:sz w:val="24"/>
                <w:szCs w:val="24"/>
                <w:lang w:eastAsia="zh-CN"/>
              </w:rPr>
              <w:t>的噪音。</w:t>
            </w:r>
          </w:p>
        </w:tc>
      </w:tr>
      <w:tr>
        <w:tblPrEx>
          <w:tblCellMar>
            <w:top w:w="0" w:type="dxa"/>
            <w:left w:w="0" w:type="dxa"/>
            <w:bottom w:w="0" w:type="dxa"/>
            <w:right w:w="0" w:type="dxa"/>
          </w:tblCellMar>
        </w:tblPrEx>
        <w:trPr>
          <w:trHeight w:val="765" w:hRule="exact"/>
        </w:trPr>
        <w:tc>
          <w:tcPr>
            <w:tcW w:w="1141"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autoSpaceDN/>
              <w:bidi w:val="0"/>
              <w:adjustRightInd/>
              <w:snapToGrid/>
              <w:spacing w:line="360" w:lineRule="exact"/>
              <w:ind w:left="409" w:right="411"/>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8641"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autoSpaceDN/>
              <w:bidi w:val="0"/>
              <w:adjustRightInd/>
              <w:snapToGrid/>
              <w:spacing w:line="360" w:lineRule="exact"/>
              <w:ind w:left="99"/>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任何进</w:t>
            </w:r>
            <w:r>
              <w:rPr>
                <w:rFonts w:hint="eastAsia" w:ascii="仿宋" w:hAnsi="仿宋" w:eastAsia="仿宋" w:cs="仿宋"/>
                <w:color w:val="auto"/>
                <w:spacing w:val="-3"/>
                <w:sz w:val="24"/>
                <w:szCs w:val="24"/>
                <w:lang w:eastAsia="zh-CN"/>
              </w:rPr>
              <w:t>入</w:t>
            </w:r>
            <w:r>
              <w:rPr>
                <w:rFonts w:hint="eastAsia" w:ascii="仿宋" w:hAnsi="仿宋" w:eastAsia="仿宋" w:cs="仿宋"/>
                <w:color w:val="auto"/>
                <w:sz w:val="24"/>
                <w:szCs w:val="24"/>
                <w:lang w:eastAsia="zh-CN"/>
              </w:rPr>
              <w:t>磁体</w:t>
            </w:r>
            <w:r>
              <w:rPr>
                <w:rFonts w:hint="eastAsia" w:ascii="仿宋" w:hAnsi="仿宋" w:eastAsia="仿宋" w:cs="仿宋"/>
                <w:color w:val="auto"/>
                <w:spacing w:val="-3"/>
                <w:sz w:val="24"/>
                <w:szCs w:val="24"/>
                <w:lang w:eastAsia="zh-CN"/>
              </w:rPr>
              <w:t>间</w:t>
            </w:r>
            <w:r>
              <w:rPr>
                <w:rFonts w:hint="eastAsia" w:ascii="仿宋" w:hAnsi="仿宋" w:eastAsia="仿宋" w:cs="仿宋"/>
                <w:color w:val="auto"/>
                <w:sz w:val="24"/>
                <w:szCs w:val="24"/>
                <w:lang w:eastAsia="zh-CN"/>
              </w:rPr>
              <w:t>金属</w:t>
            </w:r>
            <w:r>
              <w:rPr>
                <w:rFonts w:hint="eastAsia" w:ascii="仿宋" w:hAnsi="仿宋" w:eastAsia="仿宋" w:cs="仿宋"/>
                <w:color w:val="auto"/>
                <w:spacing w:val="-3"/>
                <w:sz w:val="24"/>
                <w:szCs w:val="24"/>
                <w:lang w:eastAsia="zh-CN"/>
              </w:rPr>
              <w:t>管道</w:t>
            </w:r>
            <w:r>
              <w:rPr>
                <w:rFonts w:hint="eastAsia" w:ascii="仿宋" w:hAnsi="仿宋" w:eastAsia="仿宋" w:cs="仿宋"/>
                <w:color w:val="auto"/>
                <w:sz w:val="24"/>
                <w:szCs w:val="24"/>
                <w:lang w:eastAsia="zh-CN"/>
              </w:rPr>
              <w:t>距离</w:t>
            </w:r>
            <w:r>
              <w:rPr>
                <w:rFonts w:hint="eastAsia" w:ascii="仿宋" w:hAnsi="仿宋" w:eastAsia="仿宋" w:cs="仿宋"/>
                <w:color w:val="auto"/>
                <w:spacing w:val="-2"/>
                <w:sz w:val="24"/>
                <w:szCs w:val="24"/>
                <w:lang w:eastAsia="zh-CN"/>
              </w:rPr>
              <w:t>R</w:t>
            </w:r>
            <w:r>
              <w:rPr>
                <w:rFonts w:hint="eastAsia" w:ascii="仿宋" w:hAnsi="仿宋" w:eastAsia="仿宋" w:cs="仿宋"/>
                <w:color w:val="auto"/>
                <w:sz w:val="24"/>
                <w:szCs w:val="24"/>
                <w:lang w:eastAsia="zh-CN"/>
              </w:rPr>
              <w:t>F</w:t>
            </w:r>
            <w:r>
              <w:rPr>
                <w:rFonts w:hint="eastAsia" w:ascii="仿宋" w:hAnsi="仿宋" w:eastAsia="仿宋" w:cs="仿宋"/>
                <w:color w:val="auto"/>
                <w:spacing w:val="41"/>
                <w:sz w:val="24"/>
                <w:szCs w:val="24"/>
                <w:lang w:eastAsia="zh-CN"/>
              </w:rPr>
              <w:t xml:space="preserve"> </w:t>
            </w:r>
            <w:r>
              <w:rPr>
                <w:rFonts w:hint="eastAsia" w:ascii="仿宋" w:hAnsi="仿宋" w:eastAsia="仿宋" w:cs="仿宋"/>
                <w:color w:val="auto"/>
                <w:sz w:val="24"/>
                <w:szCs w:val="24"/>
                <w:lang w:eastAsia="zh-CN"/>
              </w:rPr>
              <w:t>公共接</w:t>
            </w:r>
            <w:r>
              <w:rPr>
                <w:rFonts w:hint="eastAsia" w:ascii="仿宋" w:hAnsi="仿宋" w:eastAsia="仿宋" w:cs="仿宋"/>
                <w:color w:val="auto"/>
                <w:spacing w:val="-3"/>
                <w:sz w:val="24"/>
                <w:szCs w:val="24"/>
                <w:lang w:eastAsia="zh-CN"/>
              </w:rPr>
              <w:t>地</w:t>
            </w:r>
            <w:r>
              <w:rPr>
                <w:rFonts w:hint="eastAsia" w:ascii="仿宋" w:hAnsi="仿宋" w:eastAsia="仿宋" w:cs="仿宋"/>
                <w:color w:val="auto"/>
                <w:sz w:val="24"/>
                <w:szCs w:val="24"/>
                <w:lang w:eastAsia="zh-CN"/>
              </w:rPr>
              <w:t>排不</w:t>
            </w:r>
            <w:r>
              <w:rPr>
                <w:rFonts w:hint="eastAsia" w:ascii="仿宋" w:hAnsi="仿宋" w:eastAsia="仿宋" w:cs="仿宋"/>
                <w:color w:val="auto"/>
                <w:spacing w:val="-3"/>
                <w:sz w:val="24"/>
                <w:szCs w:val="24"/>
                <w:lang w:eastAsia="zh-CN"/>
              </w:rPr>
              <w:t>能</w:t>
            </w:r>
            <w:r>
              <w:rPr>
                <w:rFonts w:hint="eastAsia" w:ascii="仿宋" w:hAnsi="仿宋" w:eastAsia="仿宋" w:cs="仿宋"/>
                <w:color w:val="auto"/>
                <w:sz w:val="24"/>
                <w:szCs w:val="24"/>
                <w:lang w:eastAsia="zh-CN"/>
              </w:rPr>
              <w:t>大于7</w:t>
            </w:r>
            <w:r>
              <w:rPr>
                <w:rFonts w:hint="eastAsia" w:ascii="仿宋" w:hAnsi="仿宋" w:eastAsia="仿宋" w:cs="仿宋"/>
                <w:color w:val="auto"/>
                <w:spacing w:val="-1"/>
                <w:sz w:val="24"/>
                <w:szCs w:val="24"/>
                <w:lang w:eastAsia="zh-CN"/>
              </w:rPr>
              <w:t>6</w:t>
            </w:r>
            <w:r>
              <w:rPr>
                <w:rFonts w:hint="eastAsia" w:ascii="仿宋" w:hAnsi="仿宋" w:eastAsia="仿宋" w:cs="仿宋"/>
                <w:color w:val="auto"/>
                <w:sz w:val="24"/>
                <w:szCs w:val="24"/>
                <w:lang w:eastAsia="zh-CN"/>
              </w:rPr>
              <w:t>2</w:t>
            </w:r>
            <w:r>
              <w:rPr>
                <w:rFonts w:hint="eastAsia" w:ascii="仿宋" w:hAnsi="仿宋" w:eastAsia="仿宋" w:cs="仿宋"/>
                <w:color w:val="auto"/>
                <w:spacing w:val="-3"/>
                <w:sz w:val="24"/>
                <w:szCs w:val="24"/>
                <w:lang w:eastAsia="zh-CN"/>
              </w:rPr>
              <w:t>m</w:t>
            </w:r>
            <w:r>
              <w:rPr>
                <w:rFonts w:hint="eastAsia" w:ascii="仿宋" w:hAnsi="仿宋" w:eastAsia="仿宋" w:cs="仿宋"/>
                <w:color w:val="auto"/>
                <w:sz w:val="24"/>
                <w:szCs w:val="24"/>
                <w:lang w:eastAsia="zh-CN"/>
              </w:rPr>
              <w:t>m</w:t>
            </w:r>
            <w:r>
              <w:rPr>
                <w:rFonts w:hint="eastAsia" w:ascii="仿宋" w:hAnsi="仿宋" w:eastAsia="仿宋" w:cs="仿宋"/>
                <w:color w:val="auto"/>
                <w:spacing w:val="-41"/>
                <w:sz w:val="24"/>
                <w:szCs w:val="24"/>
                <w:lang w:eastAsia="zh-CN"/>
              </w:rPr>
              <w:t>。</w:t>
            </w:r>
            <w:r>
              <w:rPr>
                <w:rFonts w:hint="eastAsia" w:ascii="仿宋" w:hAnsi="仿宋" w:eastAsia="仿宋" w:cs="仿宋"/>
                <w:color w:val="auto"/>
                <w:sz w:val="24"/>
                <w:szCs w:val="24"/>
                <w:lang w:eastAsia="zh-CN"/>
              </w:rPr>
              <w:t>并且</w:t>
            </w:r>
            <w:r>
              <w:rPr>
                <w:rFonts w:hint="eastAsia" w:ascii="仿宋" w:hAnsi="仿宋" w:eastAsia="仿宋" w:cs="仿宋"/>
                <w:color w:val="auto"/>
                <w:spacing w:val="-3"/>
                <w:sz w:val="24"/>
                <w:szCs w:val="24"/>
                <w:lang w:eastAsia="zh-CN"/>
              </w:rPr>
              <w:t>所</w:t>
            </w:r>
            <w:r>
              <w:rPr>
                <w:rFonts w:hint="eastAsia" w:ascii="仿宋" w:hAnsi="仿宋" w:eastAsia="仿宋" w:cs="仿宋"/>
                <w:color w:val="auto"/>
                <w:sz w:val="24"/>
                <w:szCs w:val="24"/>
                <w:lang w:eastAsia="zh-CN"/>
              </w:rPr>
              <w:t>有</w:t>
            </w:r>
            <w:r>
              <w:rPr>
                <w:rFonts w:hint="eastAsia" w:ascii="仿宋" w:hAnsi="仿宋" w:eastAsia="仿宋" w:cs="仿宋"/>
                <w:color w:val="auto"/>
                <w:spacing w:val="-3"/>
                <w:sz w:val="24"/>
                <w:szCs w:val="24"/>
                <w:lang w:eastAsia="zh-CN"/>
              </w:rPr>
              <w:t>管</w:t>
            </w:r>
            <w:r>
              <w:rPr>
                <w:rFonts w:hint="eastAsia" w:ascii="仿宋" w:hAnsi="仿宋" w:eastAsia="仿宋" w:cs="仿宋"/>
                <w:color w:val="auto"/>
                <w:sz w:val="24"/>
                <w:szCs w:val="24"/>
                <w:lang w:eastAsia="zh-CN"/>
              </w:rPr>
              <w:t>道均需</w:t>
            </w:r>
            <w:r>
              <w:rPr>
                <w:rFonts w:hint="eastAsia" w:ascii="仿宋" w:hAnsi="仿宋" w:eastAsia="仿宋" w:cs="仿宋"/>
                <w:color w:val="auto"/>
                <w:spacing w:val="-3"/>
                <w:sz w:val="24"/>
                <w:szCs w:val="24"/>
                <w:lang w:eastAsia="zh-CN"/>
              </w:rPr>
              <w:t>采</w:t>
            </w:r>
            <w:r>
              <w:rPr>
                <w:rFonts w:hint="eastAsia" w:ascii="仿宋" w:hAnsi="仿宋" w:eastAsia="仿宋" w:cs="仿宋"/>
                <w:color w:val="auto"/>
                <w:sz w:val="24"/>
                <w:szCs w:val="24"/>
                <w:lang w:eastAsia="zh-CN"/>
              </w:rPr>
              <w:t>用相</w:t>
            </w:r>
          </w:p>
          <w:p>
            <w:pPr>
              <w:pStyle w:val="36"/>
              <w:keepNext w:val="0"/>
              <w:keepLines w:val="0"/>
              <w:pageBreakBefore w:val="0"/>
              <w:widowControl w:val="0"/>
              <w:kinsoku/>
              <w:wordWrap/>
              <w:overflowPunct/>
              <w:topLinePunct w:val="0"/>
              <w:autoSpaceDE/>
              <w:autoSpaceDN/>
              <w:bidi w:val="0"/>
              <w:adjustRightInd/>
              <w:snapToGrid/>
              <w:spacing w:before="3" w:line="360" w:lineRule="exact"/>
              <w:ind w:left="99"/>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应的波</w:t>
            </w:r>
            <w:r>
              <w:rPr>
                <w:rFonts w:hint="eastAsia" w:ascii="仿宋" w:hAnsi="仿宋" w:eastAsia="仿宋" w:cs="仿宋"/>
                <w:color w:val="auto"/>
                <w:spacing w:val="-3"/>
                <w:sz w:val="24"/>
                <w:szCs w:val="24"/>
                <w:lang w:eastAsia="zh-CN"/>
              </w:rPr>
              <w:t>导</w:t>
            </w:r>
            <w:r>
              <w:rPr>
                <w:rFonts w:hint="eastAsia" w:ascii="仿宋" w:hAnsi="仿宋" w:eastAsia="仿宋" w:cs="仿宋"/>
                <w:color w:val="auto"/>
                <w:sz w:val="24"/>
                <w:szCs w:val="24"/>
                <w:lang w:eastAsia="zh-CN"/>
              </w:rPr>
              <w:t>。</w:t>
            </w:r>
          </w:p>
        </w:tc>
      </w:tr>
      <w:tr>
        <w:tblPrEx>
          <w:tblCellMar>
            <w:top w:w="0" w:type="dxa"/>
            <w:left w:w="0" w:type="dxa"/>
            <w:bottom w:w="0" w:type="dxa"/>
            <w:right w:w="0" w:type="dxa"/>
          </w:tblCellMar>
        </w:tblPrEx>
        <w:trPr>
          <w:trHeight w:val="765" w:hRule="exact"/>
        </w:trPr>
        <w:tc>
          <w:tcPr>
            <w:tcW w:w="1141"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autoSpaceDN/>
              <w:bidi w:val="0"/>
              <w:adjustRightInd/>
              <w:snapToGrid/>
              <w:spacing w:line="360" w:lineRule="exact"/>
              <w:ind w:left="409" w:right="411"/>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8641"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autoSpaceDN/>
              <w:bidi w:val="0"/>
              <w:adjustRightInd/>
              <w:snapToGrid/>
              <w:spacing w:before="3" w:line="360" w:lineRule="exact"/>
              <w:ind w:left="99"/>
              <w:jc w:val="both"/>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w:t>
            </w:r>
            <w:r>
              <w:rPr>
                <w:rFonts w:hint="eastAsia" w:ascii="仿宋" w:hAnsi="仿宋" w:eastAsia="仿宋" w:cs="仿宋"/>
                <w:color w:val="auto"/>
                <w:sz w:val="24"/>
                <w:szCs w:val="24"/>
                <w:lang w:eastAsia="zh-CN"/>
              </w:rPr>
              <w:t xml:space="preserve"> 失超管</w:t>
            </w:r>
            <w:r>
              <w:rPr>
                <w:rFonts w:hint="eastAsia" w:ascii="仿宋" w:hAnsi="仿宋" w:eastAsia="仿宋" w:cs="仿宋"/>
                <w:color w:val="auto"/>
                <w:sz w:val="24"/>
                <w:szCs w:val="24"/>
                <w:lang w:val="en-US" w:eastAsia="zh-CN"/>
              </w:rPr>
              <w:t>根据</w:t>
            </w:r>
            <w:r>
              <w:rPr>
                <w:rFonts w:hint="eastAsia" w:ascii="仿宋" w:hAnsi="仿宋" w:eastAsia="仿宋" w:cs="仿宋"/>
                <w:color w:val="auto"/>
                <w:sz w:val="24"/>
                <w:szCs w:val="24"/>
                <w:lang w:eastAsia="zh-CN"/>
              </w:rPr>
              <w:t>现场</w:t>
            </w:r>
            <w:r>
              <w:rPr>
                <w:rFonts w:hint="eastAsia" w:ascii="仿宋" w:hAnsi="仿宋" w:eastAsia="仿宋" w:cs="仿宋"/>
                <w:color w:val="auto"/>
                <w:sz w:val="24"/>
                <w:szCs w:val="24"/>
                <w:lang w:val="en-US" w:eastAsia="zh-CN"/>
              </w:rPr>
              <w:t>情况进行</w:t>
            </w:r>
            <w:r>
              <w:rPr>
                <w:rFonts w:hint="eastAsia" w:ascii="仿宋" w:hAnsi="仿宋" w:eastAsia="仿宋" w:cs="仿宋"/>
                <w:color w:val="auto"/>
                <w:sz w:val="24"/>
                <w:szCs w:val="24"/>
                <w:lang w:eastAsia="zh-CN"/>
              </w:rPr>
              <w:t>设计，整个失超管（包括波导）的压降要求小于1</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 xml:space="preserve">kpa. </w:t>
            </w:r>
          </w:p>
          <w:p>
            <w:pPr>
              <w:pStyle w:val="36"/>
              <w:keepNext w:val="0"/>
              <w:keepLines w:val="0"/>
              <w:pageBreakBefore w:val="0"/>
              <w:widowControl w:val="0"/>
              <w:kinsoku/>
              <w:wordWrap/>
              <w:overflowPunct/>
              <w:topLinePunct w:val="0"/>
              <w:autoSpaceDE/>
              <w:autoSpaceDN/>
              <w:bidi w:val="0"/>
              <w:adjustRightInd/>
              <w:snapToGrid/>
              <w:spacing w:before="3" w:line="360" w:lineRule="exact"/>
              <w:ind w:left="99"/>
              <w:jc w:val="both"/>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失超管必须牢固</w:t>
            </w:r>
            <w:r>
              <w:rPr>
                <w:rFonts w:hint="eastAsia" w:ascii="仿宋" w:hAnsi="仿宋" w:eastAsia="仿宋" w:cs="仿宋"/>
                <w:color w:val="auto"/>
                <w:sz w:val="24"/>
                <w:szCs w:val="24"/>
                <w:lang w:val="en-US" w:eastAsia="zh-CN"/>
              </w:rPr>
              <w:t>固定在结构支撑上。</w:t>
            </w:r>
          </w:p>
          <w:p>
            <w:pPr>
              <w:pStyle w:val="36"/>
              <w:keepNext w:val="0"/>
              <w:keepLines w:val="0"/>
              <w:pageBreakBefore w:val="0"/>
              <w:widowControl w:val="0"/>
              <w:kinsoku/>
              <w:wordWrap/>
              <w:overflowPunct/>
              <w:topLinePunct w:val="0"/>
              <w:autoSpaceDE/>
              <w:autoSpaceDN/>
              <w:bidi w:val="0"/>
              <w:adjustRightInd/>
              <w:snapToGrid/>
              <w:spacing w:before="3" w:line="360" w:lineRule="exact"/>
              <w:ind w:left="99"/>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9.2</w:t>
            </w:r>
            <w:r>
              <w:rPr>
                <w:rFonts w:hint="eastAsia" w:ascii="仿宋" w:hAnsi="仿宋" w:eastAsia="仿宋" w:cs="仿宋"/>
                <w:color w:val="auto"/>
                <w:sz w:val="24"/>
                <w:szCs w:val="24"/>
                <w:lang w:eastAsia="zh-CN"/>
              </w:rPr>
              <w:t xml:space="preserve"> 失超管需承受最大241.4kPa 的压力，温度范围从常温至-268°C.</w:t>
            </w:r>
          </w:p>
          <w:p>
            <w:pPr>
              <w:pStyle w:val="36"/>
              <w:keepNext w:val="0"/>
              <w:keepLines w:val="0"/>
              <w:pageBreakBefore w:val="0"/>
              <w:widowControl w:val="0"/>
              <w:kinsoku/>
              <w:wordWrap/>
              <w:overflowPunct/>
              <w:topLinePunct w:val="0"/>
              <w:autoSpaceDE/>
              <w:autoSpaceDN/>
              <w:bidi w:val="0"/>
              <w:adjustRightInd/>
              <w:snapToGrid/>
              <w:spacing w:before="3" w:line="360" w:lineRule="exact"/>
              <w:ind w:left="99"/>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9.3</w:t>
            </w:r>
            <w:r>
              <w:rPr>
                <w:rFonts w:hint="eastAsia" w:ascii="仿宋" w:hAnsi="仿宋" w:eastAsia="仿宋" w:cs="仿宋"/>
                <w:color w:val="auto"/>
                <w:sz w:val="24"/>
                <w:szCs w:val="24"/>
                <w:lang w:eastAsia="zh-CN"/>
              </w:rPr>
              <w:t>失超管的端口需防止雨，雪，老鼠等异物进入。</w:t>
            </w:r>
          </w:p>
        </w:tc>
      </w:tr>
      <w:tr>
        <w:tblPrEx>
          <w:tblCellMar>
            <w:top w:w="0" w:type="dxa"/>
            <w:left w:w="0" w:type="dxa"/>
            <w:bottom w:w="0" w:type="dxa"/>
            <w:right w:w="0" w:type="dxa"/>
          </w:tblCellMar>
        </w:tblPrEx>
        <w:trPr>
          <w:trHeight w:val="765" w:hRule="exact"/>
        </w:trPr>
        <w:tc>
          <w:tcPr>
            <w:tcW w:w="1141"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autoSpaceDN/>
              <w:bidi w:val="0"/>
              <w:adjustRightInd/>
              <w:snapToGrid/>
              <w:spacing w:line="360" w:lineRule="exact"/>
              <w:ind w:left="409" w:right="411"/>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8641"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autoSpaceDN/>
              <w:bidi w:val="0"/>
              <w:adjustRightInd/>
              <w:snapToGrid/>
              <w:spacing w:before="3" w:line="360" w:lineRule="exact"/>
              <w:ind w:left="99"/>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排风系统：排风量≥ 34立方米/分钟，确保房间每小时换气次数不少于12 次</w:t>
            </w:r>
          </w:p>
        </w:tc>
      </w:tr>
      <w:tr>
        <w:tblPrEx>
          <w:tblCellMar>
            <w:top w:w="0" w:type="dxa"/>
            <w:left w:w="0" w:type="dxa"/>
            <w:bottom w:w="0" w:type="dxa"/>
            <w:right w:w="0" w:type="dxa"/>
          </w:tblCellMar>
        </w:tblPrEx>
        <w:trPr>
          <w:trHeight w:val="765" w:hRule="exact"/>
        </w:trPr>
        <w:tc>
          <w:tcPr>
            <w:tcW w:w="1141"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autoSpaceDN/>
              <w:bidi w:val="0"/>
              <w:adjustRightInd/>
              <w:snapToGrid/>
              <w:spacing w:line="360" w:lineRule="exact"/>
              <w:ind w:left="409" w:right="411"/>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8641"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autoSpaceDN/>
              <w:bidi w:val="0"/>
              <w:adjustRightInd/>
              <w:snapToGrid/>
              <w:spacing w:before="3" w:line="360" w:lineRule="exact"/>
              <w:ind w:left="99"/>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电源滤波器（220V AC/DC,20A），通过电源滤波器将通入磁共振机房的电流过滤，保障机房内电源无干扰。每路电标配一个电源滤波器，固定在屏蔽模块上。</w:t>
            </w:r>
          </w:p>
        </w:tc>
      </w:tr>
      <w:tr>
        <w:tblPrEx>
          <w:tblCellMar>
            <w:top w:w="0" w:type="dxa"/>
            <w:left w:w="0" w:type="dxa"/>
            <w:bottom w:w="0" w:type="dxa"/>
            <w:right w:w="0" w:type="dxa"/>
          </w:tblCellMar>
        </w:tblPrEx>
        <w:trPr>
          <w:trHeight w:val="765" w:hRule="exact"/>
        </w:trPr>
        <w:tc>
          <w:tcPr>
            <w:tcW w:w="1141"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autoSpaceDN/>
              <w:bidi w:val="0"/>
              <w:adjustRightInd/>
              <w:snapToGrid/>
              <w:spacing w:line="360" w:lineRule="exact"/>
              <w:ind w:left="409" w:right="411"/>
              <w:jc w:val="center"/>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8641" w:type="dxa"/>
            <w:tcBorders>
              <w:top w:val="single" w:color="000000" w:sz="4" w:space="0"/>
              <w:left w:val="single" w:color="000000" w:sz="4" w:space="0"/>
              <w:bottom w:val="single" w:color="000000" w:sz="4" w:space="0"/>
              <w:right w:val="single" w:color="000000" w:sz="4" w:space="0"/>
            </w:tcBorders>
            <w:vAlign w:val="center"/>
          </w:tcPr>
          <w:p>
            <w:pPr>
              <w:pStyle w:val="36"/>
              <w:keepNext w:val="0"/>
              <w:keepLines w:val="0"/>
              <w:pageBreakBefore w:val="0"/>
              <w:widowControl w:val="0"/>
              <w:kinsoku/>
              <w:wordWrap/>
              <w:overflowPunct/>
              <w:topLinePunct w:val="0"/>
              <w:autoSpaceDE/>
              <w:autoSpaceDN/>
              <w:bidi w:val="0"/>
              <w:adjustRightInd/>
              <w:snapToGrid/>
              <w:spacing w:before="3" w:line="360" w:lineRule="exact"/>
              <w:ind w:left="99"/>
              <w:jc w:val="both"/>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配置进出风导波板、平衡导波等屏蔽所需导波和</w:t>
            </w:r>
            <w:r>
              <w:rPr>
                <w:rFonts w:hint="eastAsia" w:ascii="仿宋" w:hAnsi="仿宋" w:eastAsia="仿宋" w:cs="仿宋"/>
                <w:color w:val="auto"/>
                <w:sz w:val="24"/>
                <w:szCs w:val="24"/>
                <w:lang w:val="en-US" w:eastAsia="zh-CN"/>
              </w:rPr>
              <w:t>传导</w:t>
            </w:r>
            <w:r>
              <w:rPr>
                <w:rFonts w:hint="eastAsia" w:ascii="仿宋" w:hAnsi="仿宋" w:eastAsia="仿宋" w:cs="仿宋"/>
                <w:color w:val="auto"/>
                <w:sz w:val="24"/>
                <w:szCs w:val="24"/>
                <w:lang w:eastAsia="zh-CN"/>
              </w:rPr>
              <w:t>板</w:t>
            </w:r>
          </w:p>
        </w:tc>
      </w:tr>
    </w:tbl>
    <w:p>
      <w:pPr>
        <w:pStyle w:val="13"/>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22"/>
          <w:rFonts w:hint="eastAsia" w:ascii="仿宋" w:hAnsi="仿宋" w:eastAsia="仿宋" w:cs="仿宋"/>
          <w:b w:val="0"/>
          <w:kern w:val="0"/>
          <w:sz w:val="28"/>
          <w:lang w:val="en-US" w:eastAsia="zh-CN"/>
        </w:rPr>
      </w:pPr>
      <w:r>
        <w:rPr>
          <w:rStyle w:val="22"/>
          <w:rFonts w:hint="eastAsia" w:ascii="仿宋" w:hAnsi="仿宋" w:eastAsia="仿宋" w:cs="仿宋"/>
          <w:b w:val="0"/>
          <w:kern w:val="0"/>
          <w:sz w:val="28"/>
          <w:lang w:val="en-US" w:eastAsia="zh-CN"/>
        </w:rPr>
        <w:t xml:space="preserve"> </w:t>
      </w:r>
    </w:p>
    <w:p>
      <w:pPr>
        <w:pStyle w:val="13"/>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Style w:val="22"/>
          <w:rFonts w:hint="eastAsia" w:ascii="仿宋" w:hAnsi="仿宋" w:eastAsia="仿宋" w:cs="仿宋"/>
          <w:b w:val="0"/>
          <w:kern w:val="0"/>
          <w:sz w:val="28"/>
          <w:lang w:val="en-US" w:eastAsia="zh-CN"/>
        </w:rPr>
      </w:pPr>
    </w:p>
    <w:p>
      <w:pPr>
        <w:pStyle w:val="1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br w:type="page"/>
      </w:r>
    </w:p>
    <w:p>
      <w:pPr>
        <w:pStyle w:val="13"/>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第六部分 政府采购合同书（参考）</w:t>
      </w:r>
    </w:p>
    <w:p>
      <w:pPr>
        <w:spacing w:line="440" w:lineRule="exact"/>
        <w:ind w:firstLine="562" w:firstLineChars="200"/>
        <w:rPr>
          <w:rFonts w:hint="eastAsia" w:ascii="仿宋" w:hAnsi="仿宋" w:eastAsia="仿宋" w:cs="仿宋"/>
          <w:color w:val="auto"/>
          <w:sz w:val="28"/>
          <w:szCs w:val="28"/>
          <w:highlight w:val="none"/>
          <w:u w:val="single"/>
        </w:rPr>
      </w:pPr>
      <w:r>
        <w:rPr>
          <w:rFonts w:hint="eastAsia" w:ascii="仿宋" w:hAnsi="仿宋" w:eastAsia="仿宋" w:cs="仿宋"/>
          <w:b/>
          <w:color w:val="auto"/>
          <w:sz w:val="28"/>
          <w:szCs w:val="28"/>
          <w:highlight w:val="none"/>
        </w:rPr>
        <w:t>发包人（全称）：</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color w:val="auto"/>
          <w:sz w:val="28"/>
          <w:szCs w:val="28"/>
          <w:highlight w:val="none"/>
          <w:u w:val="single"/>
        </w:rPr>
        <w:t xml:space="preserve">                           </w:t>
      </w:r>
    </w:p>
    <w:p>
      <w:pPr>
        <w:spacing w:line="440" w:lineRule="exact"/>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承包人（全称）：</w:t>
      </w:r>
      <w:r>
        <w:rPr>
          <w:rFonts w:hint="eastAsia" w:ascii="仿宋" w:hAnsi="仿宋" w:eastAsia="仿宋" w:cs="仿宋"/>
          <w:color w:val="auto"/>
          <w:sz w:val="28"/>
          <w:szCs w:val="28"/>
          <w:highlight w:val="none"/>
          <w:u w:val="single"/>
        </w:rPr>
        <w:t xml:space="preserve">                           </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根据《中华人民共和国民法典》、《中华人民共和国政府采购法》及有关法律规定，遵循平等、自愿、公平和诚实信用的原则，双方就</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及有关事项协商一致，共同达成如下协议：</w:t>
      </w:r>
    </w:p>
    <w:p>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color w:val="auto"/>
          <w:sz w:val="28"/>
          <w:szCs w:val="28"/>
          <w:highlight w:val="none"/>
        </w:rPr>
      </w:pPr>
      <w:bookmarkStart w:id="2" w:name="_Toc351203481"/>
      <w:r>
        <w:rPr>
          <w:rFonts w:hint="eastAsia" w:ascii="仿宋" w:hAnsi="仿宋" w:eastAsia="仿宋" w:cs="仿宋"/>
          <w:b/>
          <w:color w:val="auto"/>
          <w:sz w:val="28"/>
          <w:szCs w:val="28"/>
          <w:highlight w:val="none"/>
        </w:rPr>
        <w:t>一、工程概况</w:t>
      </w:r>
      <w:bookmarkEnd w:id="2"/>
    </w:p>
    <w:p>
      <w:pPr>
        <w:keepNext w:val="0"/>
        <w:keepLines w:val="0"/>
        <w:pageBreakBefore w:val="0"/>
        <w:kinsoku/>
        <w:wordWrap/>
        <w:overflowPunct/>
        <w:topLinePunct w:val="0"/>
        <w:bidi w:val="0"/>
        <w:snapToGrid/>
        <w:spacing w:line="480" w:lineRule="exact"/>
        <w:ind w:firstLine="548" w:firstLineChars="196"/>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1.工程名称：</w:t>
      </w:r>
      <w:r>
        <w:rPr>
          <w:rFonts w:hint="eastAsia" w:ascii="仿宋" w:hAnsi="仿宋" w:eastAsia="仿宋" w:cs="仿宋"/>
          <w:color w:val="auto"/>
          <w:sz w:val="28"/>
          <w:szCs w:val="28"/>
          <w:highlight w:val="none"/>
          <w:u w:val="single"/>
        </w:rPr>
        <w:t xml:space="preserve">                                           </w:t>
      </w:r>
    </w:p>
    <w:p>
      <w:pPr>
        <w:keepNext w:val="0"/>
        <w:keepLines w:val="0"/>
        <w:pageBreakBefore w:val="0"/>
        <w:kinsoku/>
        <w:wordWrap/>
        <w:overflowPunct/>
        <w:topLinePunct w:val="0"/>
        <w:bidi w:val="0"/>
        <w:snapToGrid/>
        <w:spacing w:line="480" w:lineRule="exact"/>
        <w:ind w:firstLine="548" w:firstLineChars="196"/>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2.工程地点：</w:t>
      </w:r>
      <w:r>
        <w:rPr>
          <w:rFonts w:hint="eastAsia" w:ascii="仿宋" w:hAnsi="仿宋" w:eastAsia="仿宋" w:cs="仿宋"/>
          <w:color w:val="auto"/>
          <w:sz w:val="28"/>
          <w:szCs w:val="28"/>
          <w:highlight w:val="none"/>
          <w:u w:val="single"/>
        </w:rPr>
        <w:t xml:space="preserve">                                           </w:t>
      </w:r>
    </w:p>
    <w:p>
      <w:pPr>
        <w:keepNext w:val="0"/>
        <w:keepLines w:val="0"/>
        <w:pageBreakBefore w:val="0"/>
        <w:kinsoku/>
        <w:wordWrap/>
        <w:overflowPunct/>
        <w:topLinePunct w:val="0"/>
        <w:bidi w:val="0"/>
        <w:snapToGrid/>
        <w:spacing w:line="480" w:lineRule="exact"/>
        <w:ind w:firstLine="548" w:firstLineChars="196"/>
        <w:textAlignment w:val="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3.资金来源：</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p>
    <w:p>
      <w:pPr>
        <w:keepNext w:val="0"/>
        <w:keepLines w:val="0"/>
        <w:pageBreakBefore w:val="0"/>
        <w:widowControl/>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.工程内容：</w:t>
      </w:r>
      <w:r>
        <w:rPr>
          <w:rFonts w:hint="eastAsia" w:ascii="仿宋" w:hAnsi="仿宋" w:eastAsia="仿宋" w:cs="仿宋"/>
          <w:color w:val="auto"/>
          <w:sz w:val="28"/>
          <w:szCs w:val="28"/>
          <w:highlight w:val="none"/>
          <w:u w:val="single"/>
        </w:rPr>
        <w:t xml:space="preserve">                                        </w:t>
      </w:r>
    </w:p>
    <w:p>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rPr>
      </w:pPr>
      <w:bookmarkStart w:id="3" w:name="_Toc351203482"/>
      <w:r>
        <w:rPr>
          <w:rFonts w:hint="eastAsia" w:ascii="仿宋" w:hAnsi="仿宋" w:eastAsia="仿宋" w:cs="仿宋"/>
          <w:b/>
          <w:color w:val="auto"/>
          <w:sz w:val="28"/>
          <w:szCs w:val="28"/>
          <w:highlight w:val="none"/>
        </w:rPr>
        <w:t>二、合同工期</w:t>
      </w:r>
      <w:bookmarkEnd w:id="3"/>
    </w:p>
    <w:p>
      <w:pPr>
        <w:keepNext w:val="0"/>
        <w:keepLines w:val="0"/>
        <w:pageBreakBefore w:val="0"/>
        <w:kinsoku/>
        <w:wordWrap/>
        <w:overflowPunct/>
        <w:topLinePunct w:val="0"/>
        <w:bidi w:val="0"/>
        <w:snapToGrid/>
        <w:spacing w:line="480" w:lineRule="exact"/>
        <w:ind w:firstLine="459"/>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计划开工日期：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keepNext w:val="0"/>
        <w:keepLines w:val="0"/>
        <w:pageBreakBefore w:val="0"/>
        <w:kinsoku/>
        <w:wordWrap/>
        <w:overflowPunct/>
        <w:topLinePunct w:val="0"/>
        <w:bidi w:val="0"/>
        <w:snapToGrid/>
        <w:spacing w:line="480" w:lineRule="exact"/>
        <w:ind w:firstLine="459"/>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计划竣工日期：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keepNext w:val="0"/>
        <w:keepLines w:val="0"/>
        <w:pageBreakBefore w:val="0"/>
        <w:kinsoku/>
        <w:wordWrap/>
        <w:overflowPunct/>
        <w:topLinePunct w:val="0"/>
        <w:bidi w:val="0"/>
        <w:snapToGrid/>
        <w:spacing w:line="480" w:lineRule="exact"/>
        <w:ind w:firstLine="459"/>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工期总日历天数：</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天。工期总日历天数与根据前述计划开竣工日期计算的工期天数不一致的，以工期总日历天数为准。</w:t>
      </w:r>
    </w:p>
    <w:p>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color w:val="auto"/>
          <w:sz w:val="28"/>
          <w:szCs w:val="28"/>
          <w:highlight w:val="none"/>
        </w:rPr>
      </w:pPr>
      <w:bookmarkStart w:id="4" w:name="_Toc351203483"/>
      <w:r>
        <w:rPr>
          <w:rFonts w:hint="eastAsia" w:ascii="仿宋" w:hAnsi="仿宋" w:eastAsia="仿宋" w:cs="仿宋"/>
          <w:b/>
          <w:color w:val="auto"/>
          <w:sz w:val="28"/>
          <w:szCs w:val="28"/>
          <w:highlight w:val="none"/>
        </w:rPr>
        <w:t>三、质量标准</w:t>
      </w:r>
      <w:bookmarkEnd w:id="4"/>
    </w:p>
    <w:p>
      <w:pPr>
        <w:keepNext w:val="0"/>
        <w:keepLines w:val="0"/>
        <w:pageBreakBefore w:val="0"/>
        <w:kinsoku/>
        <w:wordWrap/>
        <w:overflowPunct/>
        <w:topLinePunct w:val="0"/>
        <w:bidi w:val="0"/>
        <w:snapToGrid/>
        <w:spacing w:line="480" w:lineRule="exact"/>
        <w:ind w:firstLine="459"/>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质量标准：符合国家现行质量验收规范规定的合格标准，满足使用要求。</w:t>
      </w:r>
    </w:p>
    <w:p>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color w:val="auto"/>
          <w:sz w:val="28"/>
          <w:szCs w:val="28"/>
          <w:highlight w:val="none"/>
        </w:rPr>
      </w:pPr>
      <w:bookmarkStart w:id="5" w:name="_Toc351203484"/>
      <w:r>
        <w:rPr>
          <w:rFonts w:hint="eastAsia" w:ascii="仿宋" w:hAnsi="仿宋" w:eastAsia="仿宋" w:cs="仿宋"/>
          <w:b/>
          <w:color w:val="auto"/>
          <w:sz w:val="28"/>
          <w:szCs w:val="28"/>
          <w:highlight w:val="none"/>
        </w:rPr>
        <w:t>四、签约合同价与合同价格形式</w:t>
      </w:r>
      <w:bookmarkEnd w:id="5"/>
      <w:r>
        <w:rPr>
          <w:rFonts w:hint="eastAsia" w:ascii="仿宋" w:hAnsi="仿宋" w:eastAsia="仿宋" w:cs="仿宋"/>
          <w:b/>
          <w:color w:val="auto"/>
          <w:sz w:val="28"/>
          <w:szCs w:val="28"/>
          <w:highlight w:val="none"/>
        </w:rPr>
        <w:tab/>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1.签约合同价为：</w:t>
      </w:r>
    </w:p>
    <w:p>
      <w:pPr>
        <w:keepNext w:val="0"/>
        <w:keepLines w:val="0"/>
        <w:pageBreakBefore w:val="0"/>
        <w:kinsoku/>
        <w:wordWrap/>
        <w:overflowPunct/>
        <w:topLinePunct w:val="0"/>
        <w:bidi w:val="0"/>
        <w:snapToGrid/>
        <w:spacing w:line="480" w:lineRule="exact"/>
        <w:ind w:firstLine="700" w:firstLineChars="25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人民币（大写）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w:t>
      </w:r>
    </w:p>
    <w:p>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2.合同价格形式：</w:t>
      </w:r>
      <w:r>
        <w:rPr>
          <w:rFonts w:hint="eastAsia" w:ascii="仿宋" w:hAnsi="仿宋" w:eastAsia="仿宋" w:cs="仿宋"/>
          <w:b/>
          <w:bCs/>
          <w:color w:val="auto"/>
          <w:sz w:val="28"/>
          <w:szCs w:val="28"/>
          <w:highlight w:val="none"/>
          <w:u w:val="single"/>
        </w:rPr>
        <w:t>固定</w:t>
      </w:r>
      <w:r>
        <w:rPr>
          <w:rFonts w:hint="eastAsia" w:ascii="仿宋" w:hAnsi="仿宋" w:eastAsia="仿宋" w:cs="仿宋"/>
          <w:b/>
          <w:bCs/>
          <w:color w:val="auto"/>
          <w:sz w:val="28"/>
          <w:szCs w:val="28"/>
          <w:highlight w:val="none"/>
          <w:u w:val="single"/>
          <w:lang w:val="en-US" w:eastAsia="zh-CN"/>
        </w:rPr>
        <w:t>总价</w:t>
      </w:r>
      <w:r>
        <w:rPr>
          <w:rFonts w:hint="eastAsia" w:ascii="仿宋" w:hAnsi="仿宋" w:eastAsia="仿宋" w:cs="仿宋"/>
          <w:b/>
          <w:bCs/>
          <w:color w:val="auto"/>
          <w:sz w:val="28"/>
          <w:szCs w:val="28"/>
          <w:highlight w:val="none"/>
          <w:u w:val="single"/>
        </w:rPr>
        <w:t>合同</w:t>
      </w:r>
      <w:r>
        <w:rPr>
          <w:rFonts w:hint="eastAsia" w:ascii="仿宋" w:hAnsi="仿宋" w:eastAsia="仿宋" w:cs="仿宋"/>
          <w:b/>
          <w:bCs/>
          <w:color w:val="auto"/>
          <w:sz w:val="28"/>
          <w:szCs w:val="28"/>
          <w:highlight w:val="none"/>
        </w:rPr>
        <w:t>。</w:t>
      </w:r>
    </w:p>
    <w:p>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bookmarkStart w:id="6" w:name="_Toc351203485"/>
      <w:r>
        <w:rPr>
          <w:rFonts w:hint="eastAsia" w:ascii="仿宋" w:hAnsi="仿宋" w:eastAsia="仿宋" w:cs="仿宋"/>
          <w:b/>
          <w:color w:val="auto"/>
          <w:sz w:val="28"/>
          <w:szCs w:val="28"/>
          <w:highlight w:val="none"/>
        </w:rPr>
        <w:t>五、</w:t>
      </w:r>
      <w:bookmarkEnd w:id="6"/>
      <w:r>
        <w:rPr>
          <w:rFonts w:hint="eastAsia" w:ascii="仿宋" w:hAnsi="仿宋" w:eastAsia="仿宋" w:cs="仿宋"/>
          <w:b/>
          <w:color w:val="auto"/>
          <w:sz w:val="28"/>
          <w:szCs w:val="28"/>
          <w:highlight w:val="none"/>
          <w:lang w:val="en-US" w:eastAsia="zh-CN"/>
        </w:rPr>
        <w:t>付款方式</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sz w:val="28"/>
          <w:szCs w:val="28"/>
          <w:highlight w:val="none"/>
          <w:lang w:val="en-US" w:eastAsia="zh-CN"/>
        </w:rPr>
        <w:t>工程完工且第三方及归口部门验收合格后付合同额的70%，配合磁共振及配套设备的移机、磁共振机房改造及装饰装修项目及综合验收完成资料交齐等后付至结算额的 97%，剩余部分一年内无质量问题无息付齐余款</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六、项目</w:t>
      </w:r>
      <w:r>
        <w:rPr>
          <w:rFonts w:hint="eastAsia" w:ascii="仿宋" w:hAnsi="仿宋" w:eastAsia="仿宋" w:cs="仿宋"/>
          <w:b/>
          <w:color w:val="auto"/>
          <w:sz w:val="28"/>
          <w:szCs w:val="28"/>
          <w:highlight w:val="none"/>
          <w:lang w:val="en-US" w:eastAsia="zh-CN"/>
        </w:rPr>
        <w:t>负责人</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承包人项目</w:t>
      </w:r>
      <w:r>
        <w:rPr>
          <w:rFonts w:hint="eastAsia" w:ascii="仿宋" w:hAnsi="仿宋" w:eastAsia="仿宋" w:cs="仿宋"/>
          <w:color w:val="auto"/>
          <w:sz w:val="28"/>
          <w:szCs w:val="28"/>
          <w:highlight w:val="none"/>
          <w:lang w:val="en-US" w:eastAsia="zh-CN"/>
        </w:rPr>
        <w:t>负责人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bookmarkStart w:id="7" w:name="_Toc351203486"/>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保修期</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1、免费</w:t>
      </w:r>
      <w:r>
        <w:rPr>
          <w:rFonts w:hint="eastAsia" w:ascii="仿宋" w:hAnsi="仿宋" w:eastAsia="仿宋" w:cs="仿宋"/>
          <w:color w:val="auto"/>
          <w:sz w:val="28"/>
          <w:szCs w:val="28"/>
          <w:highlight w:val="none"/>
        </w:rPr>
        <w:t>保修期：</w:t>
      </w:r>
      <w:r>
        <w:rPr>
          <w:rFonts w:hint="eastAsia" w:ascii="仿宋" w:hAnsi="仿宋" w:eastAsia="仿宋" w:cs="仿宋"/>
          <w:color w:val="auto"/>
          <w:sz w:val="28"/>
          <w:szCs w:val="28"/>
          <w:highlight w:val="none"/>
          <w:lang w:eastAsia="zh-CN"/>
        </w:rPr>
        <w:t>从工程实际竣工合格之日算起2 年。</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2、保修内容：承包人施工的全部内容；</w:t>
      </w:r>
    </w:p>
    <w:p>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八、缺陷责任期</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缺陷责任期的具体期限：</w:t>
      </w:r>
      <w:r>
        <w:rPr>
          <w:rFonts w:hint="eastAsia" w:ascii="仿宋" w:hAnsi="仿宋" w:eastAsia="仿宋" w:cs="仿宋"/>
          <w:color w:val="auto"/>
          <w:sz w:val="28"/>
          <w:szCs w:val="28"/>
          <w:highlight w:val="none"/>
          <w:u w:val="single"/>
          <w:lang w:val="en-US" w:eastAsia="zh-CN"/>
        </w:rPr>
        <w:t>24</w:t>
      </w:r>
      <w:r>
        <w:rPr>
          <w:rFonts w:hint="eastAsia" w:ascii="仿宋" w:hAnsi="仿宋" w:eastAsia="仿宋" w:cs="仿宋"/>
          <w:color w:val="auto"/>
          <w:sz w:val="28"/>
          <w:szCs w:val="28"/>
          <w:highlight w:val="none"/>
          <w:u w:val="single"/>
        </w:rPr>
        <w:t>个月</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val="en-US" w:eastAsia="zh-CN"/>
        </w:rPr>
        <w:t>九、</w:t>
      </w:r>
      <w:r>
        <w:rPr>
          <w:rFonts w:hint="eastAsia" w:ascii="仿宋" w:hAnsi="仿宋" w:eastAsia="仿宋" w:cs="仿宋"/>
          <w:b/>
          <w:color w:val="auto"/>
          <w:sz w:val="28"/>
          <w:szCs w:val="28"/>
          <w:highlight w:val="none"/>
        </w:rPr>
        <w:t>合同文件构成</w:t>
      </w:r>
      <w:bookmarkEnd w:id="7"/>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本协议书与下列文件一起构成合同文件：</w:t>
      </w:r>
    </w:p>
    <w:p>
      <w:pPr>
        <w:keepNext w:val="0"/>
        <w:keepLines w:val="0"/>
        <w:pageBreakBefore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成交</w:t>
      </w:r>
      <w:r>
        <w:rPr>
          <w:rFonts w:hint="eastAsia" w:ascii="仿宋" w:hAnsi="仿宋" w:eastAsia="仿宋" w:cs="仿宋"/>
          <w:color w:val="auto"/>
          <w:sz w:val="28"/>
          <w:szCs w:val="28"/>
          <w:highlight w:val="none"/>
        </w:rPr>
        <w:t>通知书（如果有）；</w:t>
      </w:r>
    </w:p>
    <w:p>
      <w:pPr>
        <w:keepNext w:val="0"/>
        <w:keepLines w:val="0"/>
        <w:pageBreakBefore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（2）报价函及其附录（如果有）； </w:t>
      </w:r>
    </w:p>
    <w:p>
      <w:pPr>
        <w:keepNext w:val="0"/>
        <w:keepLines w:val="0"/>
        <w:pageBreakBefore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技术标准和要求；</w:t>
      </w:r>
    </w:p>
    <w:p>
      <w:pPr>
        <w:keepNext w:val="0"/>
        <w:keepLines w:val="0"/>
        <w:pageBreakBefore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）已标价工程量清单或预算书；</w:t>
      </w:r>
    </w:p>
    <w:p>
      <w:pPr>
        <w:keepNext w:val="0"/>
        <w:keepLines w:val="0"/>
        <w:pageBreakBefore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）其他合同文件。</w:t>
      </w:r>
    </w:p>
    <w:p>
      <w:pPr>
        <w:keepNext w:val="0"/>
        <w:keepLines w:val="0"/>
        <w:pageBreakBefore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在合同订立及履行过程中形成的与合同有关的文件均构成合同文件组成部分。</w:t>
      </w:r>
    </w:p>
    <w:p>
      <w:pPr>
        <w:keepNext w:val="0"/>
        <w:keepLines w:val="0"/>
        <w:pageBreakBefore w:val="0"/>
        <w:kinsoku/>
        <w:wordWrap/>
        <w:overflowPunct/>
        <w:topLinePunct w:val="0"/>
        <w:autoSpaceDE w:val="0"/>
        <w:autoSpaceDN w:val="0"/>
        <w:bidi w:val="0"/>
        <w:adjustRightInd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上述各项合同文件包括合同当事人就该项合同文件所作出的补充和修改，属于同一类内容的文件，应以最新签署的为准。专用合同条款及其附件须经合同当事人签字或盖章。</w:t>
      </w:r>
    </w:p>
    <w:p>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bookmarkStart w:id="8" w:name="_Toc351203487"/>
      <w:r>
        <w:rPr>
          <w:rFonts w:hint="eastAsia" w:ascii="仿宋" w:hAnsi="仿宋" w:eastAsia="仿宋" w:cs="仿宋"/>
          <w:b/>
          <w:color w:val="auto"/>
          <w:sz w:val="28"/>
          <w:szCs w:val="28"/>
          <w:highlight w:val="none"/>
          <w:lang w:val="en-US" w:eastAsia="zh-CN"/>
        </w:rPr>
        <w:t>十、</w:t>
      </w:r>
      <w:r>
        <w:rPr>
          <w:rFonts w:hint="eastAsia" w:ascii="仿宋" w:hAnsi="仿宋" w:eastAsia="仿宋" w:cs="仿宋"/>
          <w:b/>
          <w:color w:val="auto"/>
          <w:sz w:val="28"/>
          <w:szCs w:val="28"/>
          <w:highlight w:val="none"/>
        </w:rPr>
        <w:t>承包人的一般义务</w:t>
      </w:r>
    </w:p>
    <w:p>
      <w:pPr>
        <w:keepNext w:val="0"/>
        <w:keepLines w:val="0"/>
        <w:pageBreakBefore w:val="0"/>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rPr>
        <w:t>10.1</w:t>
      </w:r>
      <w:r>
        <w:rPr>
          <w:rFonts w:hint="eastAsia" w:ascii="仿宋" w:hAnsi="仿宋" w:eastAsia="仿宋" w:cs="仿宋"/>
          <w:color w:val="auto"/>
          <w:sz w:val="28"/>
          <w:szCs w:val="28"/>
          <w:highlight w:val="none"/>
        </w:rPr>
        <w:t>承包人提交的竣工资料的内容：</w:t>
      </w:r>
    </w:p>
    <w:p>
      <w:pPr>
        <w:keepNext w:val="0"/>
        <w:keepLines w:val="0"/>
        <w:pageBreakBefore w:val="0"/>
        <w:widowControl/>
        <w:kinsoku/>
        <w:wordWrap/>
        <w:overflowPunct/>
        <w:topLinePunct w:val="0"/>
        <w:bidi w:val="0"/>
        <w:snapToGrid/>
        <w:spacing w:line="480" w:lineRule="exact"/>
        <w:ind w:left="540" w:leftChars="257" w:right="-178" w:rightChars="-85"/>
        <w:textAlignment w:val="auto"/>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①</w:t>
      </w:r>
      <w:r>
        <w:rPr>
          <w:rFonts w:hint="eastAsia" w:ascii="仿宋" w:hAnsi="仿宋" w:eastAsia="仿宋" w:cs="仿宋"/>
          <w:color w:val="auto"/>
          <w:kern w:val="0"/>
          <w:sz w:val="28"/>
          <w:szCs w:val="28"/>
          <w:highlight w:val="none"/>
          <w:u w:val="single"/>
        </w:rPr>
        <w:t>竣工图、完整的施工技术资料等；按质监部门、档案管理、物业管理和发包人要求的竣工备案和归档内容提供 .</w:t>
      </w:r>
      <w:r>
        <w:rPr>
          <w:rFonts w:hint="eastAsia" w:ascii="仿宋" w:hAnsi="仿宋" w:eastAsia="仿宋" w:cs="仿宋"/>
          <w:color w:val="auto"/>
          <w:kern w:val="0"/>
          <w:sz w:val="28"/>
          <w:szCs w:val="28"/>
          <w:highlight w:val="none"/>
          <w:u w:val="single"/>
        </w:rPr>
        <w:br w:type="textWrapping"/>
      </w:r>
      <w:r>
        <w:rPr>
          <w:rFonts w:hint="eastAsia" w:ascii="仿宋" w:hAnsi="仿宋" w:eastAsia="仿宋" w:cs="仿宋"/>
          <w:color w:val="auto"/>
          <w:kern w:val="0"/>
          <w:sz w:val="28"/>
          <w:szCs w:val="28"/>
          <w:highlight w:val="none"/>
        </w:rPr>
        <w:t>②</w:t>
      </w:r>
      <w:r>
        <w:rPr>
          <w:rFonts w:hint="eastAsia" w:ascii="仿宋" w:hAnsi="仿宋" w:eastAsia="仿宋" w:cs="仿宋"/>
          <w:color w:val="auto"/>
          <w:kern w:val="0"/>
          <w:sz w:val="28"/>
          <w:szCs w:val="28"/>
          <w:highlight w:val="none"/>
          <w:u w:val="single"/>
        </w:rPr>
        <w:t>各种材料、成品的实验报告、合格证及厂家提供的产品说明书及技术资料。</w:t>
      </w:r>
    </w:p>
    <w:p>
      <w:pPr>
        <w:keepNext w:val="0"/>
        <w:keepLines w:val="0"/>
        <w:pageBreakBefore w:val="0"/>
        <w:widowControl/>
        <w:kinsoku/>
        <w:wordWrap/>
        <w:overflowPunct/>
        <w:topLinePunct w:val="0"/>
        <w:bidi w:val="0"/>
        <w:snapToGrid/>
        <w:spacing w:line="480" w:lineRule="exact"/>
        <w:ind w:left="540" w:leftChars="257"/>
        <w:textAlignment w:val="auto"/>
        <w:rPr>
          <w:rFonts w:hint="eastAsia" w:ascii="仿宋" w:hAnsi="仿宋" w:eastAsia="仿宋" w:cs="仿宋"/>
          <w:b/>
          <w:color w:val="auto"/>
          <w:kern w:val="0"/>
          <w:sz w:val="28"/>
          <w:szCs w:val="28"/>
          <w:highlight w:val="none"/>
        </w:rPr>
      </w:pPr>
      <w:r>
        <w:rPr>
          <w:rFonts w:hint="eastAsia" w:ascii="仿宋" w:hAnsi="仿宋" w:eastAsia="仿宋" w:cs="仿宋"/>
          <w:color w:val="auto"/>
          <w:kern w:val="0"/>
          <w:sz w:val="28"/>
          <w:szCs w:val="28"/>
          <w:highlight w:val="none"/>
        </w:rPr>
        <w:t>③</w:t>
      </w:r>
      <w:r>
        <w:rPr>
          <w:rFonts w:hint="eastAsia" w:ascii="仿宋" w:hAnsi="仿宋" w:eastAsia="仿宋" w:cs="仿宋"/>
          <w:color w:val="auto"/>
          <w:kern w:val="0"/>
          <w:sz w:val="28"/>
          <w:szCs w:val="28"/>
          <w:highlight w:val="none"/>
          <w:u w:val="single"/>
        </w:rPr>
        <w:t>工程试验记录和分部、分项工程质量评定表。</w:t>
      </w:r>
      <w:r>
        <w:rPr>
          <w:rFonts w:hint="eastAsia" w:ascii="仿宋" w:hAnsi="仿宋" w:eastAsia="仿宋" w:cs="仿宋"/>
          <w:color w:val="auto"/>
          <w:kern w:val="0"/>
          <w:sz w:val="28"/>
          <w:szCs w:val="28"/>
          <w:highlight w:val="none"/>
          <w:u w:val="single"/>
        </w:rPr>
        <w:br w:type="textWrapping"/>
      </w:r>
      <w:r>
        <w:rPr>
          <w:rFonts w:hint="eastAsia" w:ascii="仿宋" w:hAnsi="仿宋" w:eastAsia="仿宋" w:cs="仿宋"/>
          <w:color w:val="auto"/>
          <w:kern w:val="0"/>
          <w:sz w:val="28"/>
          <w:szCs w:val="28"/>
          <w:highlight w:val="none"/>
        </w:rPr>
        <w:t>④</w:t>
      </w:r>
      <w:r>
        <w:rPr>
          <w:rFonts w:hint="eastAsia" w:ascii="仿宋" w:hAnsi="仿宋" w:eastAsia="仿宋" w:cs="仿宋"/>
          <w:color w:val="auto"/>
          <w:kern w:val="0"/>
          <w:sz w:val="28"/>
          <w:szCs w:val="28"/>
          <w:highlight w:val="none"/>
          <w:u w:val="single"/>
        </w:rPr>
        <w:t>其他应由承包人提交的城建档案馆要求的文件及资料。</w:t>
      </w:r>
    </w:p>
    <w:p>
      <w:pPr>
        <w:keepNext w:val="0"/>
        <w:keepLines w:val="0"/>
        <w:pageBreakBefore w:val="0"/>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承包人需要提交的竣工资料套数：</w:t>
      </w:r>
      <w:r>
        <w:rPr>
          <w:rFonts w:hint="eastAsia" w:ascii="仿宋" w:hAnsi="仿宋" w:eastAsia="仿宋" w:cs="仿宋"/>
          <w:color w:val="auto"/>
          <w:sz w:val="28"/>
          <w:szCs w:val="28"/>
          <w:highlight w:val="none"/>
          <w:u w:val="single"/>
        </w:rPr>
        <w:t xml:space="preserve">  3套               </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承包人提交的竣工资料的费用承担：</w:t>
      </w:r>
      <w:r>
        <w:rPr>
          <w:rFonts w:hint="eastAsia" w:ascii="仿宋" w:hAnsi="仿宋" w:eastAsia="仿宋" w:cs="仿宋"/>
          <w:color w:val="auto"/>
          <w:sz w:val="28"/>
          <w:szCs w:val="28"/>
          <w:highlight w:val="none"/>
          <w:u w:val="single"/>
        </w:rPr>
        <w:t xml:space="preserve"> 发生费用由承包人承担 </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承包人提交的竣工资料移交时间：</w:t>
      </w:r>
      <w:r>
        <w:rPr>
          <w:rFonts w:hint="eastAsia" w:ascii="仿宋" w:hAnsi="仿宋" w:eastAsia="仿宋" w:cs="仿宋"/>
          <w:color w:val="auto"/>
          <w:sz w:val="28"/>
          <w:szCs w:val="28"/>
          <w:highlight w:val="none"/>
          <w:u w:val="single"/>
        </w:rPr>
        <w:t xml:space="preserve">  工程竣工30日内    </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承包人提交的竣工资料形式要求：</w:t>
      </w:r>
      <w:r>
        <w:rPr>
          <w:rFonts w:hint="eastAsia" w:ascii="仿宋" w:hAnsi="仿宋" w:eastAsia="仿宋" w:cs="仿宋"/>
          <w:color w:val="auto"/>
          <w:sz w:val="28"/>
          <w:szCs w:val="28"/>
          <w:highlight w:val="none"/>
          <w:u w:val="single"/>
        </w:rPr>
        <w:t xml:space="preserve">  书面形式和电子文件   </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10.2</w:t>
      </w:r>
      <w:r>
        <w:rPr>
          <w:rFonts w:hint="eastAsia" w:ascii="仿宋" w:hAnsi="仿宋" w:eastAsia="仿宋" w:cs="仿宋"/>
          <w:color w:val="auto"/>
          <w:kern w:val="0"/>
          <w:sz w:val="28"/>
          <w:szCs w:val="28"/>
          <w:highlight w:val="none"/>
        </w:rPr>
        <w:t>承包人应履行的其他义务：</w:t>
      </w:r>
    </w:p>
    <w:p>
      <w:pPr>
        <w:keepNext w:val="0"/>
        <w:keepLines w:val="0"/>
        <w:pageBreakBefore w:val="0"/>
        <w:widowControl/>
        <w:kinsoku/>
        <w:wordWrap/>
        <w:overflowPunct/>
        <w:topLinePunct w:val="0"/>
        <w:bidi w:val="0"/>
        <w:snapToGrid/>
        <w:spacing w:line="480" w:lineRule="exact"/>
        <w:ind w:left="426"/>
        <w:jc w:val="left"/>
        <w:textAlignment w:val="auto"/>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u w:val="single"/>
        </w:rPr>
        <w:t>承包人应签订并遵守本工程施工合同。</w:t>
      </w:r>
    </w:p>
    <w:p>
      <w:pPr>
        <w:keepNext w:val="0"/>
        <w:keepLines w:val="0"/>
        <w:pageBreakBefore w:val="0"/>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u w:val="single"/>
        </w:rPr>
        <w:t>承包人应合理安排施工、确保车辆、行人通行及人身安全。</w:t>
      </w:r>
    </w:p>
    <w:p>
      <w:pPr>
        <w:keepNext w:val="0"/>
        <w:keepLines w:val="0"/>
        <w:pageBreakBefore w:val="0"/>
        <w:widowControl/>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u w:val="single"/>
        </w:rPr>
        <w:t>承包人必须全面承担与有关管理部门和地方关系的协调，不得因协调不力影响施工并承担其发生的一切费用。</w:t>
      </w:r>
    </w:p>
    <w:p>
      <w:pPr>
        <w:keepNext w:val="0"/>
        <w:keepLines w:val="0"/>
        <w:pageBreakBefore w:val="0"/>
        <w:widowControl/>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4）</w:t>
      </w:r>
      <w:r>
        <w:rPr>
          <w:rFonts w:hint="eastAsia" w:ascii="仿宋" w:hAnsi="仿宋" w:eastAsia="仿宋" w:cs="仿宋"/>
          <w:color w:val="auto"/>
          <w:kern w:val="0"/>
          <w:sz w:val="28"/>
          <w:szCs w:val="28"/>
          <w:highlight w:val="none"/>
          <w:u w:val="single"/>
        </w:rPr>
        <w:t>承包人协助发包人办理开工前的一切手续，并承担应由承包人负担的费用（国际规定发包人承担的除外）。</w:t>
      </w:r>
    </w:p>
    <w:p>
      <w:pPr>
        <w:keepNext w:val="0"/>
        <w:keepLines w:val="0"/>
        <w:pageBreakBefore w:val="0"/>
        <w:widowControl/>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kern w:val="0"/>
          <w:sz w:val="28"/>
          <w:szCs w:val="28"/>
          <w:highlight w:val="none"/>
          <w:u w:val="single"/>
        </w:rPr>
      </w:pPr>
      <w:r>
        <w:rPr>
          <w:rFonts w:hint="eastAsia" w:ascii="仿宋" w:hAnsi="仿宋" w:eastAsia="仿宋" w:cs="仿宋"/>
          <w:color w:val="auto"/>
          <w:kern w:val="0"/>
          <w:sz w:val="28"/>
          <w:szCs w:val="28"/>
          <w:highlight w:val="none"/>
        </w:rPr>
        <w:t>5）</w:t>
      </w:r>
      <w:r>
        <w:rPr>
          <w:rFonts w:hint="eastAsia" w:ascii="仿宋" w:hAnsi="仿宋" w:eastAsia="仿宋" w:cs="仿宋"/>
          <w:color w:val="auto"/>
          <w:kern w:val="0"/>
          <w:sz w:val="28"/>
          <w:szCs w:val="28"/>
          <w:highlight w:val="none"/>
          <w:u w:val="single"/>
        </w:rPr>
        <w:t>专门用于本工程施工的，由承包人提供的设备、设施、机械、材料一经运至现场即视为专门提供本工程使用。没有发包人同意不得运出现场。除合同规定外，发包人无论何时均不对上述设备、机械、材料的损失和损坏承担任何责任。</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u w:val="single"/>
        </w:rPr>
        <w:t>承包人施工时必须与电信、市政、给水、电力、消防等有关部门密切配合，保质保量完成施工任务。</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u w:val="single"/>
        </w:rPr>
        <w:t>承包人在施工前，必须全面协调好与周边环境关系，施工时承包人因自身原因未处理好周边环境而导致工程停工，发包人不承担由此引起的工程延误及其他工程费用损失，所有费用由承包人自行承担。</w:t>
      </w:r>
    </w:p>
    <w:p>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十一、违约条款</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1.甲方延迟验收，延迟验收期间发生的费用由甲方承担赔偿责任。</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.乙方延迟</w:t>
      </w:r>
      <w:r>
        <w:rPr>
          <w:rFonts w:hint="eastAsia" w:ascii="仿宋" w:hAnsi="仿宋" w:eastAsia="仿宋" w:cs="仿宋"/>
          <w:color w:val="auto"/>
          <w:sz w:val="28"/>
          <w:szCs w:val="28"/>
          <w:highlight w:val="none"/>
          <w:lang w:val="en-US" w:eastAsia="zh-CN"/>
        </w:rPr>
        <w:t>完工</w:t>
      </w:r>
      <w:r>
        <w:rPr>
          <w:rFonts w:hint="eastAsia" w:ascii="仿宋" w:hAnsi="仿宋" w:eastAsia="仿宋" w:cs="仿宋"/>
          <w:color w:val="auto"/>
          <w:sz w:val="28"/>
          <w:szCs w:val="28"/>
          <w:highlight w:val="none"/>
        </w:rPr>
        <w:t>，每延迟1日，按应交付</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总额0.3%支付违约金</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如在合同约定的时间内未实施</w:t>
      </w:r>
      <w:r>
        <w:rPr>
          <w:rFonts w:hint="eastAsia" w:ascii="仿宋" w:hAnsi="仿宋" w:eastAsia="仿宋" w:cs="仿宋"/>
          <w:color w:val="auto"/>
          <w:sz w:val="28"/>
          <w:szCs w:val="28"/>
          <w:highlight w:val="none"/>
        </w:rPr>
        <w:t>完毕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甲方有权解除合同，由此造成的损失由乙方承担</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.乙方履行合同不符合规定，除应按合同约定及时</w:t>
      </w:r>
      <w:r>
        <w:rPr>
          <w:rFonts w:hint="eastAsia" w:ascii="仿宋" w:hAnsi="仿宋" w:eastAsia="仿宋" w:cs="仿宋"/>
          <w:color w:val="auto"/>
          <w:sz w:val="28"/>
          <w:szCs w:val="28"/>
          <w:highlight w:val="none"/>
          <w:lang w:val="en-US" w:eastAsia="zh-CN"/>
        </w:rPr>
        <w:t>整改</w:t>
      </w:r>
      <w:r>
        <w:rPr>
          <w:rFonts w:hint="eastAsia" w:ascii="仿宋" w:hAnsi="仿宋" w:eastAsia="仿宋" w:cs="仿宋"/>
          <w:color w:val="auto"/>
          <w:sz w:val="28"/>
          <w:szCs w:val="28"/>
          <w:highlight w:val="none"/>
        </w:rPr>
        <w:t>外，在</w:t>
      </w:r>
      <w:r>
        <w:rPr>
          <w:rFonts w:hint="eastAsia" w:ascii="仿宋" w:hAnsi="仿宋" w:eastAsia="仿宋" w:cs="仿宋"/>
          <w:color w:val="auto"/>
          <w:sz w:val="28"/>
          <w:szCs w:val="28"/>
          <w:highlight w:val="none"/>
          <w:lang w:val="en-US" w:eastAsia="zh-CN"/>
        </w:rPr>
        <w:t>整改</w:t>
      </w:r>
      <w:r>
        <w:rPr>
          <w:rFonts w:hint="eastAsia" w:ascii="仿宋" w:hAnsi="仿宋" w:eastAsia="仿宋" w:cs="仿宋"/>
          <w:color w:val="auto"/>
          <w:sz w:val="28"/>
          <w:szCs w:val="28"/>
          <w:highlight w:val="none"/>
        </w:rPr>
        <w:t>期间，应按</w:t>
      </w:r>
      <w:r>
        <w:rPr>
          <w:rFonts w:hint="eastAsia" w:ascii="仿宋" w:hAnsi="仿宋" w:eastAsia="仿宋" w:cs="仿宋"/>
          <w:color w:val="auto"/>
          <w:sz w:val="28"/>
          <w:szCs w:val="28"/>
          <w:highlight w:val="none"/>
          <w:lang w:val="en-US" w:eastAsia="zh-CN"/>
        </w:rPr>
        <w:t>整改项目</w:t>
      </w:r>
      <w:r>
        <w:rPr>
          <w:rFonts w:hint="eastAsia" w:ascii="仿宋" w:hAnsi="仿宋" w:eastAsia="仿宋" w:cs="仿宋"/>
          <w:color w:val="auto"/>
          <w:sz w:val="28"/>
          <w:szCs w:val="28"/>
          <w:highlight w:val="none"/>
        </w:rPr>
        <w:t>金额每日 0.3%向甲方支付违约金。</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.一方不按期履行合同，并经另一方提示后 30 日内仍不履行合同的，守约方有权解除合同，违约方要承担相应的赔偿责任。</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.如因一方违约，双方未能就赔偿损失达成协议，引起诉讼或仲裁时，违约方除应赔偿对方经济损失外，还应承担对方因诉讼或仲裁所支付的律师代理费等相关费用。</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.其它应承担的违约责任，以《中华人民共和国</w:t>
      </w:r>
      <w:r>
        <w:rPr>
          <w:rFonts w:hint="eastAsia" w:ascii="仿宋" w:hAnsi="仿宋" w:eastAsia="仿宋" w:cs="仿宋"/>
          <w:color w:val="auto"/>
          <w:sz w:val="28"/>
          <w:szCs w:val="28"/>
          <w:highlight w:val="none"/>
          <w:lang w:val="en-US" w:eastAsia="zh-CN"/>
        </w:rPr>
        <w:t>民法典</w:t>
      </w:r>
      <w:r>
        <w:rPr>
          <w:rFonts w:hint="eastAsia" w:ascii="仿宋" w:hAnsi="仿宋" w:eastAsia="仿宋" w:cs="仿宋"/>
          <w:color w:val="auto"/>
          <w:sz w:val="28"/>
          <w:szCs w:val="28"/>
          <w:highlight w:val="none"/>
        </w:rPr>
        <w:t>》和其它有关法律、法规规定为准，无相关规定的，双方协商解决。</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.按照本合同规定应该偿付的违约金、赔偿金等，应当在明确责任后内按银行规定或双方商定的结算办法付清，否则按逾期付款处理。</w:t>
      </w:r>
    </w:p>
    <w:p>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十二、不可抗力条款</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因不可抗力致使一方不能及时或完全履行合同的，应及时通知采购代理机构及另一方，双方互不承担责任，并在 15 天内提供有关不可抗力的相应证明。</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合同未履行部分是否继续履行、如何履行等问题，可由双方以书面形式协商解决。</w:t>
      </w:r>
    </w:p>
    <w:p>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十三、</w:t>
      </w:r>
      <w:r>
        <w:rPr>
          <w:rFonts w:hint="eastAsia" w:ascii="仿宋" w:hAnsi="仿宋" w:eastAsia="仿宋" w:cs="仿宋"/>
          <w:b/>
          <w:color w:val="auto"/>
          <w:sz w:val="28"/>
          <w:szCs w:val="28"/>
          <w:highlight w:val="none"/>
        </w:rPr>
        <w:t>承诺</w:t>
      </w:r>
      <w:bookmarkEnd w:id="8"/>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1.承包人承诺按照法律规定及合同约定组织完成工程施工，确保工程质量和安全，不进行转包及违法分包，并在缺陷责任期及保修期内承担相应的工程维修责任。</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2.发包人和承包人通过政府采购形式签订合同的，双方理解并承诺不再就同一工程另行签订与合同实质性内容相背离的协议。</w:t>
      </w:r>
    </w:p>
    <w:p>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bookmarkStart w:id="9" w:name="_Toc351203488"/>
      <w:bookmarkEnd w:id="9"/>
      <w:bookmarkStart w:id="10" w:name="_Toc351203489"/>
      <w:r>
        <w:rPr>
          <w:rFonts w:hint="eastAsia" w:ascii="仿宋" w:hAnsi="仿宋" w:eastAsia="仿宋" w:cs="仿宋"/>
          <w:b/>
          <w:color w:val="auto"/>
          <w:sz w:val="28"/>
          <w:szCs w:val="28"/>
          <w:highlight w:val="none"/>
          <w:lang w:val="en-US" w:eastAsia="zh-CN"/>
        </w:rPr>
        <w:t>十四、保密条款</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1.任何一方对其获知的本合同及附件中其他各方的商业秘密和国家秘密负有保密义务。</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十五、合同的终止</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本合同因下列原因而终止：</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1.本合同正常履行完毕；</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2.合同双方协议终止本合同的履行；</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3.不可抗力事件导致本合同无法履行或履行不必要；</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4.任何一方行使解除权，解除本合同；</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5.在以下情况下甲方可向乙方发出书面通知书，提出终止部分或全部合同：</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（1）如果乙方未能在合同规定的限期或甲方同意延长的限期内实施完毕；</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（2）如果乙方未能履行合同规定的其它义务。</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如果甲方根据上述规定，终止了全部或部分合同，甲方可以依其认为适当的条件和方法向其他人购买货物，乙方应承担甲方购买货物的额外费用，因上述规定终止全部或部分合同而导致甲方经济损失的，乙方还应向甲方赔偿经济损失。但是，乙方应继续执行合同中未终止的部分。</w:t>
      </w:r>
    </w:p>
    <w:p>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val="en-US" w:eastAsia="zh-CN"/>
        </w:rPr>
        <w:t>十六、争议的解决方式</w:t>
      </w:r>
    </w:p>
    <w:p>
      <w:pPr>
        <w:keepNext w:val="0"/>
        <w:keepLines w:val="0"/>
        <w:pageBreakBefore w:val="0"/>
        <w:kinsoku/>
        <w:wordWrap/>
        <w:overflowPunct/>
        <w:topLinePunct w:val="0"/>
        <w:bidi w:val="0"/>
        <w:snapToGrid/>
        <w:spacing w:after="120"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因合同及合同有关事项发生的争议，按下列第</w:t>
      </w:r>
      <w:r>
        <w:rPr>
          <w:rFonts w:hint="eastAsia" w:ascii="仿宋" w:hAnsi="仿宋" w:eastAsia="仿宋" w:cs="仿宋"/>
          <w:color w:val="auto"/>
          <w:sz w:val="28"/>
          <w:szCs w:val="28"/>
          <w:highlight w:val="none"/>
          <w:u w:val="single"/>
        </w:rPr>
        <w:t xml:space="preserve">  2  </w:t>
      </w:r>
      <w:r>
        <w:rPr>
          <w:rFonts w:hint="eastAsia" w:ascii="仿宋" w:hAnsi="仿宋" w:eastAsia="仿宋" w:cs="仿宋"/>
          <w:color w:val="auto"/>
          <w:sz w:val="28"/>
          <w:szCs w:val="28"/>
          <w:highlight w:val="none"/>
        </w:rPr>
        <w:t>种方式解决：</w:t>
      </w:r>
    </w:p>
    <w:p>
      <w:pPr>
        <w:keepNext w:val="0"/>
        <w:keepLines w:val="0"/>
        <w:pageBreakBefore w:val="0"/>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（1）向</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仲裁委员会申请仲裁；</w:t>
      </w:r>
    </w:p>
    <w:p>
      <w:pPr>
        <w:keepNext w:val="0"/>
        <w:keepLines w:val="0"/>
        <w:pageBreakBefore w:val="0"/>
        <w:kinsoku/>
        <w:wordWrap/>
        <w:overflowPunct/>
        <w:topLinePunct w:val="0"/>
        <w:bidi w:val="0"/>
        <w:snapToGrid/>
        <w:spacing w:line="48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（2）向</w:t>
      </w:r>
      <w:r>
        <w:rPr>
          <w:rFonts w:hint="eastAsia" w:ascii="仿宋" w:hAnsi="仿宋" w:eastAsia="仿宋" w:cs="仿宋"/>
          <w:color w:val="auto"/>
          <w:sz w:val="28"/>
          <w:szCs w:val="28"/>
          <w:highlight w:val="none"/>
          <w:u w:val="single"/>
          <w:lang w:val="en-US" w:eastAsia="zh-CN"/>
        </w:rPr>
        <w:t xml:space="preserve"> 微山县  </w:t>
      </w:r>
      <w:r>
        <w:rPr>
          <w:rFonts w:hint="eastAsia" w:ascii="仿宋" w:hAnsi="仿宋" w:eastAsia="仿宋" w:cs="仿宋"/>
          <w:color w:val="auto"/>
          <w:sz w:val="28"/>
          <w:szCs w:val="28"/>
          <w:highlight w:val="none"/>
        </w:rPr>
        <w:t>人民法院起诉。</w:t>
      </w:r>
    </w:p>
    <w:p>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十七</w:t>
      </w:r>
      <w:r>
        <w:rPr>
          <w:rFonts w:hint="eastAsia" w:ascii="仿宋" w:hAnsi="仿宋" w:eastAsia="仿宋" w:cs="仿宋"/>
          <w:b/>
          <w:color w:val="auto"/>
          <w:sz w:val="28"/>
          <w:szCs w:val="28"/>
          <w:highlight w:val="none"/>
        </w:rPr>
        <w:t>、签订时间</w:t>
      </w:r>
      <w:bookmarkEnd w:id="10"/>
      <w:r>
        <w:rPr>
          <w:rFonts w:hint="eastAsia" w:ascii="仿宋" w:hAnsi="仿宋" w:eastAsia="仿宋" w:cs="仿宋"/>
          <w:b/>
          <w:color w:val="auto"/>
          <w:sz w:val="28"/>
          <w:szCs w:val="28"/>
          <w:highlight w:val="none"/>
        </w:rPr>
        <w:t>：</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本合同于</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u w:val="single"/>
          <w:lang w:val="en-US" w:eastAsia="zh-CN"/>
        </w:rPr>
        <w:t>2023</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年</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月</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日签订。</w:t>
      </w:r>
    </w:p>
    <w:p>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rPr>
      </w:pPr>
      <w:bookmarkStart w:id="11" w:name="_Toc351203490"/>
      <w:r>
        <w:rPr>
          <w:rFonts w:hint="eastAsia" w:ascii="仿宋" w:hAnsi="仿宋" w:eastAsia="仿宋" w:cs="仿宋"/>
          <w:b/>
          <w:color w:val="auto"/>
          <w:sz w:val="28"/>
          <w:szCs w:val="28"/>
          <w:highlight w:val="none"/>
        </w:rPr>
        <w:t>十</w:t>
      </w: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、签订地点</w:t>
      </w:r>
      <w:bookmarkEnd w:id="11"/>
      <w:r>
        <w:rPr>
          <w:rFonts w:hint="eastAsia" w:ascii="仿宋" w:hAnsi="仿宋" w:eastAsia="仿宋" w:cs="仿宋"/>
          <w:b/>
          <w:color w:val="auto"/>
          <w:sz w:val="28"/>
          <w:szCs w:val="28"/>
          <w:highlight w:val="none"/>
        </w:rPr>
        <w:t>：</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本合同在</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签订。</w:t>
      </w:r>
    </w:p>
    <w:p>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rPr>
      </w:pPr>
      <w:bookmarkStart w:id="12" w:name="_Toc351203491"/>
      <w:r>
        <w:rPr>
          <w:rFonts w:hint="eastAsia" w:ascii="仿宋" w:hAnsi="仿宋" w:eastAsia="仿宋" w:cs="仿宋"/>
          <w:b/>
          <w:color w:val="auto"/>
          <w:sz w:val="28"/>
          <w:szCs w:val="28"/>
          <w:highlight w:val="none"/>
          <w:lang w:val="en-US" w:eastAsia="zh-CN"/>
        </w:rPr>
        <w:t>十九</w:t>
      </w:r>
      <w:r>
        <w:rPr>
          <w:rFonts w:hint="eastAsia" w:ascii="仿宋" w:hAnsi="仿宋" w:eastAsia="仿宋" w:cs="仿宋"/>
          <w:b/>
          <w:color w:val="auto"/>
          <w:sz w:val="28"/>
          <w:szCs w:val="28"/>
          <w:highlight w:val="none"/>
        </w:rPr>
        <w:t>、补充协议</w:t>
      </w:r>
      <w:bookmarkEnd w:id="12"/>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合同未尽事宜，合同当事人另行签订补充协议，补充协议是合同的组成部分。</w:t>
      </w:r>
    </w:p>
    <w:p>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color w:val="auto"/>
          <w:sz w:val="28"/>
          <w:szCs w:val="28"/>
          <w:highlight w:val="none"/>
        </w:rPr>
      </w:pPr>
      <w:bookmarkStart w:id="13" w:name="_Toc351203492"/>
      <w:r>
        <w:rPr>
          <w:rFonts w:hint="eastAsia" w:ascii="仿宋" w:hAnsi="仿宋" w:eastAsia="仿宋" w:cs="仿宋"/>
          <w:b/>
          <w:color w:val="auto"/>
          <w:sz w:val="28"/>
          <w:szCs w:val="28"/>
          <w:highlight w:val="none"/>
          <w:lang w:val="en-US" w:eastAsia="zh-CN"/>
        </w:rPr>
        <w:t>二十</w:t>
      </w:r>
      <w:r>
        <w:rPr>
          <w:rFonts w:hint="eastAsia" w:ascii="仿宋" w:hAnsi="仿宋" w:eastAsia="仿宋" w:cs="仿宋"/>
          <w:b/>
          <w:color w:val="auto"/>
          <w:sz w:val="28"/>
          <w:szCs w:val="28"/>
          <w:highlight w:val="none"/>
        </w:rPr>
        <w:t>、合同生效</w:t>
      </w:r>
      <w:bookmarkEnd w:id="13"/>
      <w:r>
        <w:rPr>
          <w:rFonts w:hint="eastAsia" w:ascii="仿宋" w:hAnsi="仿宋" w:eastAsia="仿宋" w:cs="仿宋"/>
          <w:b/>
          <w:color w:val="auto"/>
          <w:sz w:val="28"/>
          <w:szCs w:val="28"/>
          <w:highlight w:val="none"/>
        </w:rPr>
        <w:t>：</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本合同自</w:t>
      </w:r>
      <w:r>
        <w:rPr>
          <w:rFonts w:hint="eastAsia" w:ascii="仿宋" w:hAnsi="仿宋" w:eastAsia="仿宋" w:cs="仿宋"/>
          <w:bCs/>
          <w:color w:val="auto"/>
          <w:sz w:val="28"/>
          <w:szCs w:val="28"/>
          <w:highlight w:val="none"/>
          <w:u w:val="single"/>
        </w:rPr>
        <w:t xml:space="preserve"> 签字、盖章后 </w:t>
      </w:r>
      <w:r>
        <w:rPr>
          <w:rFonts w:hint="eastAsia" w:ascii="仿宋" w:hAnsi="仿宋" w:eastAsia="仿宋" w:cs="仿宋"/>
          <w:bCs/>
          <w:color w:val="auto"/>
          <w:sz w:val="28"/>
          <w:szCs w:val="28"/>
          <w:highlight w:val="none"/>
        </w:rPr>
        <w:t>生效。</w:t>
      </w:r>
    </w:p>
    <w:p>
      <w:pPr>
        <w:keepNext w:val="0"/>
        <w:keepLines w:val="0"/>
        <w:pageBreakBefore w:val="0"/>
        <w:kinsoku/>
        <w:wordWrap/>
        <w:overflowPunct/>
        <w:topLinePunct w:val="0"/>
        <w:bidi w:val="0"/>
        <w:snapToGrid/>
        <w:spacing w:line="480" w:lineRule="exact"/>
        <w:ind w:firstLine="562" w:firstLineChars="200"/>
        <w:textAlignment w:val="auto"/>
        <w:rPr>
          <w:rFonts w:hint="eastAsia" w:ascii="仿宋" w:hAnsi="仿宋" w:eastAsia="仿宋" w:cs="仿宋"/>
          <w:b/>
          <w:color w:val="auto"/>
          <w:sz w:val="28"/>
          <w:szCs w:val="28"/>
          <w:highlight w:val="none"/>
        </w:rPr>
      </w:pPr>
      <w:bookmarkStart w:id="14" w:name="_Toc351203493"/>
      <w:r>
        <w:rPr>
          <w:rFonts w:hint="eastAsia" w:ascii="仿宋" w:hAnsi="仿宋" w:eastAsia="仿宋" w:cs="仿宋"/>
          <w:b/>
          <w:color w:val="auto"/>
          <w:sz w:val="28"/>
          <w:szCs w:val="28"/>
          <w:highlight w:val="none"/>
          <w:lang w:val="en-US" w:eastAsia="zh-CN"/>
        </w:rPr>
        <w:t>二十一</w:t>
      </w:r>
      <w:r>
        <w:rPr>
          <w:rFonts w:hint="eastAsia" w:ascii="仿宋" w:hAnsi="仿宋" w:eastAsia="仿宋" w:cs="仿宋"/>
          <w:b/>
          <w:color w:val="auto"/>
          <w:sz w:val="28"/>
          <w:szCs w:val="28"/>
          <w:highlight w:val="none"/>
        </w:rPr>
        <w:t>、合同份数</w:t>
      </w:r>
      <w:bookmarkEnd w:id="14"/>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本合同</w:t>
      </w:r>
      <w:r>
        <w:rPr>
          <w:rFonts w:hint="eastAsia" w:ascii="仿宋" w:hAnsi="仿宋" w:eastAsia="仿宋" w:cs="仿宋"/>
          <w:color w:val="auto"/>
          <w:sz w:val="28"/>
          <w:szCs w:val="28"/>
          <w:highlight w:val="none"/>
          <w:lang w:val="en-US" w:eastAsia="zh-CN"/>
        </w:rPr>
        <w:t>一式</w:t>
      </w:r>
      <w:r>
        <w:rPr>
          <w:rFonts w:hint="eastAsia" w:ascii="仿宋" w:hAnsi="仿宋" w:eastAsia="仿宋" w:cs="仿宋"/>
          <w:color w:val="auto"/>
          <w:sz w:val="28"/>
          <w:szCs w:val="28"/>
          <w:highlight w:val="none"/>
          <w:u w:val="single"/>
          <w:lang w:val="en-US" w:eastAsia="zh-CN"/>
        </w:rPr>
        <w:t>五</w:t>
      </w:r>
      <w:r>
        <w:rPr>
          <w:rFonts w:hint="eastAsia" w:ascii="仿宋" w:hAnsi="仿宋" w:eastAsia="仿宋" w:cs="仿宋"/>
          <w:color w:val="auto"/>
          <w:sz w:val="28"/>
          <w:szCs w:val="28"/>
          <w:highlight w:val="none"/>
        </w:rPr>
        <w:t>份，甲方执</w:t>
      </w:r>
      <w:r>
        <w:rPr>
          <w:rFonts w:hint="eastAsia" w:ascii="仿宋" w:hAnsi="仿宋" w:eastAsia="仿宋" w:cs="仿宋"/>
          <w:color w:val="auto"/>
          <w:sz w:val="28"/>
          <w:szCs w:val="28"/>
          <w:highlight w:val="none"/>
          <w:u w:val="single"/>
        </w:rPr>
        <w:t>两</w:t>
      </w:r>
      <w:r>
        <w:rPr>
          <w:rFonts w:hint="eastAsia" w:ascii="仿宋" w:hAnsi="仿宋" w:eastAsia="仿宋" w:cs="仿宋"/>
          <w:color w:val="auto"/>
          <w:sz w:val="28"/>
          <w:szCs w:val="28"/>
          <w:highlight w:val="none"/>
        </w:rPr>
        <w:t>份，乙方执</w:t>
      </w:r>
      <w:r>
        <w:rPr>
          <w:rFonts w:hint="eastAsia" w:ascii="仿宋" w:hAnsi="仿宋" w:eastAsia="仿宋" w:cs="仿宋"/>
          <w:color w:val="auto"/>
          <w:sz w:val="28"/>
          <w:szCs w:val="28"/>
          <w:highlight w:val="none"/>
          <w:u w:val="single"/>
        </w:rPr>
        <w:t>两</w:t>
      </w:r>
      <w:r>
        <w:rPr>
          <w:rFonts w:hint="eastAsia" w:ascii="仿宋" w:hAnsi="仿宋" w:eastAsia="仿宋" w:cs="仿宋"/>
          <w:color w:val="auto"/>
          <w:sz w:val="28"/>
          <w:szCs w:val="28"/>
          <w:highlight w:val="none"/>
        </w:rPr>
        <w:t>份，代理机构持</w:t>
      </w:r>
      <w:r>
        <w:rPr>
          <w:rFonts w:hint="eastAsia" w:ascii="仿宋" w:hAnsi="仿宋" w:eastAsia="仿宋" w:cs="仿宋"/>
          <w:color w:val="auto"/>
          <w:sz w:val="28"/>
          <w:szCs w:val="28"/>
          <w:highlight w:val="none"/>
          <w:u w:val="single"/>
        </w:rPr>
        <w:t xml:space="preserve"> 一 </w:t>
      </w:r>
      <w:r>
        <w:rPr>
          <w:rFonts w:hint="eastAsia" w:ascii="仿宋" w:hAnsi="仿宋" w:eastAsia="仿宋" w:cs="仿宋"/>
          <w:color w:val="auto"/>
          <w:sz w:val="28"/>
          <w:szCs w:val="28"/>
          <w:highlight w:val="none"/>
        </w:rPr>
        <w:t>份，具有同等效力。</w:t>
      </w:r>
    </w:p>
    <w:p>
      <w:pPr>
        <w:keepNext w:val="0"/>
        <w:keepLines w:val="0"/>
        <w:pageBreakBefore w:val="0"/>
        <w:tabs>
          <w:tab w:val="left" w:pos="5040"/>
        </w:tabs>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发包人：  (公章)                             承包人：  (公章)</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                   法定代表人或其委托代理人：（签字）                                       （签字）</w:t>
      </w:r>
    </w:p>
    <w:p>
      <w:pPr>
        <w:keepNext w:val="0"/>
        <w:keepLines w:val="0"/>
        <w:pageBreakBefore w:val="0"/>
        <w:tabs>
          <w:tab w:val="left" w:pos="4410"/>
        </w:tabs>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组织机构代码：                               组织机构代码：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                                     地  址：</w:t>
      </w:r>
      <w:r>
        <w:rPr>
          <w:rFonts w:hint="eastAsia" w:ascii="仿宋" w:hAnsi="仿宋" w:eastAsia="仿宋" w:cs="仿宋"/>
          <w:color w:val="auto"/>
          <w:sz w:val="28"/>
          <w:szCs w:val="28"/>
          <w:highlight w:val="none"/>
          <w:u w:val="single"/>
        </w:rPr>
        <w:t xml:space="preserve">      </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邮政编码：                                   邮政编码：</w:t>
      </w:r>
      <w:r>
        <w:rPr>
          <w:rFonts w:hint="eastAsia" w:ascii="仿宋" w:hAnsi="仿宋" w:eastAsia="仿宋" w:cs="仿宋"/>
          <w:color w:val="auto"/>
          <w:sz w:val="28"/>
          <w:szCs w:val="28"/>
          <w:highlight w:val="none"/>
          <w:u w:val="single"/>
        </w:rPr>
        <w:t xml:space="preserve">                   </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                                 法定代表人：</w:t>
      </w:r>
      <w:r>
        <w:rPr>
          <w:rFonts w:hint="eastAsia" w:ascii="仿宋" w:hAnsi="仿宋" w:eastAsia="仿宋" w:cs="仿宋"/>
          <w:color w:val="auto"/>
          <w:sz w:val="28"/>
          <w:szCs w:val="28"/>
          <w:highlight w:val="none"/>
          <w:u w:val="single"/>
        </w:rPr>
        <w:t xml:space="preserve">      </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                                 委托代理人：</w:t>
      </w:r>
      <w:r>
        <w:rPr>
          <w:rFonts w:hint="eastAsia" w:ascii="仿宋" w:hAnsi="仿宋" w:eastAsia="仿宋" w:cs="仿宋"/>
          <w:color w:val="auto"/>
          <w:sz w:val="28"/>
          <w:szCs w:val="28"/>
          <w:highlight w:val="none"/>
          <w:u w:val="single"/>
        </w:rPr>
        <w:t xml:space="preserve">                 </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  话：                                     电  话：</w:t>
      </w:r>
      <w:r>
        <w:rPr>
          <w:rFonts w:hint="eastAsia" w:ascii="仿宋" w:hAnsi="仿宋" w:eastAsia="仿宋" w:cs="仿宋"/>
          <w:color w:val="auto"/>
          <w:sz w:val="28"/>
          <w:szCs w:val="28"/>
          <w:highlight w:val="none"/>
          <w:u w:val="single"/>
        </w:rPr>
        <w:t xml:space="preserve">                     </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  真：                                     传  真：</w:t>
      </w:r>
      <w:r>
        <w:rPr>
          <w:rFonts w:hint="eastAsia" w:ascii="仿宋" w:hAnsi="仿宋" w:eastAsia="仿宋" w:cs="仿宋"/>
          <w:color w:val="auto"/>
          <w:sz w:val="28"/>
          <w:szCs w:val="28"/>
          <w:highlight w:val="none"/>
          <w:u w:val="single"/>
        </w:rPr>
        <w:t xml:space="preserve">   </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电子信箱：                                   电子信箱：</w:t>
      </w:r>
      <w:r>
        <w:rPr>
          <w:rFonts w:hint="eastAsia" w:ascii="仿宋" w:hAnsi="仿宋" w:eastAsia="仿宋" w:cs="仿宋"/>
          <w:color w:val="auto"/>
          <w:sz w:val="28"/>
          <w:szCs w:val="28"/>
          <w:highlight w:val="none"/>
          <w:u w:val="single"/>
        </w:rPr>
        <w:t xml:space="preserve">                   </w:t>
      </w:r>
    </w:p>
    <w:p>
      <w:pPr>
        <w:keepNext w:val="0"/>
        <w:keepLines w:val="0"/>
        <w:pageBreakBefore w:val="0"/>
        <w:kinsoku/>
        <w:wordWrap/>
        <w:overflowPunct/>
        <w:topLinePunct w:val="0"/>
        <w:bidi w:val="0"/>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开户银行：                                   开户银行：</w:t>
      </w:r>
      <w:r>
        <w:rPr>
          <w:rFonts w:hint="eastAsia" w:ascii="仿宋" w:hAnsi="仿宋" w:eastAsia="仿宋" w:cs="仿宋"/>
          <w:color w:val="auto"/>
          <w:sz w:val="28"/>
          <w:szCs w:val="28"/>
          <w:highlight w:val="none"/>
          <w:u w:val="single"/>
        </w:rPr>
        <w:t xml:space="preserve">                   </w:t>
      </w:r>
    </w:p>
    <w:p>
      <w:pPr>
        <w:pStyle w:val="13"/>
        <w:spacing w:line="400" w:lineRule="exact"/>
        <w:ind w:firstLine="560" w:firstLineChars="200"/>
        <w:rPr>
          <w:rStyle w:val="22"/>
          <w:rFonts w:hint="eastAsia" w:ascii="仿宋" w:hAnsi="仿宋" w:eastAsia="仿宋" w:cs="仿宋"/>
          <w:b w:val="0"/>
          <w:kern w:val="0"/>
          <w:sz w:val="28"/>
          <w:szCs w:val="28"/>
        </w:rPr>
      </w:pPr>
      <w:r>
        <w:rPr>
          <w:rFonts w:hint="eastAsia" w:ascii="仿宋" w:hAnsi="仿宋" w:eastAsia="仿宋" w:cs="仿宋"/>
          <w:color w:val="auto"/>
          <w:sz w:val="28"/>
          <w:szCs w:val="28"/>
          <w:highlight w:val="none"/>
        </w:rPr>
        <w:t>账  号：                                     账  号：</w:t>
      </w:r>
      <w:r>
        <w:rPr>
          <w:rFonts w:hint="eastAsia" w:ascii="仿宋" w:hAnsi="仿宋" w:eastAsia="仿宋" w:cs="仿宋"/>
          <w:color w:val="auto"/>
          <w:sz w:val="28"/>
          <w:szCs w:val="28"/>
          <w:highlight w:val="none"/>
          <w:u w:val="single"/>
        </w:rPr>
        <w:t xml:space="preserve">    </w:t>
      </w:r>
    </w:p>
    <w:p>
      <w:pPr>
        <w:tabs>
          <w:tab w:val="left" w:pos="1260"/>
        </w:tabs>
        <w:adjustRightInd w:val="0"/>
        <w:snapToGrid w:val="0"/>
        <w:spacing w:line="320" w:lineRule="exact"/>
        <w:rPr>
          <w:rFonts w:hint="eastAsia" w:ascii="仿宋" w:hAnsi="仿宋" w:eastAsia="仿宋"/>
          <w:b/>
          <w:sz w:val="32"/>
          <w:szCs w:val="28"/>
          <w:highlight w:val="none"/>
        </w:rPr>
      </w:pPr>
      <w:r>
        <w:rPr>
          <w:rFonts w:hint="eastAsia" w:ascii="仿宋" w:hAnsi="仿宋" w:eastAsia="仿宋"/>
          <w:b/>
          <w:sz w:val="28"/>
          <w:szCs w:val="24"/>
          <w:highlight w:val="none"/>
        </w:rPr>
        <w:t>注：附工程量清单、服务承诺、</w:t>
      </w:r>
      <w:r>
        <w:rPr>
          <w:rFonts w:hint="eastAsia" w:ascii="仿宋" w:hAnsi="仿宋" w:eastAsia="仿宋"/>
          <w:b/>
          <w:sz w:val="28"/>
          <w:szCs w:val="24"/>
          <w:highlight w:val="none"/>
          <w:lang w:eastAsia="zh-CN"/>
        </w:rPr>
        <w:t>成交通知书、</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w:t>
      </w:r>
      <w:r>
        <w:rPr>
          <w:rFonts w:hint="eastAsia" w:ascii="仿宋" w:hAnsi="仿宋" w:eastAsia="仿宋" w:cs="仿宋"/>
          <w:b/>
          <w:sz w:val="28"/>
          <w:szCs w:val="28"/>
          <w:highlight w:val="none"/>
        </w:rPr>
        <w:t>廉洁购销合同</w:t>
      </w:r>
      <w:r>
        <w:rPr>
          <w:rFonts w:hint="eastAsia" w:ascii="仿宋" w:hAnsi="仿宋" w:eastAsia="仿宋" w:cs="仿宋"/>
          <w:b/>
          <w:sz w:val="28"/>
          <w:szCs w:val="28"/>
          <w:highlight w:val="none"/>
          <w:lang w:val="en-US" w:eastAsia="zh-CN"/>
        </w:rPr>
        <w:t>甲乙双方持有）</w:t>
      </w:r>
      <w:r>
        <w:rPr>
          <w:rFonts w:hint="eastAsia" w:ascii="仿宋" w:hAnsi="仿宋" w:eastAsia="仿宋"/>
          <w:b/>
          <w:sz w:val="32"/>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sz w:val="28"/>
          <w:szCs w:val="28"/>
          <w:highlight w:val="none"/>
        </w:rPr>
      </w:pPr>
      <w:r>
        <w:rPr>
          <w:rFonts w:hint="eastAsia" w:ascii="仿宋" w:hAnsi="仿宋" w:eastAsia="仿宋"/>
          <w:b/>
          <w:sz w:val="32"/>
          <w:szCs w:val="28"/>
          <w:highlight w:val="none"/>
        </w:rPr>
        <w:br w:type="page"/>
      </w:r>
      <w:r>
        <w:rPr>
          <w:rFonts w:hint="eastAsia" w:ascii="仿宋" w:hAnsi="仿宋" w:eastAsia="仿宋" w:cs="仿宋"/>
          <w:b/>
          <w:sz w:val="28"/>
          <w:szCs w:val="28"/>
          <w:highlight w:val="none"/>
        </w:rPr>
        <w:t>医疗卫生机构医药产品廉洁购销合同</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微山县人民医院</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乙方：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为进一步加强医疗卫生行风建设，规范医疗卫生机构医药购销行为，有效防范商业贿赂行为，营造公平交易、诚实守信的购销环境，经甲、乙双方协商，同意签订本合同，并共同遵守：</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一、甲乙双方按照《中华人民共和国民法典》、民法典司法解释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相关法律规定及医药产品购销合同约定购销药品、医用设备、医用耗材等医药产品。</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二、甲方应当严格执行医药产品购销合同验收、入库制度，对采购医药产品及发票进行查验，不得违反有关规定合同外采购、违价采购或从非规定渠道采购。</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四、严禁甲方工作人员利用任何途径和方式，为乙方统计医师个人及临床科室有关医药产品用量信息，或为乙方统计提供便利。</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五、乙方不得以回扣、宴请等方式影响甲方工作人员采购或使用医药产品的选择权，不得在学术活动中提供旅游、超标准支付食宿费用。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六、乙方指定</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hint="eastAsia" w:ascii="仿宋" w:hAnsi="仿宋" w:eastAsia="仿宋" w:cs="仿宋"/>
          <w:color w:val="000000"/>
          <w:sz w:val="28"/>
          <w:szCs w:val="28"/>
          <w:highlight w:val="none"/>
          <w:shd w:val="clear" w:color="auto" w:fill="FFFFFF"/>
        </w:rPr>
        <w:t>（国卫法制发〔2013〕50号）</w:t>
      </w:r>
      <w:r>
        <w:rPr>
          <w:rFonts w:hint="eastAsia" w:ascii="仿宋" w:hAnsi="仿宋" w:eastAsia="仿宋" w:cs="仿宋"/>
          <w:sz w:val="28"/>
          <w:szCs w:val="28"/>
          <w:highlight w:val="none"/>
        </w:rPr>
        <w:t>相关规定处理。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八、本合同作为医药产品购销合同的重要组成部分，与购销合同一并执行，具有同等的法律效力。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九、本合同一式三份，甲、乙双方各执一份，甲方纪检监察部门执一份，并从签订之日起生效。</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甲方（盖章）：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乙方（盖章）：</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843" w:firstLineChars="300"/>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经办人签名：               </w:t>
      </w:r>
      <w:r>
        <w:rPr>
          <w:rFonts w:hint="eastAsia" w:ascii="仿宋" w:hAnsi="仿宋" w:eastAsia="仿宋" w:cs="仿宋"/>
          <w:b/>
          <w:sz w:val="28"/>
          <w:szCs w:val="28"/>
          <w:highlight w:val="none"/>
          <w:lang w:val="en-US" w:eastAsia="zh-CN"/>
        </w:rPr>
        <w:t xml:space="preserve">  </w:t>
      </w:r>
      <w:r>
        <w:rPr>
          <w:rFonts w:hint="eastAsia" w:ascii="仿宋" w:hAnsi="仿宋" w:eastAsia="仿宋" w:cs="仿宋"/>
          <w:b/>
          <w:sz w:val="28"/>
          <w:szCs w:val="28"/>
          <w:highlight w:val="none"/>
        </w:rPr>
        <w:t>经办人签名：</w:t>
      </w: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840" w:firstLineChars="300"/>
        <w:jc w:val="both"/>
        <w:textAlignment w:val="auto"/>
        <w:rPr>
          <w:rFonts w:hint="eastAsia" w:ascii="仿宋" w:hAnsi="仿宋" w:eastAsia="仿宋"/>
          <w:b/>
          <w:sz w:val="32"/>
          <w:szCs w:val="28"/>
          <w:highlight w:val="none"/>
        </w:rPr>
      </w:pPr>
      <w:r>
        <w:rPr>
          <w:rFonts w:hint="eastAsia" w:ascii="仿宋" w:hAnsi="仿宋" w:eastAsia="仿宋" w:cs="仿宋"/>
          <w:sz w:val="28"/>
          <w:szCs w:val="28"/>
          <w:highlight w:val="none"/>
        </w:rPr>
        <w:t xml:space="preserve">年   月   日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年   月   日</w:t>
      </w:r>
    </w:p>
    <w:p>
      <w:pPr>
        <w:pStyle w:val="13"/>
        <w:rPr>
          <w:rStyle w:val="22"/>
          <w:rFonts w:ascii="仿宋" w:hAnsi="仿宋" w:eastAsia="仿宋" w:cs="宋体"/>
          <w:b w:val="0"/>
          <w:kern w:val="0"/>
          <w:sz w:val="28"/>
          <w:szCs w:val="28"/>
          <w:highlight w:val="none"/>
        </w:rPr>
      </w:pPr>
      <w:r>
        <w:rPr>
          <w:rStyle w:val="22"/>
          <w:rFonts w:ascii="仿宋" w:hAnsi="仿宋" w:eastAsia="仿宋" w:cs="宋体"/>
          <w:b w:val="0"/>
          <w:kern w:val="0"/>
          <w:sz w:val="28"/>
          <w:szCs w:val="28"/>
          <w:highlight w:val="none"/>
        </w:rPr>
        <w:br w:type="page"/>
      </w:r>
    </w:p>
    <w:p>
      <w:pPr>
        <w:pStyle w:val="13"/>
        <w:rPr>
          <w:rStyle w:val="22"/>
          <w:rFonts w:hint="eastAsia" w:ascii="仿宋" w:hAnsi="仿宋" w:eastAsia="仿宋" w:cs="仿宋"/>
          <w:b w:val="0"/>
          <w:kern w:val="0"/>
          <w:sz w:val="28"/>
          <w:szCs w:val="28"/>
        </w:rPr>
      </w:pPr>
    </w:p>
    <w:p>
      <w:pPr>
        <w:pStyle w:val="13"/>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2"/>
          <w:rFonts w:hint="eastAsia" w:ascii="仿宋" w:hAnsi="仿宋" w:eastAsia="仿宋" w:cs="仿宋"/>
          <w:kern w:val="0"/>
        </w:rPr>
      </w:pPr>
      <w:r>
        <w:rPr>
          <w:rStyle w:val="22"/>
          <w:rFonts w:hint="eastAsia" w:ascii="仿宋" w:hAnsi="仿宋" w:eastAsia="仿宋" w:cs="仿宋"/>
          <w:kern w:val="0"/>
        </w:rPr>
        <w:t>第七部分 响应文件格式</w:t>
      </w:r>
    </w:p>
    <w:p>
      <w:pPr>
        <w:pStyle w:val="13"/>
        <w:spacing w:line="340" w:lineRule="exact"/>
        <w:rPr>
          <w:rStyle w:val="22"/>
          <w:rFonts w:hint="eastAsia" w:ascii="仿宋" w:hAnsi="仿宋" w:eastAsia="仿宋" w:cs="仿宋"/>
          <w:b w:val="0"/>
          <w:kern w:val="0"/>
          <w:sz w:val="28"/>
        </w:rPr>
      </w:pPr>
      <w:r>
        <w:rPr>
          <w:rStyle w:val="22"/>
          <w:rFonts w:hint="eastAsia" w:ascii="仿宋" w:hAnsi="仿宋" w:eastAsia="仿宋" w:cs="仿宋"/>
          <w:b w:val="0"/>
          <w:sz w:val="28"/>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tu4ujZ&#10;AAAACwEAAA8AAAAAAAAAAQAgAAAAIgAAAGRycy9kb3ducmV2LnhtbFBLAQIUABQAAAAIAIdO4kBA&#10;blGNHwIAAC8EAAAOAAAAAAAAAAEAIAAAACgBAABkcnMvZTJvRG9jLnhtbFBLBQYAAAAABgAGAFkB&#10;AAC5BQAAAAA=&#10;">
                <v:fill on="t" focussize="0,0"/>
                <v:stroke color="#000000" miterlimit="8" joinstyle="miter"/>
                <v:imagedata o:title=""/>
                <o:lock v:ext="edit" aspectratio="f"/>
                <v:textbox style="mso-fit-shape-to-text:t;">
                  <w:txbxContent>
                    <w:p>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pPr>
        <w:pStyle w:val="13"/>
        <w:spacing w:line="340" w:lineRule="exact"/>
        <w:rPr>
          <w:rStyle w:val="22"/>
          <w:rFonts w:hint="eastAsia" w:ascii="仿宋" w:hAnsi="仿宋" w:eastAsia="仿宋" w:cs="仿宋"/>
          <w:b w:val="0"/>
          <w:kern w:val="0"/>
          <w:sz w:val="28"/>
        </w:rPr>
      </w:pPr>
    </w:p>
    <w:p>
      <w:pPr>
        <w:pStyle w:val="13"/>
        <w:spacing w:line="340" w:lineRule="exact"/>
        <w:rPr>
          <w:rStyle w:val="22"/>
          <w:rFonts w:hint="eastAsia" w:ascii="仿宋" w:hAnsi="仿宋" w:eastAsia="仿宋" w:cs="仿宋"/>
          <w:b w:val="0"/>
          <w:kern w:val="0"/>
          <w:sz w:val="28"/>
        </w:rPr>
      </w:pPr>
    </w:p>
    <w:p>
      <w:pPr>
        <w:pStyle w:val="13"/>
        <w:spacing w:line="340" w:lineRule="exact"/>
        <w:rPr>
          <w:rStyle w:val="22"/>
          <w:rFonts w:hint="eastAsia" w:ascii="仿宋" w:hAnsi="仿宋" w:eastAsia="仿宋" w:cs="仿宋"/>
          <w:b w:val="0"/>
          <w:kern w:val="0"/>
          <w:sz w:val="28"/>
        </w:rPr>
      </w:pPr>
    </w:p>
    <w:p>
      <w:pPr>
        <w:pStyle w:val="13"/>
        <w:spacing w:line="340" w:lineRule="exact"/>
        <w:rPr>
          <w:rStyle w:val="22"/>
          <w:rFonts w:hint="eastAsia" w:ascii="仿宋" w:hAnsi="仿宋" w:eastAsia="仿宋" w:cs="仿宋"/>
          <w:b w:val="0"/>
          <w:kern w:val="0"/>
          <w:sz w:val="28"/>
        </w:rPr>
      </w:pPr>
    </w:p>
    <w:p>
      <w:pPr>
        <w:pStyle w:val="13"/>
        <w:spacing w:line="340" w:lineRule="exact"/>
        <w:rPr>
          <w:rStyle w:val="22"/>
          <w:rFonts w:hint="eastAsia" w:ascii="仿宋" w:hAnsi="仿宋" w:eastAsia="仿宋" w:cs="仿宋"/>
          <w:b w:val="0"/>
          <w:kern w:val="0"/>
          <w:sz w:val="28"/>
        </w:rPr>
      </w:pPr>
    </w:p>
    <w:p>
      <w:pPr>
        <w:pStyle w:val="13"/>
        <w:spacing w:line="340" w:lineRule="exact"/>
        <w:rPr>
          <w:rStyle w:val="22"/>
          <w:rFonts w:hint="eastAsia" w:ascii="仿宋" w:hAnsi="仿宋" w:eastAsia="仿宋" w:cs="仿宋"/>
          <w:b w:val="0"/>
          <w:kern w:val="0"/>
          <w:sz w:val="28"/>
        </w:rPr>
      </w:pPr>
    </w:p>
    <w:p>
      <w:pPr>
        <w:pStyle w:val="13"/>
        <w:spacing w:line="340" w:lineRule="exact"/>
        <w:rPr>
          <w:rStyle w:val="22"/>
          <w:rFonts w:hint="eastAsia" w:ascii="仿宋" w:hAnsi="仿宋" w:eastAsia="仿宋" w:cs="仿宋"/>
          <w:b w:val="0"/>
          <w:kern w:val="0"/>
          <w:sz w:val="28"/>
        </w:rPr>
      </w:pPr>
    </w:p>
    <w:p>
      <w:pPr>
        <w:pStyle w:val="13"/>
        <w:spacing w:line="340" w:lineRule="exact"/>
        <w:rPr>
          <w:rStyle w:val="22"/>
          <w:rFonts w:hint="eastAsia" w:ascii="仿宋" w:hAnsi="仿宋" w:eastAsia="仿宋" w:cs="仿宋"/>
          <w:b w:val="0"/>
          <w:kern w:val="0"/>
          <w:sz w:val="28"/>
        </w:rPr>
      </w:pPr>
    </w:p>
    <w:p>
      <w:pPr>
        <w:pStyle w:val="13"/>
        <w:spacing w:line="340" w:lineRule="exact"/>
        <w:rPr>
          <w:rStyle w:val="22"/>
          <w:rFonts w:hint="eastAsia" w:ascii="仿宋" w:hAnsi="仿宋" w:eastAsia="仿宋" w:cs="仿宋"/>
          <w:b w:val="0"/>
          <w:kern w:val="0"/>
          <w:sz w:val="28"/>
        </w:rPr>
      </w:pPr>
    </w:p>
    <w:p>
      <w:pPr>
        <w:pStyle w:val="13"/>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2"/>
          <w:rFonts w:hint="eastAsia" w:ascii="仿宋" w:hAnsi="仿宋" w:eastAsia="仿宋" w:cs="仿宋"/>
          <w:b/>
          <w:bCs w:val="0"/>
          <w:kern w:val="0"/>
          <w:sz w:val="36"/>
          <w:szCs w:val="24"/>
        </w:rPr>
      </w:pPr>
      <w:r>
        <w:rPr>
          <w:rStyle w:val="22"/>
          <w:rFonts w:hint="eastAsia" w:ascii="仿宋" w:hAnsi="仿宋" w:eastAsia="仿宋" w:cs="仿宋"/>
          <w:b/>
          <w:bCs w:val="0"/>
          <w:kern w:val="0"/>
          <w:sz w:val="36"/>
          <w:szCs w:val="24"/>
        </w:rPr>
        <w:t>（项目名称）竞争性磋商</w:t>
      </w:r>
    </w:p>
    <w:p>
      <w:pPr>
        <w:pStyle w:val="13"/>
        <w:spacing w:before="936" w:beforeLines="300" w:line="480" w:lineRule="auto"/>
        <w:jc w:val="center"/>
        <w:rPr>
          <w:rStyle w:val="22"/>
          <w:rFonts w:hint="eastAsia" w:ascii="仿宋" w:hAnsi="仿宋" w:eastAsia="仿宋" w:cs="仿宋"/>
          <w:kern w:val="0"/>
          <w:sz w:val="52"/>
        </w:rPr>
      </w:pPr>
      <w:r>
        <w:rPr>
          <w:rStyle w:val="22"/>
          <w:rFonts w:hint="eastAsia" w:ascii="仿宋" w:hAnsi="仿宋" w:eastAsia="仿宋" w:cs="仿宋"/>
          <w:kern w:val="0"/>
          <w:sz w:val="52"/>
        </w:rPr>
        <w:t>响 应 文 件</w:t>
      </w:r>
    </w:p>
    <w:p>
      <w:pPr>
        <w:pStyle w:val="13"/>
        <w:spacing w:line="340" w:lineRule="exact"/>
        <w:ind w:firstLine="2800" w:firstLineChars="1000"/>
        <w:rPr>
          <w:rStyle w:val="22"/>
          <w:rFonts w:hint="eastAsia" w:ascii="仿宋" w:hAnsi="仿宋" w:eastAsia="仿宋" w:cs="仿宋"/>
          <w:b w:val="0"/>
          <w:kern w:val="0"/>
          <w:sz w:val="28"/>
        </w:rPr>
      </w:pPr>
    </w:p>
    <w:p>
      <w:pPr>
        <w:pStyle w:val="13"/>
        <w:spacing w:line="340" w:lineRule="exact"/>
        <w:ind w:firstLine="2800" w:firstLineChars="1000"/>
        <w:rPr>
          <w:rStyle w:val="22"/>
          <w:rFonts w:hint="eastAsia" w:ascii="仿宋" w:hAnsi="仿宋" w:eastAsia="仿宋" w:cs="仿宋"/>
          <w:b w:val="0"/>
          <w:kern w:val="0"/>
          <w:sz w:val="28"/>
        </w:rPr>
      </w:pPr>
    </w:p>
    <w:p>
      <w:pPr>
        <w:pStyle w:val="13"/>
        <w:spacing w:line="340" w:lineRule="exact"/>
        <w:ind w:firstLine="2800" w:firstLineChars="1000"/>
        <w:rPr>
          <w:rStyle w:val="22"/>
          <w:rFonts w:hint="eastAsia" w:ascii="仿宋" w:hAnsi="仿宋" w:eastAsia="仿宋" w:cs="仿宋"/>
          <w:b w:val="0"/>
          <w:kern w:val="0"/>
          <w:sz w:val="28"/>
        </w:rPr>
      </w:pPr>
    </w:p>
    <w:p>
      <w:pPr>
        <w:pStyle w:val="13"/>
        <w:spacing w:line="340" w:lineRule="exact"/>
        <w:ind w:firstLine="2800" w:firstLineChars="1000"/>
        <w:rPr>
          <w:rStyle w:val="22"/>
          <w:rFonts w:hint="eastAsia" w:ascii="仿宋" w:hAnsi="仿宋" w:eastAsia="仿宋" w:cs="仿宋"/>
          <w:b w:val="0"/>
          <w:kern w:val="0"/>
          <w:sz w:val="28"/>
        </w:rPr>
      </w:pPr>
    </w:p>
    <w:p>
      <w:pPr>
        <w:pStyle w:val="13"/>
        <w:spacing w:line="340" w:lineRule="exact"/>
        <w:ind w:firstLine="2800" w:firstLineChars="1000"/>
        <w:rPr>
          <w:rStyle w:val="22"/>
          <w:rFonts w:hint="eastAsia" w:ascii="仿宋" w:hAnsi="仿宋" w:eastAsia="仿宋" w:cs="仿宋"/>
          <w:b w:val="0"/>
          <w:kern w:val="0"/>
          <w:sz w:val="28"/>
        </w:rPr>
      </w:pPr>
    </w:p>
    <w:p>
      <w:pPr>
        <w:pStyle w:val="13"/>
        <w:spacing w:line="340" w:lineRule="exact"/>
        <w:ind w:firstLine="2800" w:firstLineChars="1000"/>
        <w:rPr>
          <w:rStyle w:val="22"/>
          <w:rFonts w:hint="eastAsia" w:ascii="仿宋" w:hAnsi="仿宋" w:eastAsia="仿宋" w:cs="仿宋"/>
          <w:b w:val="0"/>
          <w:kern w:val="0"/>
          <w:sz w:val="28"/>
        </w:rPr>
      </w:pPr>
    </w:p>
    <w:p>
      <w:pPr>
        <w:pStyle w:val="13"/>
        <w:spacing w:line="340" w:lineRule="exact"/>
        <w:ind w:firstLine="2800" w:firstLineChars="1000"/>
        <w:rPr>
          <w:rStyle w:val="22"/>
          <w:rFonts w:hint="eastAsia" w:ascii="仿宋" w:hAnsi="仿宋" w:eastAsia="仿宋" w:cs="仿宋"/>
          <w:b w:val="0"/>
          <w:kern w:val="0"/>
          <w:sz w:val="28"/>
        </w:rPr>
      </w:pPr>
    </w:p>
    <w:p>
      <w:pPr>
        <w:pStyle w:val="13"/>
        <w:spacing w:line="340" w:lineRule="exact"/>
        <w:ind w:firstLine="2800" w:firstLineChars="1000"/>
        <w:rPr>
          <w:rStyle w:val="22"/>
          <w:rFonts w:hint="eastAsia" w:ascii="仿宋" w:hAnsi="仿宋" w:eastAsia="仿宋" w:cs="仿宋"/>
          <w:b w:val="0"/>
          <w:kern w:val="0"/>
          <w:sz w:val="28"/>
        </w:rPr>
      </w:pPr>
    </w:p>
    <w:p>
      <w:pPr>
        <w:pStyle w:val="13"/>
        <w:spacing w:line="340" w:lineRule="exact"/>
        <w:ind w:firstLine="1400" w:firstLineChars="500"/>
        <w:rPr>
          <w:rStyle w:val="22"/>
          <w:rFonts w:hint="eastAsia" w:ascii="仿宋" w:hAnsi="仿宋" w:eastAsia="仿宋" w:cs="仿宋"/>
          <w:b w:val="0"/>
          <w:kern w:val="0"/>
          <w:sz w:val="28"/>
        </w:rPr>
      </w:pPr>
    </w:p>
    <w:p>
      <w:pPr>
        <w:pStyle w:val="13"/>
        <w:spacing w:line="340" w:lineRule="exact"/>
        <w:ind w:firstLine="1400" w:firstLineChars="500"/>
        <w:rPr>
          <w:rStyle w:val="22"/>
          <w:rFonts w:hint="eastAsia" w:ascii="仿宋" w:hAnsi="仿宋" w:eastAsia="仿宋" w:cs="仿宋"/>
          <w:b w:val="0"/>
          <w:kern w:val="0"/>
          <w:sz w:val="28"/>
        </w:rPr>
      </w:pPr>
    </w:p>
    <w:p>
      <w:pPr>
        <w:pStyle w:val="13"/>
        <w:spacing w:line="340" w:lineRule="exact"/>
        <w:ind w:firstLine="1400" w:firstLineChars="500"/>
        <w:rPr>
          <w:rStyle w:val="22"/>
          <w:rFonts w:hint="eastAsia" w:ascii="仿宋" w:hAnsi="仿宋" w:eastAsia="仿宋" w:cs="仿宋"/>
          <w:b w:val="0"/>
          <w:kern w:val="0"/>
          <w:sz w:val="28"/>
        </w:rPr>
      </w:pPr>
    </w:p>
    <w:p>
      <w:pPr>
        <w:pStyle w:val="13"/>
        <w:spacing w:line="340" w:lineRule="exact"/>
        <w:ind w:firstLine="1400" w:firstLineChars="500"/>
        <w:rPr>
          <w:rStyle w:val="22"/>
          <w:rFonts w:hint="eastAsia" w:ascii="仿宋" w:hAnsi="仿宋" w:eastAsia="仿宋" w:cs="仿宋"/>
          <w:b w:val="0"/>
          <w:kern w:val="0"/>
          <w:sz w:val="28"/>
        </w:rPr>
      </w:pPr>
    </w:p>
    <w:p>
      <w:pPr>
        <w:pStyle w:val="13"/>
        <w:spacing w:line="340" w:lineRule="exact"/>
        <w:ind w:firstLine="1400" w:firstLineChars="500"/>
        <w:rPr>
          <w:rStyle w:val="22"/>
          <w:rFonts w:hint="eastAsia" w:ascii="仿宋" w:hAnsi="仿宋" w:eastAsia="仿宋" w:cs="仿宋"/>
          <w:b w:val="0"/>
          <w:kern w:val="0"/>
          <w:sz w:val="28"/>
        </w:rPr>
      </w:pPr>
    </w:p>
    <w:p>
      <w:pPr>
        <w:pStyle w:val="13"/>
        <w:ind w:firstLine="1400" w:firstLineChars="500"/>
        <w:rPr>
          <w:rStyle w:val="22"/>
          <w:rFonts w:hint="eastAsia" w:ascii="仿宋" w:hAnsi="仿宋" w:eastAsia="仿宋" w:cs="仿宋"/>
          <w:b w:val="0"/>
          <w:kern w:val="0"/>
          <w:sz w:val="28"/>
        </w:rPr>
      </w:pPr>
      <w:r>
        <w:rPr>
          <w:rStyle w:val="22"/>
          <w:rFonts w:hint="eastAsia" w:ascii="仿宋" w:hAnsi="仿宋" w:eastAsia="仿宋" w:cs="仿宋"/>
          <w:b w:val="0"/>
          <w:kern w:val="0"/>
          <w:sz w:val="28"/>
        </w:rPr>
        <w:t>供应商：（盖单位</w:t>
      </w:r>
      <w:r>
        <w:rPr>
          <w:rStyle w:val="22"/>
          <w:rFonts w:hint="eastAsia" w:ascii="仿宋" w:hAnsi="仿宋" w:eastAsia="仿宋" w:cs="仿宋"/>
          <w:b w:val="0"/>
          <w:kern w:val="0"/>
          <w:sz w:val="28"/>
          <w:lang w:eastAsia="zh-CN"/>
        </w:rPr>
        <w:t>公章</w:t>
      </w:r>
      <w:r>
        <w:rPr>
          <w:rStyle w:val="22"/>
          <w:rFonts w:hint="eastAsia" w:ascii="仿宋" w:hAnsi="仿宋" w:eastAsia="仿宋" w:cs="仿宋"/>
          <w:b w:val="0"/>
          <w:kern w:val="0"/>
          <w:sz w:val="28"/>
        </w:rPr>
        <w:t>）</w:t>
      </w:r>
    </w:p>
    <w:p>
      <w:pPr>
        <w:pStyle w:val="13"/>
        <w:ind w:firstLine="1400" w:firstLineChars="500"/>
        <w:rPr>
          <w:rStyle w:val="22"/>
          <w:rFonts w:hint="eastAsia" w:ascii="仿宋" w:hAnsi="仿宋" w:eastAsia="仿宋" w:cs="仿宋"/>
          <w:b w:val="0"/>
          <w:kern w:val="0"/>
          <w:sz w:val="28"/>
        </w:rPr>
      </w:pPr>
    </w:p>
    <w:p>
      <w:pPr>
        <w:pStyle w:val="13"/>
        <w:ind w:firstLine="1400" w:firstLineChars="500"/>
        <w:rPr>
          <w:rStyle w:val="22"/>
          <w:rFonts w:hint="eastAsia" w:ascii="仿宋" w:hAnsi="仿宋" w:eastAsia="仿宋" w:cs="仿宋"/>
          <w:b w:val="0"/>
          <w:kern w:val="0"/>
          <w:sz w:val="28"/>
        </w:rPr>
      </w:pPr>
      <w:r>
        <w:rPr>
          <w:rStyle w:val="22"/>
          <w:rFonts w:hint="eastAsia" w:ascii="仿宋" w:hAnsi="仿宋" w:eastAsia="仿宋" w:cs="仿宋"/>
          <w:b w:val="0"/>
          <w:kern w:val="0"/>
          <w:sz w:val="28"/>
        </w:rPr>
        <w:t>法定代表人或其委托代理人：（</w:t>
      </w:r>
      <w:r>
        <w:rPr>
          <w:rStyle w:val="22"/>
          <w:rFonts w:hint="eastAsia" w:ascii="仿宋" w:hAnsi="仿宋" w:eastAsia="仿宋" w:cs="仿宋"/>
          <w:b w:val="0"/>
          <w:kern w:val="0"/>
          <w:sz w:val="28"/>
          <w:lang w:eastAsia="zh-CN"/>
        </w:rPr>
        <w:t>签字或盖章</w:t>
      </w:r>
      <w:r>
        <w:rPr>
          <w:rStyle w:val="22"/>
          <w:rFonts w:hint="eastAsia" w:ascii="仿宋" w:hAnsi="仿宋" w:eastAsia="仿宋" w:cs="仿宋"/>
          <w:b w:val="0"/>
          <w:kern w:val="0"/>
          <w:sz w:val="28"/>
        </w:rPr>
        <w:t>）</w:t>
      </w:r>
    </w:p>
    <w:p>
      <w:pPr>
        <w:pStyle w:val="13"/>
        <w:jc w:val="center"/>
        <w:rPr>
          <w:rStyle w:val="22"/>
          <w:rFonts w:hint="eastAsia" w:ascii="仿宋" w:hAnsi="仿宋" w:eastAsia="仿宋" w:cs="仿宋"/>
          <w:b w:val="0"/>
          <w:kern w:val="0"/>
          <w:sz w:val="28"/>
        </w:rPr>
      </w:pPr>
    </w:p>
    <w:p>
      <w:pPr>
        <w:pStyle w:val="13"/>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年   月   日</w:t>
      </w:r>
    </w:p>
    <w:p>
      <w:pPr>
        <w:pStyle w:val="13"/>
        <w:rPr>
          <w:rStyle w:val="22"/>
          <w:rFonts w:hint="eastAsia" w:ascii="仿宋" w:hAnsi="仿宋" w:eastAsia="仿宋" w:cs="仿宋"/>
          <w:b w:val="0"/>
          <w:kern w:val="0"/>
          <w:sz w:val="28"/>
        </w:rPr>
      </w:pPr>
      <w:r>
        <w:rPr>
          <w:rStyle w:val="22"/>
          <w:rFonts w:hint="eastAsia" w:ascii="仿宋" w:hAnsi="仿宋" w:eastAsia="仿宋" w:cs="仿宋"/>
          <w:b w:val="0"/>
          <w:kern w:val="0"/>
          <w:sz w:val="28"/>
        </w:rPr>
        <w:br w:type="page"/>
      </w:r>
    </w:p>
    <w:p>
      <w:pPr>
        <w:pStyle w:val="13"/>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2"/>
          <w:rFonts w:hint="eastAsia" w:ascii="仿宋" w:hAnsi="仿宋" w:eastAsia="仿宋" w:cs="仿宋"/>
          <w:kern w:val="0"/>
          <w:sz w:val="44"/>
          <w:szCs w:val="44"/>
        </w:rPr>
      </w:pPr>
      <w:r>
        <w:rPr>
          <w:rStyle w:val="22"/>
          <w:rFonts w:hint="eastAsia" w:ascii="仿宋" w:hAnsi="仿宋" w:eastAsia="仿宋" w:cs="仿宋"/>
          <w:kern w:val="0"/>
          <w:sz w:val="44"/>
          <w:szCs w:val="44"/>
        </w:rPr>
        <w:t>目   录</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rPr>
      </w:pPr>
      <w:r>
        <w:rPr>
          <w:rStyle w:val="22"/>
          <w:rFonts w:hint="eastAsia" w:ascii="仿宋" w:hAnsi="仿宋" w:eastAsia="仿宋" w:cs="仿宋"/>
          <w:b w:val="0"/>
          <w:kern w:val="0"/>
          <w:sz w:val="32"/>
          <w:szCs w:val="32"/>
        </w:rPr>
        <w:t>一、报价一览表</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lang w:val="en-US" w:eastAsia="zh-CN"/>
        </w:rPr>
      </w:pPr>
      <w:r>
        <w:rPr>
          <w:rStyle w:val="22"/>
          <w:rFonts w:hint="eastAsia" w:ascii="仿宋" w:hAnsi="仿宋" w:eastAsia="仿宋" w:cs="仿宋"/>
          <w:b w:val="0"/>
          <w:kern w:val="0"/>
          <w:sz w:val="32"/>
          <w:szCs w:val="32"/>
        </w:rPr>
        <w:t>二、</w:t>
      </w:r>
      <w:r>
        <w:rPr>
          <w:rStyle w:val="22"/>
          <w:rFonts w:hint="eastAsia" w:ascii="仿宋" w:hAnsi="仿宋" w:eastAsia="仿宋" w:cs="仿宋"/>
          <w:b w:val="0"/>
          <w:kern w:val="0"/>
          <w:sz w:val="32"/>
          <w:szCs w:val="32"/>
          <w:lang w:val="en-US" w:eastAsia="zh-CN"/>
        </w:rPr>
        <w:t>报价函</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rPr>
      </w:pPr>
      <w:r>
        <w:rPr>
          <w:rStyle w:val="22"/>
          <w:rFonts w:hint="eastAsia" w:ascii="仿宋" w:hAnsi="仿宋" w:eastAsia="仿宋" w:cs="仿宋"/>
          <w:b w:val="0"/>
          <w:kern w:val="0"/>
          <w:sz w:val="32"/>
          <w:szCs w:val="32"/>
        </w:rPr>
        <w:t>三、法定代表人身份证明</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rPr>
      </w:pPr>
      <w:r>
        <w:rPr>
          <w:rStyle w:val="22"/>
          <w:rFonts w:hint="eastAsia" w:ascii="仿宋" w:hAnsi="仿宋" w:eastAsia="仿宋" w:cs="仿宋"/>
          <w:b w:val="0"/>
          <w:kern w:val="0"/>
          <w:sz w:val="32"/>
          <w:szCs w:val="32"/>
        </w:rPr>
        <w:t>四、授权委托书</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rPr>
      </w:pPr>
      <w:r>
        <w:rPr>
          <w:rStyle w:val="22"/>
          <w:rFonts w:hint="eastAsia" w:ascii="仿宋" w:hAnsi="仿宋" w:eastAsia="仿宋" w:cs="仿宋"/>
          <w:b w:val="0"/>
          <w:kern w:val="0"/>
          <w:sz w:val="32"/>
          <w:szCs w:val="32"/>
        </w:rPr>
        <w:t>五、</w:t>
      </w:r>
      <w:r>
        <w:rPr>
          <w:rStyle w:val="22"/>
          <w:rFonts w:hint="eastAsia" w:ascii="仿宋" w:hAnsi="仿宋" w:eastAsia="仿宋" w:cs="仿宋"/>
          <w:b w:val="0"/>
          <w:kern w:val="0"/>
          <w:sz w:val="32"/>
          <w:szCs w:val="32"/>
          <w:lang w:val="en-US" w:eastAsia="zh-CN"/>
        </w:rPr>
        <w:t>供应商组织结构及资质资格信息</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rPr>
      </w:pPr>
      <w:r>
        <w:rPr>
          <w:rStyle w:val="22"/>
          <w:rFonts w:hint="eastAsia" w:ascii="仿宋" w:hAnsi="仿宋" w:eastAsia="仿宋" w:cs="仿宋"/>
          <w:b w:val="0"/>
          <w:kern w:val="0"/>
          <w:sz w:val="32"/>
          <w:szCs w:val="32"/>
        </w:rPr>
        <w:t>六、承诺书</w:t>
      </w:r>
      <w:r>
        <w:rPr>
          <w:rStyle w:val="22"/>
          <w:rFonts w:hint="eastAsia" w:ascii="仿宋" w:hAnsi="仿宋" w:eastAsia="仿宋" w:cs="仿宋"/>
          <w:b w:val="0"/>
          <w:kern w:val="0"/>
          <w:sz w:val="32"/>
          <w:szCs w:val="32"/>
        </w:rPr>
        <w:tab/>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rPr>
      </w:pPr>
      <w:r>
        <w:rPr>
          <w:rStyle w:val="22"/>
          <w:rFonts w:hint="eastAsia" w:ascii="仿宋" w:hAnsi="仿宋" w:eastAsia="仿宋" w:cs="仿宋"/>
          <w:b w:val="0"/>
          <w:kern w:val="0"/>
          <w:sz w:val="32"/>
          <w:szCs w:val="32"/>
        </w:rPr>
        <w:t>七、供应商缴纳税收和社会保障资金等证明告知承诺书</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rPr>
      </w:pPr>
      <w:r>
        <w:rPr>
          <w:rStyle w:val="22"/>
          <w:rFonts w:hint="eastAsia" w:ascii="仿宋" w:hAnsi="仿宋" w:eastAsia="仿宋" w:cs="仿宋"/>
          <w:b w:val="0"/>
          <w:kern w:val="0"/>
          <w:sz w:val="32"/>
          <w:szCs w:val="32"/>
          <w:lang w:val="en-US" w:eastAsia="zh-CN"/>
        </w:rPr>
        <w:t>八、</w:t>
      </w:r>
      <w:r>
        <w:rPr>
          <w:rStyle w:val="22"/>
          <w:rFonts w:hint="eastAsia" w:ascii="仿宋" w:hAnsi="仿宋" w:eastAsia="仿宋" w:cs="仿宋"/>
          <w:b w:val="0"/>
          <w:kern w:val="0"/>
          <w:sz w:val="32"/>
          <w:szCs w:val="32"/>
        </w:rPr>
        <w:t>履行合同的设备及技术能力证明表</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lang w:val="en-US" w:eastAsia="zh-CN"/>
        </w:rPr>
      </w:pPr>
      <w:r>
        <w:rPr>
          <w:rStyle w:val="22"/>
          <w:rFonts w:hint="eastAsia" w:ascii="仿宋" w:hAnsi="仿宋" w:eastAsia="仿宋" w:cs="仿宋"/>
          <w:b w:val="0"/>
          <w:kern w:val="0"/>
          <w:sz w:val="32"/>
          <w:szCs w:val="32"/>
          <w:lang w:val="en-US" w:eastAsia="zh-CN"/>
        </w:rPr>
        <w:t>九</w:t>
      </w:r>
      <w:r>
        <w:rPr>
          <w:rStyle w:val="22"/>
          <w:rFonts w:hint="eastAsia" w:ascii="仿宋" w:hAnsi="仿宋" w:eastAsia="仿宋" w:cs="仿宋"/>
          <w:b w:val="0"/>
          <w:kern w:val="0"/>
          <w:sz w:val="32"/>
          <w:szCs w:val="32"/>
        </w:rPr>
        <w:t>、</w:t>
      </w:r>
      <w:r>
        <w:rPr>
          <w:rStyle w:val="22"/>
          <w:rFonts w:hint="eastAsia" w:ascii="仿宋" w:hAnsi="仿宋" w:eastAsia="仿宋" w:cs="仿宋"/>
          <w:b w:val="0"/>
          <w:kern w:val="0"/>
          <w:sz w:val="32"/>
          <w:szCs w:val="32"/>
          <w:lang w:val="en-US" w:eastAsia="zh-CN"/>
        </w:rPr>
        <w:t>已标价工程量清单</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lang w:val="en-US" w:eastAsia="zh-CN"/>
        </w:rPr>
      </w:pPr>
      <w:r>
        <w:rPr>
          <w:rStyle w:val="22"/>
          <w:rFonts w:hint="eastAsia" w:ascii="仿宋" w:hAnsi="仿宋" w:eastAsia="仿宋" w:cs="仿宋"/>
          <w:b w:val="0"/>
          <w:kern w:val="0"/>
          <w:sz w:val="32"/>
          <w:szCs w:val="32"/>
          <w:lang w:val="en-US" w:eastAsia="zh-CN"/>
        </w:rPr>
        <w:t>十、技术部分</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lang w:val="en-US" w:eastAsia="zh-CN"/>
        </w:rPr>
      </w:pPr>
      <w:r>
        <w:rPr>
          <w:rStyle w:val="22"/>
          <w:rFonts w:hint="eastAsia" w:ascii="仿宋" w:hAnsi="仿宋" w:eastAsia="仿宋" w:cs="仿宋"/>
          <w:b w:val="0"/>
          <w:kern w:val="0"/>
          <w:sz w:val="32"/>
          <w:szCs w:val="32"/>
          <w:lang w:val="en-US" w:eastAsia="zh-CN"/>
        </w:rPr>
        <w:t>十一、项目管理班子配备情况</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rPr>
      </w:pPr>
      <w:r>
        <w:rPr>
          <w:rStyle w:val="22"/>
          <w:rFonts w:hint="eastAsia" w:ascii="仿宋" w:hAnsi="仿宋" w:eastAsia="仿宋" w:cs="仿宋"/>
          <w:b w:val="0"/>
          <w:kern w:val="0"/>
          <w:sz w:val="32"/>
          <w:szCs w:val="32"/>
          <w:lang w:val="en-US" w:eastAsia="zh-CN"/>
        </w:rPr>
        <w:t>十二、近三年类似业绩一览表</w:t>
      </w:r>
    </w:p>
    <w:p>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Style w:val="22"/>
          <w:rFonts w:hint="eastAsia" w:ascii="仿宋" w:hAnsi="仿宋" w:eastAsia="仿宋" w:cs="仿宋"/>
          <w:b w:val="0"/>
          <w:kern w:val="0"/>
          <w:sz w:val="32"/>
          <w:szCs w:val="32"/>
        </w:rPr>
      </w:pPr>
      <w:r>
        <w:rPr>
          <w:rStyle w:val="22"/>
          <w:rFonts w:hint="eastAsia" w:ascii="仿宋" w:hAnsi="仿宋" w:eastAsia="仿宋" w:cs="仿宋"/>
          <w:b w:val="0"/>
          <w:kern w:val="0"/>
          <w:sz w:val="32"/>
          <w:szCs w:val="32"/>
          <w:lang w:val="en-US" w:eastAsia="zh-CN"/>
        </w:rPr>
        <w:t>十三、其他材料</w:t>
      </w:r>
    </w:p>
    <w:p>
      <w:pPr>
        <w:rPr>
          <w:rStyle w:val="22"/>
          <w:rFonts w:hint="eastAsia" w:ascii="仿宋" w:hAnsi="仿宋" w:eastAsia="仿宋" w:cs="仿宋"/>
          <w:b/>
          <w:bCs w:val="0"/>
          <w:kern w:val="0"/>
          <w:sz w:val="32"/>
          <w:szCs w:val="22"/>
        </w:rPr>
      </w:pPr>
      <w:r>
        <w:rPr>
          <w:rStyle w:val="22"/>
          <w:rFonts w:hint="eastAsia" w:ascii="仿宋" w:hAnsi="仿宋" w:eastAsia="仿宋" w:cs="仿宋"/>
          <w:b/>
          <w:bCs w:val="0"/>
          <w:kern w:val="0"/>
          <w:sz w:val="32"/>
          <w:szCs w:val="22"/>
        </w:rPr>
        <w:br w:type="page"/>
      </w:r>
    </w:p>
    <w:p>
      <w:pPr>
        <w:pStyle w:val="13"/>
        <w:keepNext w:val="0"/>
        <w:keepLines w:val="0"/>
        <w:pageBreakBefore w:val="0"/>
        <w:widowControl w:val="0"/>
        <w:kinsoku/>
        <w:wordWrap/>
        <w:overflowPunct/>
        <w:topLinePunct w:val="0"/>
        <w:autoSpaceDE/>
        <w:autoSpaceDN/>
        <w:bidi w:val="0"/>
        <w:adjustRightInd/>
        <w:snapToGrid/>
        <w:jc w:val="center"/>
        <w:textAlignment w:val="auto"/>
        <w:rPr>
          <w:rStyle w:val="22"/>
          <w:rFonts w:hint="eastAsia" w:ascii="仿宋" w:hAnsi="仿宋" w:eastAsia="仿宋" w:cs="仿宋"/>
          <w:b/>
          <w:bCs w:val="0"/>
          <w:kern w:val="0"/>
          <w:sz w:val="32"/>
          <w:szCs w:val="22"/>
        </w:rPr>
      </w:pPr>
      <w:r>
        <w:rPr>
          <w:rStyle w:val="22"/>
          <w:rFonts w:hint="eastAsia" w:ascii="仿宋" w:hAnsi="仿宋" w:eastAsia="仿宋" w:cs="仿宋"/>
          <w:b/>
          <w:bCs w:val="0"/>
          <w:kern w:val="0"/>
          <w:sz w:val="32"/>
          <w:szCs w:val="22"/>
        </w:rPr>
        <w:t>一、报价一览表</w:t>
      </w:r>
    </w:p>
    <w:p>
      <w:pPr>
        <w:pStyle w:val="13"/>
        <w:spacing w:line="480" w:lineRule="auto"/>
        <w:jc w:val="left"/>
        <w:rPr>
          <w:rStyle w:val="22"/>
          <w:rFonts w:hint="eastAsia" w:ascii="仿宋" w:hAnsi="仿宋" w:eastAsia="仿宋" w:cs="仿宋"/>
          <w:b w:val="0"/>
          <w:kern w:val="0"/>
          <w:sz w:val="28"/>
        </w:rPr>
      </w:pPr>
      <w:r>
        <w:rPr>
          <w:rStyle w:val="22"/>
          <w:rFonts w:hint="eastAsia" w:ascii="仿宋" w:hAnsi="仿宋" w:eastAsia="仿宋" w:cs="仿宋"/>
          <w:b w:val="0"/>
          <w:kern w:val="0"/>
          <w:sz w:val="28"/>
        </w:rPr>
        <w:t>项目名称：</w:t>
      </w:r>
    </w:p>
    <w:p>
      <w:pPr>
        <w:pStyle w:val="13"/>
        <w:spacing w:line="480" w:lineRule="auto"/>
        <w:jc w:val="left"/>
        <w:rPr>
          <w:rStyle w:val="22"/>
          <w:rFonts w:hint="eastAsia" w:ascii="仿宋" w:hAnsi="仿宋" w:eastAsia="仿宋" w:cs="仿宋"/>
          <w:b w:val="0"/>
          <w:kern w:val="0"/>
          <w:sz w:val="28"/>
        </w:rPr>
      </w:pPr>
      <w:r>
        <w:rPr>
          <w:rStyle w:val="22"/>
          <w:rFonts w:hint="eastAsia" w:ascii="仿宋" w:hAnsi="仿宋" w:eastAsia="仿宋" w:cs="仿宋"/>
          <w:b w:val="0"/>
          <w:kern w:val="0"/>
          <w:sz w:val="28"/>
        </w:rPr>
        <w:t>项目编号：                                     单位：人民币（元）</w:t>
      </w:r>
    </w:p>
    <w:tbl>
      <w:tblPr>
        <w:tblStyle w:val="19"/>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8"/>
        <w:gridCol w:w="6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3268" w:type="dxa"/>
            <w:vMerge w:val="restart"/>
            <w:vAlign w:val="center"/>
          </w:tcPr>
          <w:p>
            <w:pPr>
              <w:pStyle w:val="13"/>
              <w:ind w:left="77"/>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报价</w:t>
            </w:r>
          </w:p>
        </w:tc>
        <w:tc>
          <w:tcPr>
            <w:tcW w:w="6331" w:type="dxa"/>
            <w:vAlign w:val="center"/>
          </w:tcPr>
          <w:p>
            <w:pPr>
              <w:widowControl/>
              <w:jc w:val="left"/>
              <w:rPr>
                <w:rStyle w:val="22"/>
                <w:rFonts w:hint="eastAsia" w:ascii="仿宋" w:hAnsi="仿宋" w:eastAsia="仿宋" w:cs="仿宋"/>
                <w:b w:val="0"/>
                <w:kern w:val="0"/>
                <w:sz w:val="28"/>
              </w:rPr>
            </w:pPr>
            <w:r>
              <w:rPr>
                <w:rStyle w:val="22"/>
                <w:rFonts w:hint="eastAsia" w:ascii="仿宋" w:hAnsi="仿宋" w:eastAsia="仿宋" w:cs="仿宋"/>
                <w:b w:val="0"/>
                <w:kern w:val="0"/>
                <w:sz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3268" w:type="dxa"/>
            <w:vMerge w:val="continue"/>
            <w:vAlign w:val="center"/>
          </w:tcPr>
          <w:p>
            <w:pPr>
              <w:pStyle w:val="13"/>
              <w:ind w:left="77"/>
              <w:jc w:val="center"/>
              <w:rPr>
                <w:rStyle w:val="22"/>
                <w:rFonts w:hint="eastAsia" w:ascii="仿宋" w:hAnsi="仿宋" w:eastAsia="仿宋" w:cs="仿宋"/>
                <w:b w:val="0"/>
                <w:kern w:val="0"/>
                <w:sz w:val="28"/>
              </w:rPr>
            </w:pPr>
          </w:p>
        </w:tc>
        <w:tc>
          <w:tcPr>
            <w:tcW w:w="6331" w:type="dxa"/>
            <w:vAlign w:val="center"/>
          </w:tcPr>
          <w:p>
            <w:pPr>
              <w:pStyle w:val="13"/>
              <w:jc w:val="left"/>
              <w:rPr>
                <w:rStyle w:val="22"/>
                <w:rFonts w:hint="eastAsia" w:ascii="仿宋" w:hAnsi="仿宋" w:eastAsia="仿宋" w:cs="仿宋"/>
                <w:b w:val="0"/>
                <w:kern w:val="0"/>
                <w:sz w:val="28"/>
              </w:rPr>
            </w:pPr>
            <w:r>
              <w:rPr>
                <w:rStyle w:val="22"/>
                <w:rFonts w:hint="eastAsia" w:ascii="仿宋" w:hAnsi="仿宋" w:eastAsia="仿宋" w:cs="仿宋"/>
                <w:b w:val="0"/>
                <w:kern w:val="0"/>
                <w:sz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3268" w:type="dxa"/>
            <w:vAlign w:val="center"/>
          </w:tcPr>
          <w:p>
            <w:pPr>
              <w:pStyle w:val="13"/>
              <w:ind w:left="77"/>
              <w:jc w:val="center"/>
              <w:rPr>
                <w:rStyle w:val="22"/>
                <w:rFonts w:hint="eastAsia" w:ascii="仿宋" w:hAnsi="仿宋" w:eastAsia="仿宋" w:cs="仿宋"/>
                <w:b w:val="0"/>
                <w:kern w:val="0"/>
                <w:sz w:val="28"/>
                <w:lang w:val="en-US" w:eastAsia="zh-CN"/>
              </w:rPr>
            </w:pPr>
            <w:r>
              <w:rPr>
                <w:rStyle w:val="22"/>
                <w:rFonts w:hint="eastAsia" w:ascii="仿宋" w:hAnsi="仿宋" w:eastAsia="仿宋" w:cs="仿宋"/>
                <w:b w:val="0"/>
                <w:kern w:val="0"/>
                <w:sz w:val="28"/>
                <w:lang w:val="en-US" w:eastAsia="zh-CN"/>
              </w:rPr>
              <w:t>质量标准</w:t>
            </w:r>
          </w:p>
        </w:tc>
        <w:tc>
          <w:tcPr>
            <w:tcW w:w="6331" w:type="dxa"/>
            <w:vAlign w:val="center"/>
          </w:tcPr>
          <w:p>
            <w:pPr>
              <w:pStyle w:val="13"/>
              <w:jc w:val="left"/>
              <w:rPr>
                <w:rStyle w:val="22"/>
                <w:rFonts w:hint="eastAsia" w:ascii="仿宋" w:hAnsi="仿宋" w:eastAsia="仿宋" w:cs="仿宋"/>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3268" w:type="dxa"/>
            <w:vAlign w:val="center"/>
          </w:tcPr>
          <w:p>
            <w:pPr>
              <w:pStyle w:val="13"/>
              <w:ind w:left="77"/>
              <w:jc w:val="center"/>
              <w:rPr>
                <w:rStyle w:val="22"/>
                <w:rFonts w:hint="eastAsia" w:ascii="仿宋" w:hAnsi="仿宋" w:eastAsia="仿宋" w:cs="仿宋"/>
                <w:b w:val="0"/>
                <w:kern w:val="0"/>
                <w:sz w:val="28"/>
                <w:lang w:eastAsia="zh-CN"/>
              </w:rPr>
            </w:pPr>
            <w:r>
              <w:rPr>
                <w:rStyle w:val="22"/>
                <w:rFonts w:hint="eastAsia" w:ascii="仿宋" w:hAnsi="仿宋" w:eastAsia="仿宋" w:cs="仿宋"/>
                <w:b w:val="0"/>
                <w:kern w:val="0"/>
                <w:sz w:val="28"/>
                <w:lang w:val="en-US" w:eastAsia="zh-CN"/>
              </w:rPr>
              <w:t>工期</w:t>
            </w:r>
          </w:p>
        </w:tc>
        <w:tc>
          <w:tcPr>
            <w:tcW w:w="6331" w:type="dxa"/>
            <w:vAlign w:val="center"/>
          </w:tcPr>
          <w:p>
            <w:pPr>
              <w:pStyle w:val="13"/>
              <w:ind w:left="77"/>
              <w:jc w:val="left"/>
              <w:rPr>
                <w:rStyle w:val="22"/>
                <w:rFonts w:hint="eastAsia" w:ascii="仿宋" w:hAnsi="仿宋" w:eastAsia="仿宋" w:cs="仿宋"/>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3268" w:type="dxa"/>
            <w:vAlign w:val="center"/>
          </w:tcPr>
          <w:p>
            <w:pPr>
              <w:pStyle w:val="13"/>
              <w:ind w:left="77"/>
              <w:jc w:val="center"/>
              <w:rPr>
                <w:rStyle w:val="22"/>
                <w:rFonts w:hint="eastAsia" w:ascii="仿宋" w:hAnsi="仿宋" w:eastAsia="仿宋" w:cs="仿宋"/>
                <w:b w:val="0"/>
                <w:kern w:val="0"/>
                <w:sz w:val="28"/>
                <w:lang w:val="en-US" w:eastAsia="zh-CN"/>
              </w:rPr>
            </w:pPr>
            <w:r>
              <w:rPr>
                <w:rStyle w:val="22"/>
                <w:rFonts w:hint="eastAsia" w:ascii="仿宋" w:hAnsi="仿宋" w:eastAsia="仿宋" w:cs="仿宋"/>
                <w:b w:val="0"/>
                <w:kern w:val="0"/>
                <w:sz w:val="28"/>
                <w:lang w:val="en-US" w:eastAsia="zh-CN"/>
              </w:rPr>
              <w:t>免费保修期</w:t>
            </w:r>
          </w:p>
        </w:tc>
        <w:tc>
          <w:tcPr>
            <w:tcW w:w="6331" w:type="dxa"/>
            <w:vAlign w:val="center"/>
          </w:tcPr>
          <w:p>
            <w:pPr>
              <w:pStyle w:val="13"/>
              <w:ind w:left="77"/>
              <w:jc w:val="left"/>
              <w:rPr>
                <w:rStyle w:val="22"/>
                <w:rFonts w:hint="eastAsia" w:ascii="仿宋" w:hAnsi="仿宋" w:eastAsia="仿宋" w:cs="仿宋"/>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3268" w:type="dxa"/>
            <w:vAlign w:val="center"/>
          </w:tcPr>
          <w:p>
            <w:pPr>
              <w:pStyle w:val="13"/>
              <w:ind w:left="77"/>
              <w:jc w:val="center"/>
              <w:rPr>
                <w:rStyle w:val="22"/>
                <w:rFonts w:hint="eastAsia" w:ascii="仿宋" w:hAnsi="仿宋" w:eastAsia="仿宋" w:cs="仿宋"/>
                <w:b w:val="0"/>
                <w:kern w:val="0"/>
                <w:sz w:val="28"/>
                <w:lang w:val="en-US" w:eastAsia="zh-CN"/>
              </w:rPr>
            </w:pPr>
            <w:r>
              <w:rPr>
                <w:rStyle w:val="22"/>
                <w:rFonts w:hint="eastAsia" w:ascii="仿宋" w:hAnsi="仿宋" w:eastAsia="仿宋" w:cs="仿宋"/>
                <w:b w:val="0"/>
                <w:kern w:val="0"/>
                <w:sz w:val="28"/>
                <w:lang w:val="en-US" w:eastAsia="zh-CN"/>
              </w:rPr>
              <w:t>项目负责人</w:t>
            </w:r>
          </w:p>
        </w:tc>
        <w:tc>
          <w:tcPr>
            <w:tcW w:w="6331" w:type="dxa"/>
            <w:vAlign w:val="center"/>
          </w:tcPr>
          <w:p>
            <w:pPr>
              <w:pStyle w:val="13"/>
              <w:ind w:left="77"/>
              <w:jc w:val="left"/>
              <w:rPr>
                <w:rStyle w:val="22"/>
                <w:rFonts w:hint="eastAsia" w:ascii="仿宋" w:hAnsi="仿宋" w:eastAsia="仿宋" w:cs="仿宋"/>
                <w:b w:val="0"/>
                <w:kern w:val="0"/>
                <w:sz w:val="28"/>
                <w:lang w:val="en-US" w:eastAsia="zh-CN"/>
              </w:rPr>
            </w:pPr>
            <w:r>
              <w:rPr>
                <w:rStyle w:val="22"/>
                <w:rFonts w:hint="eastAsia" w:ascii="仿宋" w:hAnsi="仿宋" w:eastAsia="仿宋" w:cs="仿宋"/>
                <w:b w:val="0"/>
                <w:kern w:val="0"/>
                <w:sz w:val="28"/>
                <w:lang w:val="en-US" w:eastAsia="zh-CN"/>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3268" w:type="dxa"/>
            <w:vAlign w:val="center"/>
          </w:tcPr>
          <w:p>
            <w:pPr>
              <w:pStyle w:val="13"/>
              <w:ind w:left="77"/>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对磋商文件的认同程度</w:t>
            </w:r>
          </w:p>
        </w:tc>
        <w:tc>
          <w:tcPr>
            <w:tcW w:w="6331" w:type="dxa"/>
            <w:vAlign w:val="center"/>
          </w:tcPr>
          <w:p>
            <w:pPr>
              <w:pStyle w:val="13"/>
              <w:jc w:val="left"/>
              <w:rPr>
                <w:rStyle w:val="22"/>
                <w:rFonts w:hint="eastAsia" w:ascii="仿宋" w:hAnsi="仿宋" w:eastAsia="仿宋" w:cs="仿宋"/>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jc w:val="center"/>
        </w:trPr>
        <w:tc>
          <w:tcPr>
            <w:tcW w:w="9599" w:type="dxa"/>
            <w:gridSpan w:val="2"/>
            <w:vAlign w:val="center"/>
          </w:tcPr>
          <w:p>
            <w:pPr>
              <w:pStyle w:val="13"/>
              <w:ind w:left="77"/>
              <w:jc w:val="left"/>
              <w:rPr>
                <w:rStyle w:val="22"/>
                <w:rFonts w:hint="eastAsia" w:ascii="仿宋" w:hAnsi="仿宋" w:eastAsia="仿宋" w:cs="仿宋"/>
                <w:b w:val="0"/>
                <w:kern w:val="0"/>
                <w:sz w:val="28"/>
              </w:rPr>
            </w:pPr>
            <w:r>
              <w:rPr>
                <w:rStyle w:val="22"/>
                <w:rFonts w:hint="eastAsia" w:ascii="仿宋" w:hAnsi="仿宋" w:eastAsia="仿宋" w:cs="仿宋"/>
                <w:b w:val="0"/>
                <w:kern w:val="0"/>
                <w:sz w:val="28"/>
              </w:rPr>
              <w:t>注：</w:t>
            </w:r>
          </w:p>
          <w:p>
            <w:pPr>
              <w:pStyle w:val="13"/>
              <w:ind w:left="77"/>
              <w:jc w:val="left"/>
              <w:rPr>
                <w:rStyle w:val="22"/>
                <w:rFonts w:hint="eastAsia" w:ascii="仿宋" w:hAnsi="仿宋" w:eastAsia="仿宋" w:cs="仿宋"/>
                <w:b w:val="0"/>
                <w:kern w:val="0"/>
                <w:sz w:val="28"/>
              </w:rPr>
            </w:pPr>
            <w:r>
              <w:rPr>
                <w:rStyle w:val="22"/>
                <w:rFonts w:hint="eastAsia" w:ascii="仿宋" w:hAnsi="仿宋" w:eastAsia="仿宋" w:cs="仿宋"/>
                <w:b w:val="0"/>
                <w:kern w:val="0"/>
                <w:sz w:val="28"/>
              </w:rPr>
              <w:t>1、报价币种：人民币。</w:t>
            </w:r>
          </w:p>
          <w:p>
            <w:pPr>
              <w:pStyle w:val="13"/>
              <w:ind w:left="77"/>
              <w:jc w:val="left"/>
              <w:rPr>
                <w:rStyle w:val="22"/>
                <w:rFonts w:hint="eastAsia" w:ascii="仿宋" w:hAnsi="仿宋" w:eastAsia="仿宋" w:cs="仿宋"/>
                <w:b w:val="0"/>
                <w:kern w:val="0"/>
                <w:sz w:val="28"/>
              </w:rPr>
            </w:pPr>
            <w:r>
              <w:rPr>
                <w:rStyle w:val="22"/>
                <w:rFonts w:hint="eastAsia" w:ascii="仿宋" w:hAnsi="仿宋" w:eastAsia="仿宋" w:cs="仿宋"/>
                <w:b w:val="0"/>
                <w:kern w:val="0"/>
                <w:sz w:val="28"/>
              </w:rPr>
              <w:t>2、服务地点：甲方指定地点。</w:t>
            </w:r>
          </w:p>
        </w:tc>
      </w:tr>
    </w:tbl>
    <w:p>
      <w:pPr>
        <w:pStyle w:val="13"/>
        <w:jc w:val="left"/>
        <w:rPr>
          <w:rStyle w:val="22"/>
          <w:rFonts w:hint="eastAsia" w:ascii="仿宋" w:hAnsi="仿宋" w:eastAsia="仿宋" w:cs="仿宋"/>
          <w:b w:val="0"/>
          <w:kern w:val="0"/>
          <w:sz w:val="28"/>
        </w:rPr>
      </w:pPr>
      <w:r>
        <w:rPr>
          <w:rStyle w:val="22"/>
          <w:rFonts w:hint="eastAsia" w:ascii="仿宋" w:hAnsi="仿宋" w:eastAsia="仿宋" w:cs="仿宋"/>
          <w:b w:val="0"/>
          <w:kern w:val="0"/>
          <w:sz w:val="28"/>
        </w:rPr>
        <w:t>供应商名称（</w:t>
      </w:r>
      <w:r>
        <w:rPr>
          <w:rStyle w:val="22"/>
          <w:rFonts w:hint="eastAsia" w:ascii="仿宋" w:hAnsi="仿宋" w:eastAsia="仿宋" w:cs="仿宋"/>
          <w:b w:val="0"/>
          <w:kern w:val="0"/>
          <w:sz w:val="28"/>
          <w:lang w:eastAsia="zh-CN"/>
        </w:rPr>
        <w:t>公章</w:t>
      </w:r>
      <w:r>
        <w:rPr>
          <w:rStyle w:val="22"/>
          <w:rFonts w:hint="eastAsia" w:ascii="仿宋" w:hAnsi="仿宋" w:eastAsia="仿宋" w:cs="仿宋"/>
          <w:b w:val="0"/>
          <w:kern w:val="0"/>
          <w:sz w:val="28"/>
        </w:rPr>
        <w:t>）：</w:t>
      </w:r>
    </w:p>
    <w:p>
      <w:pPr>
        <w:pStyle w:val="13"/>
        <w:jc w:val="left"/>
        <w:rPr>
          <w:rStyle w:val="22"/>
          <w:rFonts w:hint="eastAsia" w:ascii="仿宋" w:hAnsi="仿宋" w:eastAsia="仿宋" w:cs="仿宋"/>
          <w:b w:val="0"/>
          <w:kern w:val="0"/>
          <w:sz w:val="28"/>
        </w:rPr>
      </w:pPr>
      <w:r>
        <w:rPr>
          <w:rStyle w:val="22"/>
          <w:rFonts w:hint="eastAsia" w:ascii="仿宋" w:hAnsi="仿宋" w:eastAsia="仿宋" w:cs="仿宋"/>
          <w:b w:val="0"/>
          <w:kern w:val="0"/>
          <w:sz w:val="28"/>
        </w:rPr>
        <w:t>法定代表人或委托代理人（</w:t>
      </w:r>
      <w:r>
        <w:rPr>
          <w:rStyle w:val="22"/>
          <w:rFonts w:hint="eastAsia" w:ascii="仿宋" w:hAnsi="仿宋" w:eastAsia="仿宋" w:cs="仿宋"/>
          <w:b w:val="0"/>
          <w:kern w:val="0"/>
          <w:sz w:val="28"/>
          <w:lang w:eastAsia="zh-CN"/>
        </w:rPr>
        <w:t>签字或盖章</w:t>
      </w:r>
      <w:r>
        <w:rPr>
          <w:rStyle w:val="22"/>
          <w:rFonts w:hint="eastAsia" w:ascii="仿宋" w:hAnsi="仿宋" w:eastAsia="仿宋" w:cs="仿宋"/>
          <w:b w:val="0"/>
          <w:kern w:val="0"/>
          <w:sz w:val="28"/>
        </w:rPr>
        <w:t>）：</w:t>
      </w:r>
    </w:p>
    <w:p>
      <w:pPr>
        <w:pStyle w:val="13"/>
        <w:jc w:val="right"/>
        <w:rPr>
          <w:rStyle w:val="22"/>
          <w:rFonts w:hint="eastAsia" w:ascii="仿宋" w:hAnsi="仿宋" w:eastAsia="仿宋" w:cs="仿宋"/>
          <w:b w:val="0"/>
          <w:kern w:val="0"/>
          <w:sz w:val="28"/>
        </w:rPr>
      </w:pPr>
      <w:r>
        <w:rPr>
          <w:rStyle w:val="22"/>
          <w:rFonts w:hint="eastAsia" w:ascii="仿宋" w:hAnsi="仿宋" w:eastAsia="仿宋" w:cs="仿宋"/>
          <w:b w:val="0"/>
          <w:kern w:val="0"/>
          <w:sz w:val="28"/>
        </w:rPr>
        <w:t>年 月 日</w:t>
      </w:r>
    </w:p>
    <w:p>
      <w:pPr>
        <w:rPr>
          <w:rStyle w:val="22"/>
          <w:rFonts w:hint="eastAsia" w:ascii="仿宋" w:hAnsi="仿宋" w:eastAsia="仿宋" w:cs="仿宋"/>
          <w:b w:val="0"/>
          <w:kern w:val="0"/>
          <w:sz w:val="28"/>
        </w:rPr>
      </w:pPr>
      <w:r>
        <w:rPr>
          <w:rStyle w:val="22"/>
          <w:rFonts w:hint="eastAsia" w:ascii="仿宋" w:hAnsi="仿宋" w:eastAsia="仿宋" w:cs="仿宋"/>
          <w:b w:val="0"/>
          <w:kern w:val="0"/>
          <w:sz w:val="28"/>
        </w:rPr>
        <w:br w:type="page"/>
      </w:r>
    </w:p>
    <w:p>
      <w:pPr>
        <w:pStyle w:val="13"/>
        <w:keepNext w:val="0"/>
        <w:keepLines w:val="0"/>
        <w:pageBreakBefore w:val="0"/>
        <w:widowControl w:val="0"/>
        <w:kinsoku/>
        <w:wordWrap/>
        <w:overflowPunct/>
        <w:topLinePunct w:val="0"/>
        <w:autoSpaceDE/>
        <w:autoSpaceDN/>
        <w:bidi w:val="0"/>
        <w:adjustRightInd/>
        <w:snapToGrid/>
        <w:jc w:val="center"/>
        <w:textAlignment w:val="auto"/>
        <w:rPr>
          <w:rStyle w:val="22"/>
          <w:rFonts w:hint="eastAsia" w:ascii="仿宋" w:hAnsi="仿宋" w:eastAsia="仿宋" w:cs="仿宋"/>
          <w:b/>
          <w:bCs w:val="0"/>
          <w:kern w:val="0"/>
          <w:sz w:val="32"/>
          <w:szCs w:val="22"/>
        </w:rPr>
      </w:pPr>
      <w:r>
        <w:rPr>
          <w:rStyle w:val="22"/>
          <w:rFonts w:hint="eastAsia" w:ascii="仿宋" w:hAnsi="仿宋" w:eastAsia="仿宋" w:cs="仿宋"/>
          <w:b/>
          <w:bCs w:val="0"/>
          <w:kern w:val="0"/>
          <w:sz w:val="32"/>
          <w:szCs w:val="22"/>
        </w:rPr>
        <w:t>二、报价函</w:t>
      </w:r>
    </w:p>
    <w:p>
      <w:pPr>
        <w:spacing w:line="400" w:lineRule="exact"/>
        <w:ind w:firstLine="560" w:firstLineChars="200"/>
        <w:rPr>
          <w:rFonts w:hint="eastAsia" w:ascii="仿宋" w:hAnsi="仿宋" w:eastAsia="仿宋" w:cs="仿宋"/>
          <w:sz w:val="28"/>
          <w:szCs w:val="28"/>
        </w:rPr>
      </w:pPr>
    </w:p>
    <w:p>
      <w:pPr>
        <w:spacing w:line="400" w:lineRule="exac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（采购单位名称）: </w:t>
      </w:r>
    </w:p>
    <w:p>
      <w:pPr>
        <w:spacing w:line="400" w:lineRule="exact"/>
        <w:ind w:firstLine="560" w:firstLineChars="200"/>
        <w:rPr>
          <w:rFonts w:hint="eastAsia" w:ascii="仿宋" w:hAnsi="仿宋" w:eastAsia="仿宋" w:cs="仿宋"/>
          <w:sz w:val="28"/>
          <w:szCs w:val="28"/>
        </w:rPr>
      </w:pP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（项目名称）磋商文件的全部内容，愿意以人民币（大写）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r>
        <w:rPr>
          <w:rFonts w:hint="eastAsia" w:ascii="仿宋" w:hAnsi="仿宋" w:eastAsia="仿宋" w:cs="仿宋"/>
          <w:sz w:val="28"/>
          <w:szCs w:val="28"/>
          <w:u w:val="single"/>
        </w:rPr>
        <w:t xml:space="preserve">       </w:t>
      </w:r>
      <w:r>
        <w:rPr>
          <w:rFonts w:hint="eastAsia" w:ascii="仿宋" w:hAnsi="仿宋" w:eastAsia="仿宋" w:cs="仿宋"/>
          <w:sz w:val="28"/>
          <w:szCs w:val="28"/>
        </w:rPr>
        <w:t>）的总报价，工期</w:t>
      </w:r>
      <w:r>
        <w:rPr>
          <w:rFonts w:hint="eastAsia" w:ascii="仿宋" w:hAnsi="仿宋" w:eastAsia="仿宋" w:cs="仿宋"/>
          <w:sz w:val="28"/>
          <w:szCs w:val="28"/>
          <w:u w:val="single"/>
        </w:rPr>
        <w:t xml:space="preserve">        </w:t>
      </w:r>
      <w:r>
        <w:rPr>
          <w:rFonts w:hint="eastAsia" w:ascii="仿宋" w:hAnsi="仿宋" w:eastAsia="仿宋" w:cs="仿宋"/>
          <w:sz w:val="28"/>
          <w:szCs w:val="28"/>
        </w:rPr>
        <w:t>天，按合同约定实施和完成本项目。</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2．我方承诺在报价有效期内不修改、撤销</w:t>
      </w:r>
      <w:r>
        <w:rPr>
          <w:rFonts w:hint="eastAsia" w:ascii="仿宋" w:hAnsi="仿宋" w:eastAsia="仿宋" w:cs="仿宋"/>
          <w:sz w:val="28"/>
          <w:szCs w:val="28"/>
          <w:lang w:eastAsia="zh-CN"/>
        </w:rPr>
        <w:t>响应文件</w:t>
      </w:r>
      <w:r>
        <w:rPr>
          <w:rFonts w:hint="eastAsia" w:ascii="仿宋" w:hAnsi="仿宋" w:eastAsia="仿宋" w:cs="仿宋"/>
          <w:sz w:val="28"/>
          <w:szCs w:val="28"/>
        </w:rPr>
        <w:t>。</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3．如我方成交：</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(l）我方承诺在收到成交通知书后，在成交通知书规定的期限内与你方签订合同。</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spacing w:line="400" w:lineRule="exact"/>
        <w:rPr>
          <w:rFonts w:hint="eastAsia" w:ascii="仿宋" w:hAnsi="仿宋" w:eastAsia="仿宋" w:cs="仿宋"/>
          <w:sz w:val="28"/>
          <w:szCs w:val="28"/>
        </w:rPr>
      </w:pPr>
      <w:r>
        <w:rPr>
          <w:rFonts w:hint="eastAsia" w:ascii="仿宋" w:hAnsi="仿宋" w:eastAsia="仿宋" w:cs="仿宋"/>
          <w:sz w:val="28"/>
          <w:szCs w:val="28"/>
        </w:rPr>
        <w:t xml:space="preserve">   （3）我方承诺在合同约定的期限内完成并移交全部合同。</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4．我方在此声明，所递交的</w:t>
      </w:r>
      <w:r>
        <w:rPr>
          <w:rFonts w:hint="eastAsia" w:ascii="仿宋" w:hAnsi="仿宋" w:eastAsia="仿宋" w:cs="仿宋"/>
          <w:sz w:val="28"/>
          <w:szCs w:val="28"/>
          <w:lang w:eastAsia="zh-CN"/>
        </w:rPr>
        <w:t>响应文件</w:t>
      </w:r>
      <w:r>
        <w:rPr>
          <w:rFonts w:hint="eastAsia" w:ascii="仿宋" w:hAnsi="仿宋" w:eastAsia="仿宋" w:cs="仿宋"/>
          <w:sz w:val="28"/>
          <w:szCs w:val="28"/>
        </w:rPr>
        <w:t>及有关资料内容完整、真实和准确。</w:t>
      </w:r>
    </w:p>
    <w:p>
      <w:pPr>
        <w:spacing w:line="4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 </w:t>
      </w:r>
      <w:r>
        <w:rPr>
          <w:rFonts w:hint="eastAsia" w:ascii="仿宋" w:hAnsi="仿宋" w:eastAsia="仿宋" w:cs="仿宋"/>
          <w:sz w:val="28"/>
          <w:szCs w:val="28"/>
          <w:u w:val="single"/>
        </w:rPr>
        <w:t xml:space="preserve">                     </w:t>
      </w:r>
      <w:r>
        <w:rPr>
          <w:rFonts w:hint="eastAsia" w:ascii="仿宋" w:hAnsi="仿宋" w:eastAsia="仿宋" w:cs="仿宋"/>
          <w:sz w:val="28"/>
          <w:szCs w:val="28"/>
        </w:rPr>
        <w:t>（其他补充说明）。</w:t>
      </w:r>
    </w:p>
    <w:p>
      <w:pPr>
        <w:spacing w:line="400" w:lineRule="exact"/>
        <w:ind w:firstLine="560" w:firstLineChars="200"/>
        <w:rPr>
          <w:rFonts w:hint="eastAsia" w:ascii="仿宋" w:hAnsi="仿宋" w:eastAsia="仿宋" w:cs="仿宋"/>
          <w:sz w:val="28"/>
          <w:szCs w:val="28"/>
        </w:rPr>
      </w:pPr>
    </w:p>
    <w:p>
      <w:pPr>
        <w:spacing w:line="400" w:lineRule="exact"/>
        <w:rPr>
          <w:rFonts w:hint="eastAsia" w:ascii="仿宋" w:hAnsi="仿宋" w:eastAsia="仿宋" w:cs="仿宋"/>
          <w:sz w:val="28"/>
          <w:szCs w:val="28"/>
        </w:rPr>
      </w:pPr>
    </w:p>
    <w:p>
      <w:pPr>
        <w:spacing w:line="400" w:lineRule="exact"/>
        <w:rPr>
          <w:rFonts w:hint="eastAsia" w:ascii="仿宋" w:hAnsi="仿宋" w:eastAsia="仿宋" w:cs="仿宋"/>
          <w:sz w:val="28"/>
          <w:szCs w:val="28"/>
        </w:rPr>
      </w:pPr>
      <w:r>
        <w:rPr>
          <w:rFonts w:hint="eastAsia" w:ascii="仿宋" w:hAnsi="仿宋" w:eastAsia="仿宋" w:cs="仿宋"/>
          <w:sz w:val="28"/>
          <w:szCs w:val="28"/>
        </w:rPr>
        <w:t>供应商：</w:t>
      </w:r>
      <w:r>
        <w:rPr>
          <w:rFonts w:hint="eastAsia" w:ascii="仿宋" w:hAnsi="仿宋" w:eastAsia="仿宋" w:cs="仿宋"/>
          <w:sz w:val="28"/>
          <w:szCs w:val="28"/>
          <w:u w:val="single"/>
        </w:rPr>
        <w:t xml:space="preserve">                     </w:t>
      </w:r>
      <w:r>
        <w:rPr>
          <w:rFonts w:hint="eastAsia" w:ascii="仿宋" w:hAnsi="仿宋" w:eastAsia="仿宋" w:cs="仿宋"/>
          <w:sz w:val="28"/>
          <w:szCs w:val="28"/>
        </w:rPr>
        <w:t>（盖单位章）</w:t>
      </w:r>
    </w:p>
    <w:p>
      <w:pPr>
        <w:spacing w:line="400" w:lineRule="exact"/>
        <w:rPr>
          <w:rFonts w:hint="eastAsia" w:ascii="仿宋" w:hAnsi="仿宋" w:eastAsia="仿宋" w:cs="仿宋"/>
          <w:sz w:val="28"/>
          <w:szCs w:val="28"/>
        </w:rPr>
      </w:pPr>
    </w:p>
    <w:p>
      <w:pPr>
        <w:spacing w:line="400" w:lineRule="exact"/>
        <w:rPr>
          <w:rFonts w:hint="eastAsia"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pPr>
        <w:spacing w:line="400" w:lineRule="exact"/>
        <w:rPr>
          <w:rFonts w:hint="eastAsia" w:ascii="仿宋" w:hAnsi="仿宋" w:eastAsia="仿宋" w:cs="仿宋"/>
          <w:sz w:val="28"/>
          <w:szCs w:val="28"/>
        </w:rPr>
      </w:pPr>
    </w:p>
    <w:p>
      <w:pPr>
        <w:spacing w:line="400" w:lineRule="exact"/>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xml:space="preserve">                                 </w:t>
      </w:r>
    </w:p>
    <w:p>
      <w:pPr>
        <w:spacing w:line="400" w:lineRule="exact"/>
        <w:rPr>
          <w:rFonts w:hint="eastAsia" w:ascii="仿宋" w:hAnsi="仿宋" w:eastAsia="仿宋" w:cs="仿宋"/>
          <w:sz w:val="28"/>
          <w:szCs w:val="28"/>
        </w:rPr>
      </w:pPr>
    </w:p>
    <w:p>
      <w:pPr>
        <w:spacing w:line="400" w:lineRule="exact"/>
        <w:rPr>
          <w:rFonts w:hint="eastAsia" w:ascii="仿宋" w:hAnsi="仿宋" w:eastAsia="仿宋" w:cs="仿宋"/>
          <w:sz w:val="28"/>
          <w:szCs w:val="28"/>
        </w:rPr>
      </w:pPr>
      <w:r>
        <w:rPr>
          <w:rFonts w:hint="eastAsia" w:ascii="仿宋" w:hAnsi="仿宋" w:eastAsia="仿宋" w:cs="仿宋"/>
          <w:sz w:val="28"/>
          <w:szCs w:val="28"/>
        </w:rPr>
        <w:t>网址：</w:t>
      </w:r>
      <w:r>
        <w:rPr>
          <w:rFonts w:hint="eastAsia" w:ascii="仿宋" w:hAnsi="仿宋" w:eastAsia="仿宋" w:cs="仿宋"/>
          <w:sz w:val="28"/>
          <w:szCs w:val="28"/>
          <w:u w:val="single"/>
        </w:rPr>
        <w:t xml:space="preserve">                                 </w:t>
      </w:r>
    </w:p>
    <w:p>
      <w:pPr>
        <w:spacing w:line="400" w:lineRule="exact"/>
        <w:rPr>
          <w:rFonts w:hint="eastAsia" w:ascii="仿宋" w:hAnsi="仿宋" w:eastAsia="仿宋" w:cs="仿宋"/>
          <w:sz w:val="28"/>
          <w:szCs w:val="28"/>
        </w:rPr>
      </w:pPr>
    </w:p>
    <w:p>
      <w:pPr>
        <w:spacing w:line="400" w:lineRule="exact"/>
        <w:rPr>
          <w:rFonts w:hint="eastAsia"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u w:val="single"/>
        </w:rPr>
        <w:t xml:space="preserve">                                 </w:t>
      </w:r>
    </w:p>
    <w:p>
      <w:pPr>
        <w:spacing w:line="400" w:lineRule="exact"/>
        <w:rPr>
          <w:rFonts w:hint="eastAsia" w:ascii="仿宋" w:hAnsi="仿宋" w:eastAsia="仿宋" w:cs="仿宋"/>
          <w:sz w:val="28"/>
          <w:szCs w:val="28"/>
        </w:rPr>
      </w:pPr>
    </w:p>
    <w:p>
      <w:pPr>
        <w:spacing w:line="400" w:lineRule="exact"/>
        <w:rPr>
          <w:rFonts w:hint="eastAsia" w:ascii="仿宋" w:hAnsi="仿宋" w:eastAsia="仿宋" w:cs="仿宋"/>
          <w:sz w:val="28"/>
          <w:szCs w:val="28"/>
        </w:rPr>
      </w:pPr>
      <w:r>
        <w:rPr>
          <w:rFonts w:hint="eastAsia" w:ascii="仿宋" w:hAnsi="仿宋" w:eastAsia="仿宋" w:cs="仿宋"/>
          <w:sz w:val="28"/>
          <w:szCs w:val="28"/>
        </w:rPr>
        <w:t>传真：</w:t>
      </w:r>
      <w:r>
        <w:rPr>
          <w:rFonts w:hint="eastAsia" w:ascii="仿宋" w:hAnsi="仿宋" w:eastAsia="仿宋" w:cs="仿宋"/>
          <w:sz w:val="28"/>
          <w:szCs w:val="28"/>
          <w:u w:val="single"/>
        </w:rPr>
        <w:t xml:space="preserve">                                 </w:t>
      </w:r>
    </w:p>
    <w:p>
      <w:pPr>
        <w:spacing w:line="400" w:lineRule="exact"/>
        <w:rPr>
          <w:rFonts w:hint="eastAsia" w:ascii="仿宋" w:hAnsi="仿宋" w:eastAsia="仿宋" w:cs="仿宋"/>
          <w:sz w:val="28"/>
          <w:szCs w:val="28"/>
        </w:rPr>
      </w:pPr>
    </w:p>
    <w:p>
      <w:pPr>
        <w:spacing w:line="400" w:lineRule="exac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xml:space="preserve">                             </w:t>
      </w:r>
    </w:p>
    <w:p>
      <w:pPr>
        <w:pStyle w:val="13"/>
        <w:jc w:val="righ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13"/>
        <w:jc w:val="center"/>
        <w:rPr>
          <w:rStyle w:val="22"/>
          <w:rFonts w:hint="eastAsia" w:ascii="仿宋" w:hAnsi="仿宋" w:eastAsia="仿宋" w:cs="仿宋"/>
          <w:b/>
          <w:bCs w:val="0"/>
          <w:kern w:val="0"/>
          <w:sz w:val="32"/>
          <w:szCs w:val="22"/>
        </w:rPr>
      </w:pPr>
      <w:r>
        <w:rPr>
          <w:rStyle w:val="22"/>
          <w:rFonts w:hint="eastAsia" w:ascii="仿宋" w:hAnsi="仿宋" w:eastAsia="仿宋" w:cs="仿宋"/>
          <w:b w:val="0"/>
          <w:kern w:val="0"/>
          <w:sz w:val="28"/>
        </w:rPr>
        <w:br w:type="page"/>
      </w:r>
      <w:r>
        <w:rPr>
          <w:rStyle w:val="22"/>
          <w:rFonts w:hint="eastAsia" w:ascii="仿宋" w:hAnsi="仿宋" w:eastAsia="仿宋" w:cs="仿宋"/>
          <w:b/>
          <w:bCs w:val="0"/>
          <w:kern w:val="0"/>
          <w:sz w:val="32"/>
          <w:szCs w:val="22"/>
        </w:rPr>
        <w:t>三、法定代表人身份证明</w:t>
      </w:r>
    </w:p>
    <w:p>
      <w:pPr>
        <w:pStyle w:val="13"/>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（后附法定代表人身份证</w:t>
      </w:r>
      <w:r>
        <w:rPr>
          <w:rStyle w:val="22"/>
          <w:rFonts w:hint="eastAsia" w:ascii="仿宋" w:hAnsi="仿宋" w:eastAsia="仿宋" w:cs="仿宋"/>
          <w:b w:val="0"/>
          <w:kern w:val="0"/>
          <w:sz w:val="28"/>
          <w:lang w:val="en-US" w:eastAsia="zh-CN"/>
        </w:rPr>
        <w:t>复印件</w:t>
      </w:r>
      <w:r>
        <w:rPr>
          <w:rStyle w:val="22"/>
          <w:rFonts w:hint="eastAsia" w:ascii="仿宋" w:hAnsi="仿宋" w:eastAsia="仿宋" w:cs="仿宋"/>
          <w:b w:val="0"/>
          <w:kern w:val="0"/>
          <w:sz w:val="28"/>
        </w:rPr>
        <w:t>）</w:t>
      </w:r>
    </w:p>
    <w:p>
      <w:pPr>
        <w:pStyle w:val="13"/>
        <w:rPr>
          <w:rStyle w:val="22"/>
          <w:rFonts w:hint="eastAsia" w:ascii="仿宋" w:hAnsi="仿宋" w:eastAsia="仿宋" w:cs="仿宋"/>
          <w:b w:val="0"/>
          <w:kern w:val="0"/>
          <w:sz w:val="28"/>
        </w:rPr>
      </w:pPr>
      <w:r>
        <w:rPr>
          <w:rStyle w:val="22"/>
          <w:rFonts w:hint="eastAsia" w:ascii="仿宋" w:hAnsi="仿宋" w:eastAsia="仿宋" w:cs="仿宋"/>
          <w:b w:val="0"/>
          <w:kern w:val="0"/>
          <w:sz w:val="28"/>
        </w:rPr>
        <w:t>供应商名称：</w:t>
      </w:r>
    </w:p>
    <w:p>
      <w:pPr>
        <w:pStyle w:val="13"/>
        <w:rPr>
          <w:rStyle w:val="22"/>
          <w:rFonts w:hint="eastAsia" w:ascii="仿宋" w:hAnsi="仿宋" w:eastAsia="仿宋" w:cs="仿宋"/>
          <w:b w:val="0"/>
          <w:kern w:val="0"/>
          <w:sz w:val="28"/>
        </w:rPr>
      </w:pPr>
      <w:r>
        <w:rPr>
          <w:rStyle w:val="22"/>
          <w:rFonts w:hint="eastAsia" w:ascii="仿宋" w:hAnsi="仿宋" w:eastAsia="仿宋" w:cs="仿宋"/>
          <w:b w:val="0"/>
          <w:kern w:val="0"/>
          <w:sz w:val="28"/>
        </w:rPr>
        <w:t>单位性质：</w:t>
      </w:r>
    </w:p>
    <w:p>
      <w:pPr>
        <w:pStyle w:val="13"/>
        <w:rPr>
          <w:rStyle w:val="22"/>
          <w:rFonts w:hint="eastAsia" w:ascii="仿宋" w:hAnsi="仿宋" w:eastAsia="仿宋" w:cs="仿宋"/>
          <w:b w:val="0"/>
          <w:kern w:val="0"/>
          <w:sz w:val="28"/>
        </w:rPr>
      </w:pPr>
      <w:r>
        <w:rPr>
          <w:rStyle w:val="22"/>
          <w:rFonts w:hint="eastAsia" w:ascii="仿宋" w:hAnsi="仿宋" w:eastAsia="仿宋" w:cs="仿宋"/>
          <w:b w:val="0"/>
          <w:kern w:val="0"/>
          <w:sz w:val="28"/>
        </w:rPr>
        <w:t>地址：</w:t>
      </w:r>
    </w:p>
    <w:p>
      <w:pPr>
        <w:pStyle w:val="13"/>
        <w:rPr>
          <w:rStyle w:val="22"/>
          <w:rFonts w:hint="eastAsia" w:ascii="仿宋" w:hAnsi="仿宋" w:eastAsia="仿宋" w:cs="仿宋"/>
          <w:b w:val="0"/>
          <w:kern w:val="0"/>
          <w:sz w:val="28"/>
        </w:rPr>
      </w:pPr>
      <w:r>
        <w:rPr>
          <w:rStyle w:val="22"/>
          <w:rFonts w:hint="eastAsia" w:ascii="仿宋" w:hAnsi="仿宋" w:eastAsia="仿宋" w:cs="仿宋"/>
          <w:b w:val="0"/>
          <w:kern w:val="0"/>
          <w:sz w:val="28"/>
        </w:rPr>
        <w:t>成立时间：</w:t>
      </w:r>
      <w:r>
        <w:rPr>
          <w:rStyle w:val="22"/>
          <w:rFonts w:hint="eastAsia" w:ascii="仿宋" w:hAnsi="仿宋" w:eastAsia="仿宋" w:cs="仿宋"/>
          <w:b w:val="0"/>
          <w:kern w:val="0"/>
          <w:sz w:val="28"/>
          <w:u w:val="single"/>
        </w:rPr>
        <w:t>＿＿＿</w:t>
      </w:r>
      <w:r>
        <w:rPr>
          <w:rStyle w:val="22"/>
          <w:rFonts w:hint="eastAsia" w:ascii="仿宋" w:hAnsi="仿宋" w:eastAsia="仿宋" w:cs="仿宋"/>
          <w:b w:val="0"/>
          <w:kern w:val="0"/>
          <w:sz w:val="28"/>
        </w:rPr>
        <w:t>年</w:t>
      </w:r>
      <w:r>
        <w:rPr>
          <w:rStyle w:val="22"/>
          <w:rFonts w:hint="eastAsia" w:ascii="仿宋" w:hAnsi="仿宋" w:eastAsia="仿宋" w:cs="仿宋"/>
          <w:b w:val="0"/>
          <w:kern w:val="0"/>
          <w:sz w:val="28"/>
          <w:u w:val="single"/>
        </w:rPr>
        <w:t>＿</w:t>
      </w:r>
      <w:r>
        <w:rPr>
          <w:rStyle w:val="22"/>
          <w:rFonts w:hint="eastAsia" w:ascii="仿宋" w:hAnsi="仿宋" w:eastAsia="仿宋" w:cs="仿宋"/>
          <w:b w:val="0"/>
          <w:kern w:val="0"/>
          <w:sz w:val="28"/>
        </w:rPr>
        <w:t xml:space="preserve">月 </w:t>
      </w:r>
      <w:r>
        <w:rPr>
          <w:rStyle w:val="22"/>
          <w:rFonts w:hint="eastAsia" w:ascii="仿宋" w:hAnsi="仿宋" w:eastAsia="仿宋" w:cs="仿宋"/>
          <w:b w:val="0"/>
          <w:kern w:val="0"/>
          <w:sz w:val="28"/>
          <w:u w:val="single"/>
        </w:rPr>
        <w:t>＿</w:t>
      </w:r>
      <w:r>
        <w:rPr>
          <w:rStyle w:val="22"/>
          <w:rFonts w:hint="eastAsia" w:ascii="仿宋" w:hAnsi="仿宋" w:eastAsia="仿宋" w:cs="仿宋"/>
          <w:b w:val="0"/>
          <w:kern w:val="0"/>
          <w:sz w:val="28"/>
        </w:rPr>
        <w:t>日</w:t>
      </w:r>
    </w:p>
    <w:p>
      <w:pPr>
        <w:pStyle w:val="13"/>
        <w:rPr>
          <w:rStyle w:val="22"/>
          <w:rFonts w:hint="eastAsia" w:ascii="仿宋" w:hAnsi="仿宋" w:eastAsia="仿宋" w:cs="仿宋"/>
          <w:b w:val="0"/>
          <w:kern w:val="0"/>
          <w:sz w:val="28"/>
        </w:rPr>
      </w:pPr>
      <w:r>
        <w:rPr>
          <w:rStyle w:val="22"/>
          <w:rFonts w:hint="eastAsia" w:ascii="仿宋" w:hAnsi="仿宋" w:eastAsia="仿宋" w:cs="仿宋"/>
          <w:b w:val="0"/>
          <w:kern w:val="0"/>
          <w:sz w:val="28"/>
        </w:rPr>
        <w:t>经营期限：</w:t>
      </w:r>
    </w:p>
    <w:p>
      <w:pPr>
        <w:pStyle w:val="13"/>
        <w:rPr>
          <w:rStyle w:val="22"/>
          <w:rFonts w:hint="eastAsia" w:ascii="仿宋" w:hAnsi="仿宋" w:eastAsia="仿宋" w:cs="仿宋"/>
          <w:b w:val="0"/>
          <w:kern w:val="0"/>
          <w:sz w:val="28"/>
          <w:u w:val="single"/>
        </w:rPr>
      </w:pPr>
      <w:r>
        <w:rPr>
          <w:rStyle w:val="22"/>
          <w:rFonts w:hint="eastAsia" w:ascii="仿宋" w:hAnsi="仿宋" w:eastAsia="仿宋" w:cs="仿宋"/>
          <w:b w:val="0"/>
          <w:kern w:val="0"/>
          <w:sz w:val="28"/>
        </w:rPr>
        <w:t>姓名： 性别： 年龄： 职务：</w:t>
      </w:r>
    </w:p>
    <w:p>
      <w:pPr>
        <w:pStyle w:val="13"/>
        <w:rPr>
          <w:rStyle w:val="22"/>
          <w:rFonts w:hint="eastAsia" w:ascii="仿宋" w:hAnsi="仿宋" w:eastAsia="仿宋" w:cs="仿宋"/>
          <w:b w:val="0"/>
          <w:kern w:val="0"/>
          <w:sz w:val="28"/>
        </w:rPr>
      </w:pPr>
      <w:r>
        <w:rPr>
          <w:rStyle w:val="22"/>
          <w:rFonts w:hint="eastAsia" w:ascii="仿宋" w:hAnsi="仿宋" w:eastAsia="仿宋" w:cs="仿宋"/>
          <w:b w:val="0"/>
          <w:kern w:val="0"/>
          <w:sz w:val="28"/>
        </w:rPr>
        <w:t>系（供应商名称）的法定代表人。</w:t>
      </w:r>
    </w:p>
    <w:p>
      <w:pPr>
        <w:pStyle w:val="13"/>
        <w:rPr>
          <w:rStyle w:val="22"/>
          <w:rFonts w:hint="eastAsia" w:ascii="仿宋" w:hAnsi="仿宋" w:eastAsia="仿宋" w:cs="仿宋"/>
          <w:b w:val="0"/>
          <w:kern w:val="0"/>
          <w:sz w:val="28"/>
        </w:rPr>
      </w:pPr>
      <w:r>
        <w:rPr>
          <w:rStyle w:val="22"/>
          <w:rFonts w:hint="eastAsia" w:ascii="仿宋" w:hAnsi="仿宋" w:eastAsia="仿宋" w:cs="仿宋"/>
          <w:b w:val="0"/>
          <w:kern w:val="0"/>
          <w:sz w:val="28"/>
        </w:rPr>
        <w:t>特此证明。</w:t>
      </w:r>
    </w:p>
    <w:p>
      <w:pPr>
        <w:pStyle w:val="13"/>
        <w:jc w:val="right"/>
        <w:rPr>
          <w:rStyle w:val="22"/>
          <w:rFonts w:hint="eastAsia" w:ascii="仿宋" w:hAnsi="仿宋" w:eastAsia="仿宋" w:cs="仿宋"/>
          <w:b w:val="0"/>
          <w:kern w:val="0"/>
          <w:sz w:val="28"/>
        </w:rPr>
      </w:pPr>
      <w:r>
        <w:rPr>
          <w:rStyle w:val="22"/>
          <w:rFonts w:hint="eastAsia" w:ascii="仿宋" w:hAnsi="仿宋" w:eastAsia="仿宋" w:cs="仿宋"/>
          <w:b w:val="0"/>
          <w:kern w:val="0"/>
          <w:sz w:val="28"/>
        </w:rPr>
        <w:t>供应商： （</w:t>
      </w:r>
      <w:r>
        <w:rPr>
          <w:rStyle w:val="22"/>
          <w:rFonts w:hint="eastAsia" w:ascii="仿宋" w:hAnsi="仿宋" w:eastAsia="仿宋" w:cs="仿宋"/>
          <w:b w:val="0"/>
          <w:kern w:val="0"/>
          <w:sz w:val="28"/>
          <w:lang w:eastAsia="zh-CN"/>
        </w:rPr>
        <w:t>公章</w:t>
      </w:r>
      <w:r>
        <w:rPr>
          <w:rStyle w:val="22"/>
          <w:rFonts w:hint="eastAsia" w:ascii="仿宋" w:hAnsi="仿宋" w:eastAsia="仿宋" w:cs="仿宋"/>
          <w:b w:val="0"/>
          <w:kern w:val="0"/>
          <w:sz w:val="28"/>
        </w:rPr>
        <w:t>）</w:t>
      </w:r>
    </w:p>
    <w:p>
      <w:pPr>
        <w:pStyle w:val="13"/>
        <w:jc w:val="right"/>
        <w:rPr>
          <w:rStyle w:val="22"/>
          <w:rFonts w:hint="eastAsia" w:ascii="仿宋" w:hAnsi="仿宋" w:eastAsia="仿宋" w:cs="仿宋"/>
          <w:b w:val="0"/>
          <w:kern w:val="0"/>
          <w:sz w:val="28"/>
        </w:rPr>
      </w:pPr>
      <w:r>
        <w:rPr>
          <w:rStyle w:val="22"/>
          <w:rFonts w:hint="eastAsia" w:ascii="仿宋" w:hAnsi="仿宋" w:eastAsia="仿宋" w:cs="仿宋"/>
          <w:b w:val="0"/>
          <w:kern w:val="0"/>
          <w:sz w:val="28"/>
        </w:rPr>
        <w:t>年 月 日</w:t>
      </w:r>
    </w:p>
    <w:p>
      <w:pPr>
        <w:pStyle w:val="13"/>
        <w:rPr>
          <w:rStyle w:val="22"/>
          <w:rFonts w:hint="eastAsia" w:ascii="仿宋" w:hAnsi="仿宋" w:eastAsia="仿宋" w:cs="仿宋"/>
          <w:b w:val="0"/>
          <w:kern w:val="0"/>
          <w:sz w:val="28"/>
        </w:rPr>
      </w:pPr>
      <w:r>
        <w:rPr>
          <w:rStyle w:val="22"/>
          <w:rFonts w:hint="eastAsia" w:ascii="仿宋" w:hAnsi="仿宋" w:eastAsia="仿宋" w:cs="仿宋"/>
          <w:b w:val="0"/>
          <w:kern w:val="0"/>
          <w:sz w:val="28"/>
        </w:rPr>
        <w:br w:type="page"/>
      </w:r>
    </w:p>
    <w:p>
      <w:pPr>
        <w:pStyle w:val="13"/>
        <w:jc w:val="center"/>
        <w:rPr>
          <w:rStyle w:val="22"/>
          <w:rFonts w:hint="eastAsia" w:ascii="仿宋" w:hAnsi="仿宋" w:eastAsia="仿宋" w:cs="仿宋"/>
          <w:b/>
          <w:bCs w:val="0"/>
          <w:kern w:val="0"/>
          <w:sz w:val="32"/>
          <w:szCs w:val="22"/>
        </w:rPr>
      </w:pPr>
      <w:r>
        <w:rPr>
          <w:rStyle w:val="22"/>
          <w:rFonts w:hint="eastAsia" w:ascii="仿宋" w:hAnsi="仿宋" w:eastAsia="仿宋" w:cs="仿宋"/>
          <w:b/>
          <w:bCs w:val="0"/>
          <w:kern w:val="0"/>
          <w:sz w:val="32"/>
          <w:szCs w:val="22"/>
        </w:rPr>
        <w:t>四、授权委托书</w:t>
      </w:r>
    </w:p>
    <w:p>
      <w:pPr>
        <w:pStyle w:val="13"/>
        <w:ind w:firstLine="560" w:firstLineChars="200"/>
        <w:rPr>
          <w:rStyle w:val="22"/>
          <w:rFonts w:hint="eastAsia" w:ascii="仿宋" w:hAnsi="仿宋" w:eastAsia="仿宋" w:cs="仿宋"/>
          <w:b w:val="0"/>
          <w:kern w:val="0"/>
          <w:sz w:val="28"/>
        </w:rPr>
      </w:pPr>
      <w:r>
        <w:rPr>
          <w:rStyle w:val="22"/>
          <w:rFonts w:hint="eastAsia" w:ascii="仿宋" w:hAnsi="仿宋" w:eastAsia="仿宋" w:cs="仿宋"/>
          <w:b w:val="0"/>
          <w:kern w:val="0"/>
          <w:sz w:val="28"/>
        </w:rPr>
        <w:t>本人</w:t>
      </w:r>
      <w:r>
        <w:rPr>
          <w:rStyle w:val="22"/>
          <w:rFonts w:hint="eastAsia" w:ascii="仿宋" w:hAnsi="仿宋" w:eastAsia="仿宋" w:cs="仿宋"/>
          <w:b w:val="0"/>
          <w:kern w:val="0"/>
          <w:sz w:val="28"/>
          <w:u w:val="single"/>
        </w:rPr>
        <w:t>（姓名）</w:t>
      </w:r>
      <w:r>
        <w:rPr>
          <w:rStyle w:val="22"/>
          <w:rFonts w:hint="eastAsia" w:ascii="仿宋" w:hAnsi="仿宋" w:eastAsia="仿宋" w:cs="仿宋"/>
          <w:b w:val="0"/>
          <w:kern w:val="0"/>
          <w:sz w:val="28"/>
        </w:rPr>
        <w:t>系</w:t>
      </w:r>
      <w:r>
        <w:rPr>
          <w:rStyle w:val="22"/>
          <w:rFonts w:hint="eastAsia" w:ascii="仿宋" w:hAnsi="仿宋" w:eastAsia="仿宋" w:cs="仿宋"/>
          <w:b w:val="0"/>
          <w:kern w:val="0"/>
          <w:sz w:val="28"/>
          <w:u w:val="single"/>
        </w:rPr>
        <w:t>（供应商名称）</w:t>
      </w:r>
      <w:r>
        <w:rPr>
          <w:rStyle w:val="22"/>
          <w:rFonts w:hint="eastAsia" w:ascii="仿宋" w:hAnsi="仿宋" w:eastAsia="仿宋" w:cs="仿宋"/>
          <w:b w:val="0"/>
          <w:kern w:val="0"/>
          <w:sz w:val="28"/>
        </w:rPr>
        <w:t>的法定代表人，现委托</w:t>
      </w:r>
      <w:r>
        <w:rPr>
          <w:rStyle w:val="22"/>
          <w:rFonts w:hint="eastAsia" w:ascii="仿宋" w:hAnsi="仿宋" w:eastAsia="仿宋" w:cs="仿宋"/>
          <w:b w:val="0"/>
          <w:kern w:val="0"/>
          <w:sz w:val="28"/>
          <w:u w:val="single"/>
        </w:rPr>
        <w:t>（姓名）</w:t>
      </w:r>
      <w:r>
        <w:rPr>
          <w:rStyle w:val="22"/>
          <w:rFonts w:hint="eastAsia" w:ascii="仿宋" w:hAnsi="仿宋" w:eastAsia="仿宋" w:cs="仿宋"/>
          <w:b w:val="0"/>
          <w:kern w:val="0"/>
          <w:sz w:val="28"/>
        </w:rPr>
        <w:t>为我方代理人。代理人根据授权，以我方名义签署、澄清、说明、补正、提交、撤回、修改（项目名称）施工响应文件和处理有关事宜，其法律后果由我方承担。</w:t>
      </w:r>
    </w:p>
    <w:p>
      <w:pPr>
        <w:pStyle w:val="13"/>
        <w:ind w:firstLine="560" w:firstLineChars="200"/>
        <w:rPr>
          <w:rStyle w:val="22"/>
          <w:rFonts w:hint="eastAsia" w:ascii="仿宋" w:hAnsi="仿宋" w:eastAsia="仿宋" w:cs="仿宋"/>
          <w:b w:val="0"/>
          <w:kern w:val="0"/>
          <w:sz w:val="28"/>
        </w:rPr>
      </w:pPr>
      <w:r>
        <w:rPr>
          <w:rStyle w:val="22"/>
          <w:rFonts w:hint="eastAsia" w:ascii="仿宋" w:hAnsi="仿宋" w:eastAsia="仿宋" w:cs="仿宋"/>
          <w:b w:val="0"/>
          <w:kern w:val="0"/>
          <w:sz w:val="28"/>
        </w:rPr>
        <w:t>委托期限：</w:t>
      </w:r>
    </w:p>
    <w:p>
      <w:pPr>
        <w:pStyle w:val="13"/>
        <w:ind w:firstLine="560" w:firstLineChars="200"/>
        <w:rPr>
          <w:rStyle w:val="22"/>
          <w:rFonts w:hint="eastAsia" w:ascii="仿宋" w:hAnsi="仿宋" w:eastAsia="仿宋" w:cs="仿宋"/>
          <w:b w:val="0"/>
          <w:kern w:val="0"/>
          <w:sz w:val="28"/>
        </w:rPr>
      </w:pPr>
      <w:r>
        <w:rPr>
          <w:rStyle w:val="22"/>
          <w:rFonts w:hint="eastAsia" w:ascii="仿宋" w:hAnsi="仿宋" w:eastAsia="仿宋" w:cs="仿宋"/>
          <w:b w:val="0"/>
          <w:kern w:val="0"/>
          <w:sz w:val="28"/>
        </w:rPr>
        <w:t>代理人无转委托权。</w:t>
      </w:r>
    </w:p>
    <w:p>
      <w:pPr>
        <w:pStyle w:val="13"/>
        <w:ind w:right="1120"/>
        <w:jc w:val="center"/>
        <w:rPr>
          <w:rStyle w:val="22"/>
          <w:rFonts w:hint="eastAsia" w:ascii="仿宋" w:hAnsi="仿宋" w:eastAsia="仿宋" w:cs="仿宋"/>
          <w:b w:val="0"/>
          <w:kern w:val="0"/>
          <w:sz w:val="28"/>
        </w:rPr>
      </w:pPr>
    </w:p>
    <w:p>
      <w:pPr>
        <w:pStyle w:val="13"/>
        <w:ind w:right="1120"/>
        <w:jc w:val="both"/>
        <w:rPr>
          <w:rStyle w:val="22"/>
          <w:rFonts w:hint="eastAsia" w:ascii="仿宋" w:hAnsi="仿宋" w:eastAsia="仿宋" w:cs="仿宋"/>
          <w:b w:val="0"/>
          <w:kern w:val="0"/>
          <w:sz w:val="28"/>
        </w:rPr>
      </w:pPr>
      <w:r>
        <w:rPr>
          <w:rStyle w:val="22"/>
          <w:rFonts w:hint="eastAsia" w:ascii="仿宋" w:hAnsi="仿宋" w:eastAsia="仿宋" w:cs="仿宋"/>
          <w:b w:val="0"/>
          <w:kern w:val="0"/>
          <w:sz w:val="28"/>
        </w:rPr>
        <w:t>供应商： （</w:t>
      </w:r>
      <w:r>
        <w:rPr>
          <w:rStyle w:val="22"/>
          <w:rFonts w:hint="eastAsia" w:ascii="仿宋" w:hAnsi="仿宋" w:eastAsia="仿宋" w:cs="仿宋"/>
          <w:b w:val="0"/>
          <w:kern w:val="0"/>
          <w:sz w:val="28"/>
          <w:lang w:eastAsia="zh-CN"/>
        </w:rPr>
        <w:t>公章</w:t>
      </w:r>
      <w:r>
        <w:rPr>
          <w:rStyle w:val="22"/>
          <w:rFonts w:hint="eastAsia" w:ascii="仿宋" w:hAnsi="仿宋" w:eastAsia="仿宋" w:cs="仿宋"/>
          <w:b w:val="0"/>
          <w:kern w:val="0"/>
          <w:sz w:val="28"/>
        </w:rPr>
        <w:t>）</w:t>
      </w:r>
    </w:p>
    <w:p>
      <w:pPr>
        <w:pStyle w:val="13"/>
        <w:jc w:val="right"/>
        <w:rPr>
          <w:rStyle w:val="22"/>
          <w:rFonts w:hint="eastAsia" w:ascii="仿宋" w:hAnsi="仿宋" w:eastAsia="仿宋" w:cs="仿宋"/>
          <w:b w:val="0"/>
          <w:kern w:val="0"/>
          <w:sz w:val="28"/>
        </w:rPr>
      </w:pPr>
    </w:p>
    <w:p>
      <w:pPr>
        <w:pStyle w:val="13"/>
        <w:ind w:right="1120"/>
        <w:rPr>
          <w:rStyle w:val="22"/>
          <w:rFonts w:hint="eastAsia" w:ascii="仿宋" w:hAnsi="仿宋" w:eastAsia="仿宋" w:cs="仿宋"/>
          <w:b w:val="0"/>
          <w:kern w:val="0"/>
          <w:sz w:val="28"/>
        </w:rPr>
      </w:pPr>
      <w:r>
        <w:rPr>
          <w:rStyle w:val="22"/>
          <w:rFonts w:hint="eastAsia" w:ascii="仿宋" w:hAnsi="仿宋" w:eastAsia="仿宋" w:cs="仿宋"/>
          <w:b w:val="0"/>
          <w:kern w:val="0"/>
          <w:sz w:val="28"/>
        </w:rPr>
        <w:t>法定代表人： （</w:t>
      </w:r>
      <w:r>
        <w:rPr>
          <w:rStyle w:val="22"/>
          <w:rFonts w:hint="eastAsia" w:ascii="仿宋" w:hAnsi="仿宋" w:eastAsia="仿宋" w:cs="仿宋"/>
          <w:b w:val="0"/>
          <w:kern w:val="0"/>
          <w:sz w:val="28"/>
          <w:lang w:eastAsia="zh-CN"/>
        </w:rPr>
        <w:t>签字或盖章</w:t>
      </w:r>
      <w:r>
        <w:rPr>
          <w:rStyle w:val="22"/>
          <w:rFonts w:hint="eastAsia" w:ascii="仿宋" w:hAnsi="仿宋" w:eastAsia="仿宋" w:cs="仿宋"/>
          <w:b w:val="0"/>
          <w:kern w:val="0"/>
          <w:sz w:val="28"/>
        </w:rPr>
        <w:t>）</w:t>
      </w:r>
    </w:p>
    <w:p>
      <w:pPr>
        <w:pStyle w:val="13"/>
        <w:ind w:right="1120" w:firstLine="3640" w:firstLineChars="1300"/>
        <w:rPr>
          <w:rStyle w:val="22"/>
          <w:rFonts w:hint="eastAsia" w:ascii="仿宋" w:hAnsi="仿宋" w:eastAsia="仿宋" w:cs="仿宋"/>
          <w:b w:val="0"/>
          <w:kern w:val="0"/>
          <w:sz w:val="28"/>
        </w:rPr>
      </w:pPr>
    </w:p>
    <w:p>
      <w:pPr>
        <w:pStyle w:val="13"/>
        <w:ind w:right="1120"/>
        <w:rPr>
          <w:rStyle w:val="22"/>
          <w:rFonts w:hint="eastAsia" w:ascii="仿宋" w:hAnsi="仿宋" w:eastAsia="仿宋" w:cs="仿宋"/>
          <w:b w:val="0"/>
          <w:kern w:val="0"/>
          <w:sz w:val="28"/>
        </w:rPr>
      </w:pPr>
      <w:r>
        <w:rPr>
          <w:rStyle w:val="22"/>
          <w:rFonts w:hint="eastAsia" w:ascii="仿宋" w:hAnsi="仿宋" w:eastAsia="仿宋" w:cs="仿宋"/>
          <w:b w:val="0"/>
          <w:kern w:val="0"/>
          <w:sz w:val="28"/>
        </w:rPr>
        <w:t>身份证号码：</w:t>
      </w:r>
    </w:p>
    <w:p>
      <w:pPr>
        <w:pStyle w:val="13"/>
        <w:jc w:val="right"/>
        <w:rPr>
          <w:rStyle w:val="22"/>
          <w:rFonts w:hint="eastAsia" w:ascii="仿宋" w:hAnsi="仿宋" w:eastAsia="仿宋" w:cs="仿宋"/>
          <w:b w:val="0"/>
          <w:kern w:val="0"/>
          <w:sz w:val="28"/>
        </w:rPr>
      </w:pPr>
    </w:p>
    <w:p>
      <w:pPr>
        <w:pStyle w:val="13"/>
        <w:jc w:val="right"/>
        <w:rPr>
          <w:rStyle w:val="22"/>
          <w:rFonts w:hint="eastAsia" w:ascii="仿宋" w:hAnsi="仿宋" w:eastAsia="仿宋" w:cs="仿宋"/>
          <w:b w:val="0"/>
          <w:kern w:val="0"/>
          <w:sz w:val="28"/>
        </w:rPr>
      </w:pPr>
      <w:r>
        <w:rPr>
          <w:rStyle w:val="22"/>
          <w:rFonts w:hint="eastAsia" w:ascii="仿宋" w:hAnsi="仿宋" w:eastAsia="仿宋" w:cs="仿宋"/>
          <w:b w:val="0"/>
          <w:kern w:val="0"/>
          <w:sz w:val="28"/>
        </w:rPr>
        <w:t>年 月 日</w:t>
      </w:r>
    </w:p>
    <w:p>
      <w:pPr>
        <w:pStyle w:val="13"/>
        <w:jc w:val="center"/>
        <w:rPr>
          <w:rStyle w:val="22"/>
          <w:rFonts w:hint="eastAsia" w:ascii="仿宋" w:hAnsi="仿宋" w:eastAsia="仿宋" w:cs="仿宋"/>
          <w:b/>
          <w:bCs w:val="0"/>
          <w:kern w:val="0"/>
          <w:sz w:val="32"/>
          <w:szCs w:val="22"/>
          <w:lang w:val="en-US" w:eastAsia="zh-CN"/>
        </w:rPr>
      </w:pPr>
      <w:r>
        <w:rPr>
          <w:rStyle w:val="22"/>
          <w:rFonts w:hint="eastAsia" w:ascii="仿宋" w:hAnsi="仿宋" w:eastAsia="仿宋" w:cs="仿宋"/>
          <w:b w:val="0"/>
          <w:kern w:val="0"/>
          <w:sz w:val="28"/>
        </w:rPr>
        <w:t>注：后附法定代表人及授权代理人身份证</w:t>
      </w:r>
      <w:r>
        <w:rPr>
          <w:rStyle w:val="22"/>
          <w:rFonts w:hint="eastAsia" w:ascii="仿宋" w:hAnsi="仿宋" w:eastAsia="仿宋" w:cs="仿宋"/>
          <w:b w:val="0"/>
          <w:kern w:val="0"/>
          <w:sz w:val="28"/>
          <w:lang w:val="en-US" w:eastAsia="zh-CN"/>
        </w:rPr>
        <w:t>复印件</w:t>
      </w:r>
      <w:r>
        <w:rPr>
          <w:rStyle w:val="22"/>
          <w:rFonts w:hint="eastAsia" w:ascii="仿宋" w:hAnsi="仿宋" w:eastAsia="仿宋" w:cs="仿宋"/>
          <w:b w:val="0"/>
          <w:kern w:val="0"/>
          <w:sz w:val="28"/>
        </w:rPr>
        <w:br w:type="page"/>
      </w:r>
      <w:bookmarkStart w:id="15" w:name="_Toc318788779"/>
      <w:r>
        <w:rPr>
          <w:rStyle w:val="22"/>
          <w:rFonts w:hint="eastAsia" w:ascii="仿宋" w:hAnsi="仿宋" w:eastAsia="仿宋" w:cs="仿宋"/>
          <w:b/>
          <w:bCs w:val="0"/>
          <w:kern w:val="0"/>
          <w:sz w:val="32"/>
          <w:szCs w:val="22"/>
          <w:lang w:val="en-US" w:eastAsia="zh-CN"/>
        </w:rPr>
        <w:t>五、供应商组织结构及资质资格信息</w:t>
      </w:r>
      <w:bookmarkEnd w:id="15"/>
    </w:p>
    <w:tbl>
      <w:tblPr>
        <w:tblStyle w:val="19"/>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1790"/>
        <w:gridCol w:w="1467"/>
        <w:gridCol w:w="2032"/>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460"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000000"/>
                <w:sz w:val="28"/>
                <w:szCs w:val="21"/>
              </w:rPr>
            </w:pPr>
            <w:r>
              <w:rPr>
                <w:rFonts w:hint="eastAsia" w:ascii="仿宋" w:hAnsi="仿宋" w:eastAsia="仿宋" w:cs="仿宋"/>
                <w:b/>
                <w:color w:val="000000"/>
                <w:sz w:val="28"/>
                <w:szCs w:val="21"/>
              </w:rPr>
              <w:t>企业登记信息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1"/>
              </w:rPr>
            </w:pPr>
            <w:r>
              <w:rPr>
                <w:rFonts w:hint="eastAsia" w:ascii="仿宋" w:hAnsi="仿宋" w:eastAsia="仿宋" w:cs="仿宋"/>
                <w:color w:val="000000"/>
                <w:sz w:val="28"/>
                <w:szCs w:val="21"/>
              </w:rPr>
              <w:t>企业法人名称</w:t>
            </w:r>
          </w:p>
        </w:tc>
        <w:tc>
          <w:tcPr>
            <w:tcW w:w="71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1"/>
              </w:rPr>
            </w:pPr>
            <w:r>
              <w:rPr>
                <w:rFonts w:hint="eastAsia" w:ascii="仿宋" w:hAnsi="仿宋" w:eastAsia="仿宋" w:cs="仿宋"/>
                <w:color w:val="000000"/>
                <w:sz w:val="28"/>
                <w:szCs w:val="21"/>
              </w:rPr>
              <w:t>单位地址</w:t>
            </w:r>
          </w:p>
        </w:tc>
        <w:tc>
          <w:tcPr>
            <w:tcW w:w="71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1"/>
              </w:rPr>
            </w:pPr>
            <w:r>
              <w:rPr>
                <w:rFonts w:hint="eastAsia" w:ascii="仿宋" w:hAnsi="仿宋" w:eastAsia="仿宋" w:cs="仿宋"/>
                <w:color w:val="000000"/>
                <w:sz w:val="28"/>
                <w:szCs w:val="21"/>
              </w:rPr>
              <w:t>邮政编码</w:t>
            </w:r>
          </w:p>
        </w:tc>
        <w:tc>
          <w:tcPr>
            <w:tcW w:w="71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1"/>
              </w:rPr>
            </w:pPr>
            <w:r>
              <w:rPr>
                <w:rFonts w:hint="eastAsia" w:ascii="仿宋" w:hAnsi="仿宋" w:eastAsia="仿宋" w:cs="仿宋"/>
                <w:color w:val="000000"/>
                <w:sz w:val="28"/>
                <w:szCs w:val="21"/>
              </w:rPr>
              <w:t>法定代表人</w:t>
            </w:r>
          </w:p>
        </w:tc>
        <w:tc>
          <w:tcPr>
            <w:tcW w:w="17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1"/>
              </w:rPr>
            </w:pPr>
            <w:r>
              <w:rPr>
                <w:rFonts w:hint="eastAsia" w:ascii="仿宋" w:hAnsi="仿宋" w:eastAsia="仿宋" w:cs="仿宋"/>
                <w:color w:val="000000"/>
                <w:sz w:val="28"/>
                <w:szCs w:val="21"/>
              </w:rPr>
              <w:t xml:space="preserve">        </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1"/>
              </w:rPr>
            </w:pPr>
            <w:r>
              <w:rPr>
                <w:rFonts w:hint="eastAsia" w:ascii="仿宋" w:hAnsi="仿宋" w:eastAsia="仿宋" w:cs="仿宋"/>
                <w:color w:val="000000"/>
                <w:sz w:val="28"/>
                <w:szCs w:val="21"/>
              </w:rPr>
              <w:t>联系电话</w:t>
            </w:r>
          </w:p>
        </w:tc>
        <w:tc>
          <w:tcPr>
            <w:tcW w:w="39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1"/>
              </w:rPr>
            </w:pPr>
            <w:r>
              <w:rPr>
                <w:rFonts w:hint="eastAsia" w:ascii="仿宋" w:hAnsi="仿宋" w:eastAsia="仿宋" w:cs="仿宋"/>
                <w:color w:val="000000"/>
                <w:sz w:val="28"/>
                <w:szCs w:val="21"/>
              </w:rPr>
              <w:t>传真</w:t>
            </w:r>
          </w:p>
        </w:tc>
        <w:tc>
          <w:tcPr>
            <w:tcW w:w="71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1"/>
              </w:rPr>
            </w:pPr>
            <w:r>
              <w:rPr>
                <w:rFonts w:hint="eastAsia" w:ascii="仿宋" w:hAnsi="仿宋" w:eastAsia="仿宋" w:cs="仿宋"/>
                <w:color w:val="000000"/>
                <w:sz w:val="28"/>
                <w:szCs w:val="21"/>
              </w:rPr>
              <w:t>营业执照号码</w:t>
            </w:r>
          </w:p>
        </w:tc>
        <w:tc>
          <w:tcPr>
            <w:tcW w:w="71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1"/>
              </w:rPr>
            </w:pPr>
            <w:r>
              <w:rPr>
                <w:rFonts w:hint="eastAsia" w:ascii="仿宋" w:hAnsi="仿宋" w:eastAsia="仿宋" w:cs="仿宋"/>
                <w:color w:val="000000"/>
                <w:sz w:val="28"/>
                <w:szCs w:val="21"/>
              </w:rPr>
              <w:t>组织机构代码</w:t>
            </w:r>
          </w:p>
        </w:tc>
        <w:tc>
          <w:tcPr>
            <w:tcW w:w="716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9" w:hRule="atLeast"/>
          <w:jc w:val="center"/>
        </w:trPr>
        <w:tc>
          <w:tcPr>
            <w:tcW w:w="2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1"/>
              </w:rPr>
            </w:pPr>
            <w:r>
              <w:rPr>
                <w:rFonts w:hint="eastAsia" w:ascii="仿宋" w:hAnsi="仿宋" w:eastAsia="仿宋" w:cs="仿宋"/>
                <w:color w:val="000000"/>
                <w:sz w:val="28"/>
                <w:szCs w:val="21"/>
              </w:rPr>
              <w:t>企业职工</w:t>
            </w:r>
          </w:p>
          <w:p>
            <w:pPr>
              <w:spacing w:line="360" w:lineRule="auto"/>
              <w:jc w:val="center"/>
              <w:rPr>
                <w:rFonts w:hint="eastAsia" w:ascii="仿宋" w:hAnsi="仿宋" w:eastAsia="仿宋" w:cs="仿宋"/>
                <w:color w:val="000000"/>
                <w:sz w:val="28"/>
                <w:szCs w:val="21"/>
              </w:rPr>
            </w:pPr>
            <w:r>
              <w:rPr>
                <w:rFonts w:hint="eastAsia" w:ascii="仿宋" w:hAnsi="仿宋" w:eastAsia="仿宋" w:cs="仿宋"/>
                <w:color w:val="000000"/>
                <w:sz w:val="28"/>
                <w:szCs w:val="21"/>
              </w:rPr>
              <w:t xml:space="preserve">  总数（人）</w:t>
            </w:r>
          </w:p>
        </w:tc>
        <w:tc>
          <w:tcPr>
            <w:tcW w:w="325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1"/>
              </w:rPr>
            </w:pPr>
          </w:p>
        </w:tc>
        <w:tc>
          <w:tcPr>
            <w:tcW w:w="20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1"/>
              </w:rPr>
            </w:pPr>
            <w:r>
              <w:rPr>
                <w:rFonts w:hint="eastAsia" w:ascii="仿宋" w:hAnsi="仿宋" w:eastAsia="仿宋" w:cs="仿宋"/>
                <w:color w:val="000000"/>
                <w:sz w:val="28"/>
                <w:szCs w:val="21"/>
              </w:rPr>
              <w:t>管理人员（人）</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3" w:hRule="atLeast"/>
          <w:jc w:val="center"/>
        </w:trPr>
        <w:tc>
          <w:tcPr>
            <w:tcW w:w="230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1"/>
              </w:rPr>
            </w:pPr>
            <w:r>
              <w:rPr>
                <w:rFonts w:hint="eastAsia" w:ascii="仿宋" w:hAnsi="仿宋" w:eastAsia="仿宋" w:cs="仿宋"/>
                <w:color w:val="000000"/>
                <w:sz w:val="28"/>
                <w:szCs w:val="21"/>
              </w:rPr>
              <w:t>其他资质资格</w:t>
            </w:r>
          </w:p>
        </w:tc>
        <w:tc>
          <w:tcPr>
            <w:tcW w:w="7160" w:type="dxa"/>
            <w:gridSpan w:val="4"/>
            <w:tcBorders>
              <w:top w:val="single" w:color="auto" w:sz="4" w:space="0"/>
              <w:left w:val="single" w:color="auto" w:sz="4" w:space="0"/>
              <w:right w:val="single" w:color="auto" w:sz="4" w:space="0"/>
            </w:tcBorders>
            <w:noWrap w:val="0"/>
            <w:vAlign w:val="center"/>
          </w:tcPr>
          <w:p>
            <w:pPr>
              <w:spacing w:line="360" w:lineRule="auto"/>
              <w:jc w:val="left"/>
              <w:rPr>
                <w:rFonts w:hint="eastAsia" w:ascii="仿宋" w:hAnsi="仿宋" w:eastAsia="仿宋" w:cs="仿宋"/>
                <w:color w:val="000000"/>
                <w:sz w:val="28"/>
                <w:szCs w:val="21"/>
              </w:rPr>
            </w:pPr>
          </w:p>
        </w:tc>
      </w:tr>
    </w:tbl>
    <w:p>
      <w:pPr>
        <w:spacing w:line="360" w:lineRule="auto"/>
        <w:ind w:firstLine="560" w:firstLineChars="200"/>
        <w:rPr>
          <w:rFonts w:hint="eastAsia" w:ascii="仿宋" w:hAnsi="仿宋" w:eastAsia="仿宋" w:cs="仿宋"/>
          <w:color w:val="000000"/>
          <w:sz w:val="28"/>
          <w:szCs w:val="21"/>
          <w:lang w:eastAsia="zh-CN"/>
        </w:rPr>
      </w:pPr>
      <w:r>
        <w:rPr>
          <w:rFonts w:hint="eastAsia" w:ascii="仿宋" w:hAnsi="仿宋" w:eastAsia="仿宋" w:cs="仿宋"/>
          <w:color w:val="000000"/>
          <w:sz w:val="28"/>
          <w:szCs w:val="21"/>
        </w:rPr>
        <w:t>备注：本表后应附营业执照等材料</w:t>
      </w:r>
      <w:r>
        <w:rPr>
          <w:rFonts w:hint="eastAsia" w:ascii="仿宋" w:hAnsi="仿宋" w:eastAsia="仿宋" w:cs="仿宋"/>
          <w:color w:val="000000"/>
          <w:sz w:val="28"/>
          <w:szCs w:val="21"/>
          <w:lang w:eastAsia="zh-CN"/>
        </w:rPr>
        <w:t>。</w:t>
      </w:r>
    </w:p>
    <w:p>
      <w:pPr>
        <w:spacing w:line="360" w:lineRule="auto"/>
        <w:ind w:firstLine="2100" w:firstLineChars="1000"/>
        <w:rPr>
          <w:rFonts w:hint="eastAsia" w:ascii="仿宋" w:hAnsi="仿宋" w:eastAsia="仿宋" w:cs="仿宋"/>
          <w:color w:val="000000"/>
          <w:sz w:val="30"/>
          <w:szCs w:val="30"/>
        </w:rPr>
      </w:pPr>
      <w:r>
        <w:rPr>
          <w:rFonts w:hint="eastAsia" w:ascii="仿宋" w:hAnsi="仿宋" w:eastAsia="仿宋" w:cs="仿宋"/>
          <w:color w:val="000000"/>
          <w:szCs w:val="21"/>
        </w:rPr>
        <w:br w:type="page"/>
      </w:r>
      <w:bookmarkStart w:id="16" w:name="_Toc252113258"/>
      <w:bookmarkStart w:id="17" w:name="_Toc187146970"/>
      <w:bookmarkStart w:id="18" w:name="_Toc318788780"/>
      <w:bookmarkStart w:id="19" w:name="_Toc101085381"/>
    </w:p>
    <w:bookmarkEnd w:id="16"/>
    <w:bookmarkEnd w:id="17"/>
    <w:bookmarkEnd w:id="18"/>
    <w:bookmarkEnd w:id="19"/>
    <w:p>
      <w:pPr>
        <w:pStyle w:val="13"/>
        <w:jc w:val="center"/>
        <w:rPr>
          <w:rStyle w:val="22"/>
          <w:rFonts w:hint="eastAsia" w:ascii="仿宋" w:hAnsi="仿宋" w:eastAsia="仿宋" w:cs="仿宋"/>
          <w:b/>
          <w:bCs w:val="0"/>
          <w:kern w:val="0"/>
          <w:sz w:val="32"/>
          <w:szCs w:val="22"/>
        </w:rPr>
      </w:pPr>
      <w:r>
        <w:rPr>
          <w:rStyle w:val="22"/>
          <w:rFonts w:hint="eastAsia" w:ascii="仿宋" w:hAnsi="仿宋" w:eastAsia="仿宋" w:cs="仿宋"/>
          <w:b/>
          <w:bCs w:val="0"/>
          <w:kern w:val="0"/>
          <w:sz w:val="32"/>
          <w:szCs w:val="22"/>
          <w:lang w:val="en-US" w:eastAsia="zh-CN"/>
        </w:rPr>
        <w:t>六</w:t>
      </w:r>
      <w:r>
        <w:rPr>
          <w:rStyle w:val="22"/>
          <w:rFonts w:hint="eastAsia" w:ascii="仿宋" w:hAnsi="仿宋" w:eastAsia="仿宋" w:cs="仿宋"/>
          <w:b/>
          <w:bCs w:val="0"/>
          <w:kern w:val="0"/>
          <w:sz w:val="32"/>
          <w:szCs w:val="22"/>
        </w:rPr>
        <w:t>、承诺书</w:t>
      </w:r>
    </w:p>
    <w:p>
      <w:pPr>
        <w:pStyle w:val="13"/>
        <w:jc w:val="center"/>
        <w:rPr>
          <w:rStyle w:val="22"/>
          <w:rFonts w:hint="eastAsia" w:ascii="仿宋" w:hAnsi="仿宋" w:eastAsia="仿宋" w:cs="仿宋"/>
          <w:b w:val="0"/>
          <w:kern w:val="0"/>
        </w:rPr>
      </w:pPr>
    </w:p>
    <w:p>
      <w:pPr>
        <w:pStyle w:val="13"/>
        <w:spacing w:line="240" w:lineRule="auto"/>
        <w:ind w:firstLine="560" w:firstLineChars="200"/>
        <w:rPr>
          <w:rStyle w:val="22"/>
          <w:rFonts w:hint="eastAsia" w:ascii="仿宋" w:hAnsi="仿宋" w:eastAsia="仿宋" w:cs="仿宋"/>
          <w:b w:val="0"/>
          <w:kern w:val="0"/>
          <w:sz w:val="28"/>
        </w:rPr>
      </w:pPr>
      <w:r>
        <w:rPr>
          <w:rStyle w:val="22"/>
          <w:rFonts w:hint="eastAsia" w:ascii="仿宋" w:hAnsi="仿宋" w:eastAsia="仿宋" w:cs="仿宋"/>
          <w:b w:val="0"/>
          <w:kern w:val="0"/>
          <w:sz w:val="28"/>
        </w:rPr>
        <w:t>我单位参加__________________________________ (项目名称)采购活动，保证以下事项：</w:t>
      </w:r>
    </w:p>
    <w:p>
      <w:pPr>
        <w:pStyle w:val="13"/>
        <w:spacing w:line="240" w:lineRule="auto"/>
        <w:ind w:firstLine="560" w:firstLineChars="200"/>
        <w:rPr>
          <w:rStyle w:val="22"/>
          <w:rFonts w:hint="eastAsia" w:ascii="仿宋" w:hAnsi="仿宋" w:eastAsia="仿宋" w:cs="仿宋"/>
          <w:b w:val="0"/>
          <w:kern w:val="0"/>
          <w:sz w:val="28"/>
        </w:rPr>
      </w:pPr>
      <w:r>
        <w:rPr>
          <w:rStyle w:val="22"/>
          <w:rFonts w:hint="eastAsia" w:ascii="仿宋" w:hAnsi="仿宋" w:eastAsia="仿宋" w:cs="仿宋"/>
          <w:b w:val="0"/>
          <w:kern w:val="0"/>
          <w:sz w:val="28"/>
        </w:rPr>
        <w:t>一、我单位不存在不良信用记录，</w:t>
      </w:r>
      <w:r>
        <w:rPr>
          <w:rStyle w:val="22"/>
          <w:rFonts w:hint="eastAsia" w:ascii="仿宋" w:hAnsi="仿宋" w:eastAsia="仿宋" w:cs="仿宋"/>
          <w:b w:val="0"/>
          <w:spacing w:val="-20"/>
          <w:sz w:val="28"/>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2"/>
          <w:rFonts w:hint="eastAsia" w:ascii="仿宋" w:hAnsi="仿宋" w:eastAsia="仿宋" w:cs="仿宋"/>
          <w:b w:val="0"/>
          <w:spacing w:val="-20"/>
          <w:kern w:val="0"/>
          <w:sz w:val="28"/>
        </w:rPr>
        <w:t>。</w:t>
      </w:r>
    </w:p>
    <w:p>
      <w:pPr>
        <w:pStyle w:val="13"/>
        <w:spacing w:line="240" w:lineRule="auto"/>
        <w:ind w:firstLine="560" w:firstLineChars="200"/>
        <w:rPr>
          <w:rStyle w:val="22"/>
          <w:rFonts w:hint="eastAsia" w:ascii="仿宋" w:hAnsi="仿宋" w:eastAsia="仿宋" w:cs="仿宋"/>
          <w:b w:val="0"/>
          <w:kern w:val="0"/>
          <w:sz w:val="28"/>
        </w:rPr>
      </w:pPr>
      <w:r>
        <w:rPr>
          <w:rStyle w:val="22"/>
          <w:rFonts w:hint="eastAsia" w:ascii="仿宋" w:hAnsi="仿宋" w:eastAsia="仿宋" w:cs="仿宋"/>
          <w:b w:val="0"/>
          <w:kern w:val="0"/>
          <w:sz w:val="28"/>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pPr>
        <w:pStyle w:val="13"/>
        <w:spacing w:line="240" w:lineRule="auto"/>
        <w:ind w:firstLine="560" w:firstLineChars="200"/>
        <w:rPr>
          <w:rStyle w:val="22"/>
          <w:rFonts w:hint="eastAsia" w:ascii="仿宋" w:hAnsi="仿宋" w:eastAsia="仿宋" w:cs="仿宋"/>
          <w:b w:val="0"/>
          <w:kern w:val="0"/>
          <w:sz w:val="28"/>
        </w:rPr>
      </w:pPr>
      <w:r>
        <w:rPr>
          <w:rStyle w:val="22"/>
          <w:rFonts w:hint="eastAsia" w:ascii="仿宋" w:hAnsi="仿宋" w:eastAsia="仿宋" w:cs="仿宋"/>
          <w:b w:val="0"/>
          <w:kern w:val="0"/>
          <w:sz w:val="28"/>
        </w:rPr>
        <w:t>三、我单位在人员、设备、资金等方面具有承担本项目的能力，如不能如期保质量履约，愿接受采购单位和监管部门的相关处罚。</w:t>
      </w:r>
    </w:p>
    <w:p>
      <w:pPr>
        <w:pStyle w:val="13"/>
        <w:spacing w:line="240" w:lineRule="auto"/>
        <w:ind w:firstLine="560" w:firstLineChars="200"/>
        <w:rPr>
          <w:rStyle w:val="22"/>
          <w:rFonts w:hint="eastAsia" w:ascii="仿宋" w:hAnsi="仿宋" w:eastAsia="仿宋" w:cs="仿宋"/>
          <w:b w:val="0"/>
          <w:kern w:val="0"/>
          <w:sz w:val="28"/>
        </w:rPr>
      </w:pPr>
      <w:r>
        <w:rPr>
          <w:rStyle w:val="22"/>
          <w:rFonts w:hint="eastAsia" w:ascii="仿宋" w:hAnsi="仿宋" w:eastAsia="仿宋" w:cs="仿宋"/>
          <w:b w:val="0"/>
          <w:kern w:val="0"/>
          <w:sz w:val="28"/>
        </w:rPr>
        <w:t>四、我单位保证在采购过程中所提供的一切证件、业绩、信誉证书、印鉴、资料等均为真实有效的，如有不实，愿意接受相关部门一切处罚。</w:t>
      </w:r>
    </w:p>
    <w:p>
      <w:pPr>
        <w:pStyle w:val="13"/>
        <w:spacing w:line="240" w:lineRule="auto"/>
        <w:ind w:firstLine="560" w:firstLineChars="200"/>
        <w:rPr>
          <w:rStyle w:val="22"/>
          <w:rFonts w:hint="eastAsia" w:ascii="仿宋" w:hAnsi="仿宋" w:eastAsia="仿宋" w:cs="仿宋"/>
          <w:b w:val="0"/>
          <w:kern w:val="0"/>
          <w:sz w:val="28"/>
        </w:rPr>
      </w:pPr>
      <w:r>
        <w:rPr>
          <w:rStyle w:val="22"/>
          <w:rFonts w:hint="eastAsia" w:ascii="仿宋" w:hAnsi="仿宋" w:eastAsia="仿宋" w:cs="仿宋"/>
          <w:b w:val="0"/>
          <w:kern w:val="0"/>
          <w:sz w:val="28"/>
        </w:rPr>
        <w:t>特此承诺</w:t>
      </w:r>
    </w:p>
    <w:p>
      <w:pPr>
        <w:pStyle w:val="13"/>
        <w:ind w:firstLine="280" w:firstLineChars="100"/>
        <w:jc w:val="left"/>
        <w:rPr>
          <w:rStyle w:val="22"/>
          <w:rFonts w:hint="eastAsia" w:ascii="仿宋" w:hAnsi="仿宋" w:eastAsia="仿宋" w:cs="仿宋"/>
          <w:b w:val="0"/>
          <w:kern w:val="0"/>
          <w:sz w:val="28"/>
        </w:rPr>
      </w:pPr>
      <w:r>
        <w:rPr>
          <w:rStyle w:val="22"/>
          <w:rFonts w:hint="eastAsia" w:ascii="仿宋" w:hAnsi="仿宋" w:eastAsia="仿宋" w:cs="仿宋"/>
          <w:b w:val="0"/>
          <w:kern w:val="0"/>
          <w:sz w:val="28"/>
        </w:rPr>
        <w:t>供应商（</w:t>
      </w:r>
      <w:r>
        <w:rPr>
          <w:rStyle w:val="22"/>
          <w:rFonts w:hint="eastAsia" w:ascii="仿宋" w:hAnsi="仿宋" w:eastAsia="仿宋" w:cs="仿宋"/>
          <w:b w:val="0"/>
          <w:kern w:val="0"/>
          <w:sz w:val="28"/>
          <w:lang w:eastAsia="zh-CN"/>
        </w:rPr>
        <w:t>公章</w:t>
      </w:r>
      <w:r>
        <w:rPr>
          <w:rStyle w:val="22"/>
          <w:rFonts w:hint="eastAsia" w:ascii="仿宋" w:hAnsi="仿宋" w:eastAsia="仿宋" w:cs="仿宋"/>
          <w:b w:val="0"/>
          <w:kern w:val="0"/>
          <w:sz w:val="28"/>
        </w:rPr>
        <w:t>）：</w:t>
      </w:r>
    </w:p>
    <w:p>
      <w:pPr>
        <w:pStyle w:val="13"/>
        <w:ind w:firstLine="280" w:firstLineChars="100"/>
        <w:jc w:val="left"/>
        <w:rPr>
          <w:rStyle w:val="22"/>
          <w:rFonts w:hint="eastAsia" w:ascii="仿宋" w:hAnsi="仿宋" w:eastAsia="仿宋" w:cs="仿宋"/>
          <w:b w:val="0"/>
          <w:kern w:val="0"/>
          <w:sz w:val="28"/>
        </w:rPr>
      </w:pPr>
      <w:r>
        <w:rPr>
          <w:rStyle w:val="22"/>
          <w:rFonts w:hint="eastAsia" w:ascii="仿宋" w:hAnsi="仿宋" w:eastAsia="仿宋" w:cs="仿宋"/>
          <w:b w:val="0"/>
          <w:kern w:val="0"/>
          <w:sz w:val="28"/>
        </w:rPr>
        <w:t>法定代表人或委托代理人（</w:t>
      </w:r>
      <w:r>
        <w:rPr>
          <w:rStyle w:val="22"/>
          <w:rFonts w:hint="eastAsia" w:ascii="仿宋" w:hAnsi="仿宋" w:eastAsia="仿宋" w:cs="仿宋"/>
          <w:b w:val="0"/>
          <w:kern w:val="0"/>
          <w:sz w:val="28"/>
          <w:lang w:eastAsia="zh-CN"/>
        </w:rPr>
        <w:t>签字或盖章</w:t>
      </w:r>
      <w:r>
        <w:rPr>
          <w:rStyle w:val="22"/>
          <w:rFonts w:hint="eastAsia" w:ascii="仿宋" w:hAnsi="仿宋" w:eastAsia="仿宋" w:cs="仿宋"/>
          <w:b w:val="0"/>
          <w:kern w:val="0"/>
          <w:sz w:val="28"/>
        </w:rPr>
        <w:t>）：</w:t>
      </w:r>
    </w:p>
    <w:p>
      <w:pPr>
        <w:pStyle w:val="13"/>
        <w:jc w:val="right"/>
        <w:rPr>
          <w:rStyle w:val="22"/>
          <w:rFonts w:hint="eastAsia" w:ascii="仿宋" w:hAnsi="仿宋" w:eastAsia="仿宋" w:cs="仿宋"/>
          <w:b w:val="0"/>
          <w:kern w:val="0"/>
          <w:sz w:val="28"/>
        </w:rPr>
      </w:pPr>
    </w:p>
    <w:p>
      <w:pPr>
        <w:pStyle w:val="13"/>
        <w:jc w:val="right"/>
        <w:rPr>
          <w:rStyle w:val="22"/>
          <w:rFonts w:hint="eastAsia" w:ascii="仿宋" w:hAnsi="仿宋" w:eastAsia="仿宋" w:cs="仿宋"/>
          <w:b w:val="0"/>
          <w:kern w:val="0"/>
          <w:sz w:val="28"/>
        </w:rPr>
      </w:pPr>
      <w:r>
        <w:rPr>
          <w:rStyle w:val="22"/>
          <w:rFonts w:hint="eastAsia" w:ascii="仿宋" w:hAnsi="仿宋" w:eastAsia="仿宋" w:cs="仿宋"/>
          <w:b w:val="0"/>
          <w:kern w:val="0"/>
          <w:sz w:val="28"/>
        </w:rPr>
        <w:t>日 期：    年  月  日</w:t>
      </w:r>
    </w:p>
    <w:p>
      <w:pPr>
        <w:pStyle w:val="13"/>
        <w:rPr>
          <w:rStyle w:val="22"/>
          <w:rFonts w:hint="eastAsia" w:ascii="仿宋" w:hAnsi="仿宋" w:eastAsia="仿宋" w:cs="仿宋"/>
          <w:b w:val="0"/>
          <w:kern w:val="0"/>
          <w:sz w:val="28"/>
        </w:rPr>
      </w:pPr>
      <w:r>
        <w:rPr>
          <w:rStyle w:val="22"/>
          <w:rFonts w:hint="eastAsia" w:ascii="仿宋" w:hAnsi="仿宋" w:eastAsia="仿宋" w:cs="仿宋"/>
          <w:b w:val="0"/>
          <w:kern w:val="0"/>
          <w:sz w:val="28"/>
        </w:rPr>
        <w:br w:type="page"/>
      </w:r>
    </w:p>
    <w:p>
      <w:pPr>
        <w:pStyle w:val="13"/>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2"/>
          <w:rFonts w:hint="eastAsia" w:ascii="仿宋" w:hAnsi="仿宋" w:eastAsia="仿宋" w:cs="仿宋"/>
          <w:b/>
          <w:bCs w:val="0"/>
          <w:kern w:val="0"/>
          <w:sz w:val="32"/>
          <w:szCs w:val="22"/>
        </w:rPr>
      </w:pPr>
      <w:r>
        <w:rPr>
          <w:rStyle w:val="22"/>
          <w:rFonts w:hint="eastAsia" w:ascii="仿宋" w:hAnsi="仿宋" w:eastAsia="仿宋" w:cs="仿宋"/>
          <w:b/>
          <w:bCs w:val="0"/>
          <w:kern w:val="0"/>
          <w:sz w:val="32"/>
          <w:szCs w:val="22"/>
          <w:lang w:val="en-US" w:eastAsia="zh-CN"/>
        </w:rPr>
        <w:t>七</w:t>
      </w:r>
      <w:r>
        <w:rPr>
          <w:rStyle w:val="22"/>
          <w:rFonts w:hint="eastAsia" w:ascii="仿宋" w:hAnsi="仿宋" w:eastAsia="仿宋" w:cs="仿宋"/>
          <w:b/>
          <w:bCs w:val="0"/>
          <w:kern w:val="0"/>
          <w:sz w:val="32"/>
          <w:szCs w:val="22"/>
        </w:rPr>
        <w:t>、供应商缴纳税收和社会保障资金等证明告知承诺书</w:t>
      </w:r>
    </w:p>
    <w:p>
      <w:pPr>
        <w:pStyle w:val="13"/>
        <w:ind w:firstLine="560" w:firstLineChars="200"/>
        <w:rPr>
          <w:rStyle w:val="22"/>
          <w:rFonts w:hint="eastAsia" w:ascii="仿宋" w:hAnsi="仿宋" w:eastAsia="仿宋" w:cs="仿宋"/>
          <w:b w:val="0"/>
          <w:kern w:val="0"/>
          <w:sz w:val="28"/>
        </w:rPr>
      </w:pPr>
      <w:r>
        <w:rPr>
          <w:rStyle w:val="22"/>
          <w:rFonts w:hint="eastAsia" w:ascii="仿宋" w:hAnsi="仿宋" w:eastAsia="仿宋" w:cs="仿宋"/>
          <w:b w:val="0"/>
          <w:kern w:val="0"/>
          <w:sz w:val="28"/>
        </w:rPr>
        <w:t>本公司（联合体）郑重承诺：</w:t>
      </w:r>
    </w:p>
    <w:p>
      <w:pPr>
        <w:pStyle w:val="13"/>
        <w:ind w:firstLine="560" w:firstLineChars="200"/>
        <w:rPr>
          <w:rStyle w:val="22"/>
          <w:rFonts w:hint="eastAsia" w:ascii="仿宋" w:hAnsi="仿宋" w:eastAsia="仿宋" w:cs="仿宋"/>
          <w:b w:val="0"/>
          <w:kern w:val="0"/>
          <w:sz w:val="28"/>
        </w:rPr>
      </w:pPr>
      <w:r>
        <w:rPr>
          <w:rStyle w:val="22"/>
          <w:rFonts w:hint="eastAsia" w:ascii="仿宋" w:hAnsi="仿宋" w:eastAsia="仿宋" w:cs="仿宋"/>
          <w:b w:val="0"/>
          <w:kern w:val="0"/>
          <w:sz w:val="28"/>
        </w:rPr>
        <w:t>1、承诺具有良好的商业信誉和健全的财务会计制度；</w:t>
      </w:r>
    </w:p>
    <w:p>
      <w:pPr>
        <w:pStyle w:val="13"/>
        <w:ind w:firstLine="560" w:firstLineChars="200"/>
        <w:rPr>
          <w:rStyle w:val="22"/>
          <w:rFonts w:hint="eastAsia" w:ascii="仿宋" w:hAnsi="仿宋" w:eastAsia="仿宋" w:cs="仿宋"/>
          <w:b w:val="0"/>
          <w:kern w:val="0"/>
          <w:sz w:val="28"/>
        </w:rPr>
      </w:pPr>
      <w:r>
        <w:rPr>
          <w:rStyle w:val="22"/>
          <w:rFonts w:hint="eastAsia" w:ascii="仿宋" w:hAnsi="仿宋" w:eastAsia="仿宋" w:cs="仿宋"/>
          <w:b w:val="0"/>
          <w:kern w:val="0"/>
          <w:sz w:val="28"/>
        </w:rPr>
        <w:t>2、承诺依法缴纳税收和社会保障资金的良好记录；</w:t>
      </w:r>
    </w:p>
    <w:p>
      <w:pPr>
        <w:pStyle w:val="13"/>
        <w:ind w:firstLine="560" w:firstLineChars="200"/>
        <w:rPr>
          <w:rStyle w:val="22"/>
          <w:rFonts w:hint="eastAsia" w:ascii="仿宋" w:hAnsi="仿宋" w:eastAsia="仿宋" w:cs="仿宋"/>
          <w:b w:val="0"/>
          <w:kern w:val="0"/>
          <w:sz w:val="28"/>
        </w:rPr>
      </w:pPr>
      <w:r>
        <w:rPr>
          <w:rStyle w:val="22"/>
          <w:rFonts w:hint="eastAsia" w:ascii="仿宋" w:hAnsi="仿宋" w:eastAsia="仿宋" w:cs="仿宋"/>
          <w:b w:val="0"/>
          <w:kern w:val="0"/>
          <w:sz w:val="28"/>
        </w:rPr>
        <w:t>3、承诺参加政府采购活动前三年内，在经营活动中没有重大违法记录。</w:t>
      </w:r>
    </w:p>
    <w:p>
      <w:pPr>
        <w:pStyle w:val="13"/>
        <w:ind w:firstLine="560" w:firstLineChars="200"/>
        <w:rPr>
          <w:rStyle w:val="22"/>
          <w:rFonts w:hint="eastAsia" w:ascii="仿宋" w:hAnsi="仿宋" w:eastAsia="仿宋" w:cs="仿宋"/>
          <w:b w:val="0"/>
          <w:kern w:val="0"/>
          <w:sz w:val="28"/>
        </w:rPr>
      </w:pPr>
      <w:r>
        <w:rPr>
          <w:rStyle w:val="22"/>
          <w:rFonts w:hint="eastAsia" w:ascii="仿宋" w:hAnsi="仿宋" w:eastAsia="仿宋" w:cs="仿宋"/>
          <w:b w:val="0"/>
          <w:kern w:val="0"/>
          <w:sz w:val="28"/>
        </w:rPr>
        <w:t>我公司对上述承诺内容的真实性负责，如虚假承诺，将依法承担相应法律责任。</w:t>
      </w:r>
    </w:p>
    <w:p>
      <w:pPr>
        <w:pStyle w:val="13"/>
        <w:jc w:val="right"/>
        <w:rPr>
          <w:rStyle w:val="22"/>
          <w:rFonts w:hint="eastAsia" w:ascii="仿宋" w:hAnsi="仿宋" w:eastAsia="仿宋" w:cs="仿宋"/>
          <w:b w:val="0"/>
          <w:kern w:val="0"/>
          <w:sz w:val="28"/>
        </w:rPr>
      </w:pPr>
    </w:p>
    <w:p>
      <w:pPr>
        <w:pStyle w:val="13"/>
        <w:jc w:val="right"/>
        <w:rPr>
          <w:rStyle w:val="22"/>
          <w:rFonts w:hint="eastAsia" w:ascii="仿宋" w:hAnsi="仿宋" w:eastAsia="仿宋" w:cs="仿宋"/>
          <w:b w:val="0"/>
          <w:kern w:val="0"/>
          <w:sz w:val="28"/>
        </w:rPr>
      </w:pPr>
    </w:p>
    <w:p>
      <w:pPr>
        <w:pStyle w:val="13"/>
        <w:jc w:val="right"/>
        <w:rPr>
          <w:rStyle w:val="22"/>
          <w:rFonts w:hint="eastAsia" w:ascii="仿宋" w:hAnsi="仿宋" w:eastAsia="仿宋" w:cs="仿宋"/>
          <w:b w:val="0"/>
          <w:kern w:val="0"/>
          <w:sz w:val="28"/>
        </w:rPr>
      </w:pPr>
    </w:p>
    <w:p>
      <w:pPr>
        <w:pStyle w:val="13"/>
        <w:jc w:val="right"/>
        <w:rPr>
          <w:rStyle w:val="22"/>
          <w:rFonts w:hint="eastAsia" w:ascii="仿宋" w:hAnsi="仿宋" w:eastAsia="仿宋" w:cs="仿宋"/>
          <w:b w:val="0"/>
          <w:kern w:val="0"/>
          <w:sz w:val="28"/>
        </w:rPr>
      </w:pPr>
      <w:r>
        <w:rPr>
          <w:rStyle w:val="22"/>
          <w:rFonts w:hint="eastAsia" w:ascii="仿宋" w:hAnsi="仿宋" w:eastAsia="仿宋" w:cs="仿宋"/>
          <w:b w:val="0"/>
          <w:kern w:val="0"/>
          <w:sz w:val="28"/>
        </w:rPr>
        <w:t>承诺单位：__________________（</w:t>
      </w:r>
      <w:r>
        <w:rPr>
          <w:rStyle w:val="22"/>
          <w:rFonts w:hint="eastAsia" w:ascii="仿宋" w:hAnsi="仿宋" w:eastAsia="仿宋" w:cs="仿宋"/>
          <w:b w:val="0"/>
          <w:kern w:val="0"/>
          <w:sz w:val="28"/>
          <w:lang w:eastAsia="zh-CN"/>
        </w:rPr>
        <w:t>公章</w:t>
      </w:r>
      <w:r>
        <w:rPr>
          <w:rStyle w:val="22"/>
          <w:rFonts w:hint="eastAsia" w:ascii="仿宋" w:hAnsi="仿宋" w:eastAsia="仿宋" w:cs="仿宋"/>
          <w:b w:val="0"/>
          <w:kern w:val="0"/>
          <w:sz w:val="28"/>
        </w:rPr>
        <w:t>）</w:t>
      </w:r>
    </w:p>
    <w:p>
      <w:pPr>
        <w:pStyle w:val="13"/>
        <w:jc w:val="right"/>
        <w:rPr>
          <w:rStyle w:val="22"/>
          <w:rFonts w:hint="eastAsia" w:ascii="仿宋" w:hAnsi="仿宋" w:eastAsia="仿宋" w:cs="仿宋"/>
          <w:b w:val="0"/>
          <w:kern w:val="0"/>
          <w:sz w:val="28"/>
        </w:rPr>
      </w:pPr>
    </w:p>
    <w:p>
      <w:pPr>
        <w:pStyle w:val="13"/>
        <w:jc w:val="right"/>
        <w:rPr>
          <w:rStyle w:val="22"/>
          <w:rFonts w:hint="eastAsia" w:ascii="仿宋" w:hAnsi="仿宋" w:eastAsia="仿宋" w:cs="仿宋"/>
          <w:b w:val="0"/>
          <w:kern w:val="0"/>
          <w:sz w:val="28"/>
        </w:rPr>
      </w:pPr>
      <w:r>
        <w:rPr>
          <w:rStyle w:val="22"/>
          <w:rFonts w:hint="eastAsia" w:ascii="仿宋" w:hAnsi="仿宋" w:eastAsia="仿宋" w:cs="仿宋"/>
          <w:b w:val="0"/>
          <w:kern w:val="0"/>
          <w:sz w:val="28"/>
        </w:rPr>
        <w:t>法定代表人或委托代理人：__________________（</w:t>
      </w:r>
      <w:r>
        <w:rPr>
          <w:rStyle w:val="22"/>
          <w:rFonts w:hint="eastAsia" w:ascii="仿宋" w:hAnsi="仿宋" w:eastAsia="仿宋" w:cs="仿宋"/>
          <w:b w:val="0"/>
          <w:kern w:val="0"/>
          <w:sz w:val="28"/>
          <w:lang w:eastAsia="zh-CN"/>
        </w:rPr>
        <w:t>签字或盖章</w:t>
      </w:r>
      <w:r>
        <w:rPr>
          <w:rStyle w:val="22"/>
          <w:rFonts w:hint="eastAsia" w:ascii="仿宋" w:hAnsi="仿宋" w:eastAsia="仿宋" w:cs="仿宋"/>
          <w:b w:val="0"/>
          <w:kern w:val="0"/>
          <w:sz w:val="28"/>
        </w:rPr>
        <w:t>）</w:t>
      </w:r>
    </w:p>
    <w:p>
      <w:pPr>
        <w:pStyle w:val="13"/>
        <w:jc w:val="right"/>
        <w:rPr>
          <w:rStyle w:val="22"/>
          <w:rFonts w:hint="eastAsia" w:ascii="仿宋" w:hAnsi="仿宋" w:eastAsia="仿宋" w:cs="仿宋"/>
          <w:b w:val="0"/>
          <w:kern w:val="0"/>
          <w:sz w:val="28"/>
        </w:rPr>
      </w:pPr>
    </w:p>
    <w:p>
      <w:pPr>
        <w:pStyle w:val="13"/>
        <w:jc w:val="right"/>
        <w:rPr>
          <w:rStyle w:val="22"/>
          <w:rFonts w:hint="eastAsia" w:ascii="仿宋" w:hAnsi="仿宋" w:eastAsia="仿宋" w:cs="仿宋"/>
          <w:b w:val="0"/>
          <w:kern w:val="0"/>
          <w:sz w:val="28"/>
        </w:rPr>
      </w:pPr>
      <w:r>
        <w:rPr>
          <w:rStyle w:val="22"/>
          <w:rFonts w:hint="eastAsia" w:ascii="仿宋" w:hAnsi="仿宋" w:eastAsia="仿宋" w:cs="仿宋"/>
          <w:b w:val="0"/>
          <w:kern w:val="0"/>
          <w:sz w:val="28"/>
        </w:rPr>
        <w:t>日 期：_____ 年___ 月 ___日</w:t>
      </w:r>
    </w:p>
    <w:p>
      <w:pPr>
        <w:pStyle w:val="13"/>
        <w:rPr>
          <w:rStyle w:val="22"/>
          <w:rFonts w:hint="eastAsia" w:ascii="仿宋" w:hAnsi="仿宋" w:eastAsia="仿宋" w:cs="仿宋"/>
          <w:b w:val="0"/>
          <w:kern w:val="0"/>
          <w:sz w:val="28"/>
        </w:rPr>
      </w:pPr>
      <w:r>
        <w:rPr>
          <w:rStyle w:val="22"/>
          <w:rFonts w:hint="eastAsia" w:ascii="仿宋" w:hAnsi="仿宋" w:eastAsia="仿宋" w:cs="仿宋"/>
          <w:b w:val="0"/>
          <w:kern w:val="0"/>
          <w:sz w:val="28"/>
        </w:rPr>
        <w:br w:type="page"/>
      </w:r>
    </w:p>
    <w:p>
      <w:pPr>
        <w:pStyle w:val="13"/>
        <w:jc w:val="center"/>
        <w:rPr>
          <w:rStyle w:val="22"/>
          <w:rFonts w:hint="eastAsia" w:ascii="仿宋" w:hAnsi="仿宋" w:eastAsia="仿宋" w:cs="仿宋"/>
          <w:b/>
          <w:bCs w:val="0"/>
          <w:kern w:val="0"/>
          <w:sz w:val="32"/>
          <w:szCs w:val="22"/>
        </w:rPr>
      </w:pPr>
      <w:r>
        <w:rPr>
          <w:rStyle w:val="22"/>
          <w:rFonts w:hint="eastAsia" w:ascii="仿宋" w:hAnsi="仿宋" w:eastAsia="仿宋" w:cs="仿宋"/>
          <w:b/>
          <w:bCs w:val="0"/>
          <w:kern w:val="0"/>
          <w:sz w:val="32"/>
          <w:szCs w:val="22"/>
          <w:lang w:val="en-US" w:eastAsia="zh-CN"/>
        </w:rPr>
        <w:t>八</w:t>
      </w:r>
      <w:r>
        <w:rPr>
          <w:rStyle w:val="22"/>
          <w:rFonts w:hint="eastAsia" w:ascii="仿宋" w:hAnsi="仿宋" w:eastAsia="仿宋" w:cs="仿宋"/>
          <w:b/>
          <w:bCs w:val="0"/>
          <w:kern w:val="0"/>
          <w:sz w:val="32"/>
          <w:szCs w:val="22"/>
        </w:rPr>
        <w:t>、履行合同的设备及技术能力证明表</w:t>
      </w:r>
    </w:p>
    <w:tbl>
      <w:tblPr>
        <w:tblStyle w:val="20"/>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单位名称</w:t>
            </w:r>
          </w:p>
        </w:tc>
        <w:tc>
          <w:tcPr>
            <w:tcW w:w="7930" w:type="dxa"/>
            <w:gridSpan w:val="5"/>
            <w:vAlign w:val="center"/>
          </w:tcPr>
          <w:p>
            <w:pPr>
              <w:pStyle w:val="13"/>
              <w:rPr>
                <w:rStyle w:val="22"/>
                <w:rFonts w:hint="eastAsia" w:ascii="仿宋" w:hAnsi="仿宋" w:eastAsia="仿宋" w:cs="仿宋"/>
                <w:b w:val="0"/>
                <w:kern w:val="0"/>
                <w:sz w:val="28"/>
              </w:rPr>
            </w:pPr>
            <w:r>
              <w:rPr>
                <w:rStyle w:val="22"/>
                <w:rFonts w:hint="eastAsia" w:ascii="仿宋" w:hAnsi="仿宋" w:eastAsia="仿宋" w:cs="仿宋"/>
                <w:b w:val="0"/>
                <w:kern w:val="0"/>
                <w:sz w:val="28"/>
              </w:rPr>
              <w:t>（</w:t>
            </w:r>
            <w:r>
              <w:rPr>
                <w:rStyle w:val="22"/>
                <w:rFonts w:hint="eastAsia" w:ascii="仿宋" w:hAnsi="仿宋" w:eastAsia="仿宋" w:cs="仿宋"/>
                <w:b w:val="0"/>
                <w:kern w:val="0"/>
                <w:sz w:val="28"/>
                <w:lang w:eastAsia="zh-CN"/>
              </w:rPr>
              <w:t>公章</w:t>
            </w:r>
            <w:r>
              <w:rPr>
                <w:rStyle w:val="22"/>
                <w:rFonts w:hint="eastAsia" w:ascii="仿宋" w:hAnsi="仿宋" w:eastAsia="仿宋" w:cs="仿宋"/>
                <w:b w:val="0"/>
                <w:kern w:val="0"/>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技术人员数量</w:t>
            </w:r>
          </w:p>
        </w:tc>
        <w:tc>
          <w:tcPr>
            <w:tcW w:w="1586" w:type="dxa"/>
            <w:vAlign w:val="center"/>
          </w:tcPr>
          <w:p>
            <w:pPr>
              <w:pStyle w:val="13"/>
              <w:jc w:val="center"/>
              <w:rPr>
                <w:rStyle w:val="22"/>
                <w:rFonts w:hint="eastAsia" w:ascii="仿宋" w:hAnsi="仿宋" w:eastAsia="仿宋" w:cs="仿宋"/>
                <w:b w:val="0"/>
                <w:kern w:val="0"/>
                <w:sz w:val="28"/>
              </w:rPr>
            </w:pPr>
          </w:p>
        </w:tc>
        <w:tc>
          <w:tcPr>
            <w:tcW w:w="1586" w:type="dxa"/>
            <w:vAlign w:val="center"/>
          </w:tcPr>
          <w:p>
            <w:pPr>
              <w:pStyle w:val="13"/>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管理人员数量</w:t>
            </w:r>
          </w:p>
        </w:tc>
        <w:tc>
          <w:tcPr>
            <w:tcW w:w="1586" w:type="dxa"/>
            <w:vAlign w:val="center"/>
          </w:tcPr>
          <w:p>
            <w:pPr>
              <w:pStyle w:val="13"/>
              <w:jc w:val="center"/>
              <w:rPr>
                <w:rStyle w:val="22"/>
                <w:rFonts w:hint="eastAsia" w:ascii="仿宋" w:hAnsi="仿宋" w:eastAsia="仿宋" w:cs="仿宋"/>
                <w:b w:val="0"/>
                <w:kern w:val="0"/>
                <w:sz w:val="28"/>
              </w:rPr>
            </w:pPr>
          </w:p>
        </w:tc>
        <w:tc>
          <w:tcPr>
            <w:tcW w:w="1590" w:type="dxa"/>
            <w:vAlign w:val="center"/>
          </w:tcPr>
          <w:p>
            <w:pPr>
              <w:pStyle w:val="13"/>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生产人员数量</w:t>
            </w:r>
          </w:p>
        </w:tc>
        <w:tc>
          <w:tcPr>
            <w:tcW w:w="1582" w:type="dxa"/>
            <w:vAlign w:val="center"/>
          </w:tcPr>
          <w:p>
            <w:pPr>
              <w:pStyle w:val="13"/>
              <w:jc w:val="center"/>
              <w:rPr>
                <w:rStyle w:val="22"/>
                <w:rFonts w:hint="eastAsia" w:ascii="仿宋" w:hAnsi="仿宋" w:eastAsia="仿宋" w:cs="仿宋"/>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3"/>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生产设备情况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序号</w:t>
            </w:r>
          </w:p>
        </w:tc>
        <w:tc>
          <w:tcPr>
            <w:tcW w:w="1586" w:type="dxa"/>
            <w:vAlign w:val="center"/>
          </w:tcPr>
          <w:p>
            <w:pPr>
              <w:pStyle w:val="13"/>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设备名称</w:t>
            </w:r>
          </w:p>
        </w:tc>
        <w:tc>
          <w:tcPr>
            <w:tcW w:w="4762" w:type="dxa"/>
            <w:gridSpan w:val="3"/>
            <w:vAlign w:val="center"/>
          </w:tcPr>
          <w:p>
            <w:pPr>
              <w:pStyle w:val="13"/>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设备规格</w:t>
            </w:r>
          </w:p>
        </w:tc>
        <w:tc>
          <w:tcPr>
            <w:tcW w:w="1582" w:type="dxa"/>
            <w:vAlign w:val="center"/>
          </w:tcPr>
          <w:p>
            <w:pPr>
              <w:pStyle w:val="13"/>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2"/>
                <w:rFonts w:hint="eastAsia" w:ascii="仿宋" w:hAnsi="仿宋" w:eastAsia="仿宋" w:cs="仿宋"/>
                <w:b w:val="0"/>
                <w:kern w:val="0"/>
                <w:sz w:val="28"/>
              </w:rPr>
            </w:pPr>
          </w:p>
        </w:tc>
        <w:tc>
          <w:tcPr>
            <w:tcW w:w="1586" w:type="dxa"/>
            <w:vAlign w:val="center"/>
          </w:tcPr>
          <w:p>
            <w:pPr>
              <w:pStyle w:val="13"/>
              <w:jc w:val="center"/>
              <w:rPr>
                <w:rStyle w:val="22"/>
                <w:rFonts w:hint="eastAsia" w:ascii="仿宋" w:hAnsi="仿宋" w:eastAsia="仿宋" w:cs="仿宋"/>
                <w:b w:val="0"/>
                <w:kern w:val="0"/>
                <w:sz w:val="28"/>
              </w:rPr>
            </w:pPr>
          </w:p>
        </w:tc>
        <w:tc>
          <w:tcPr>
            <w:tcW w:w="4762" w:type="dxa"/>
            <w:gridSpan w:val="3"/>
            <w:vAlign w:val="center"/>
          </w:tcPr>
          <w:p>
            <w:pPr>
              <w:pStyle w:val="13"/>
              <w:jc w:val="center"/>
              <w:rPr>
                <w:rStyle w:val="22"/>
                <w:rFonts w:hint="eastAsia" w:ascii="仿宋" w:hAnsi="仿宋" w:eastAsia="仿宋" w:cs="仿宋"/>
                <w:b w:val="0"/>
                <w:kern w:val="0"/>
                <w:sz w:val="28"/>
              </w:rPr>
            </w:pPr>
          </w:p>
        </w:tc>
        <w:tc>
          <w:tcPr>
            <w:tcW w:w="1582" w:type="dxa"/>
            <w:vAlign w:val="center"/>
          </w:tcPr>
          <w:p>
            <w:pPr>
              <w:pStyle w:val="13"/>
              <w:jc w:val="center"/>
              <w:rPr>
                <w:rStyle w:val="22"/>
                <w:rFonts w:hint="eastAsia" w:ascii="仿宋" w:hAnsi="仿宋" w:eastAsia="仿宋" w:cs="仿宋"/>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2"/>
                <w:rFonts w:hint="eastAsia" w:ascii="仿宋" w:hAnsi="仿宋" w:eastAsia="仿宋" w:cs="仿宋"/>
                <w:b w:val="0"/>
                <w:kern w:val="0"/>
                <w:sz w:val="28"/>
              </w:rPr>
            </w:pPr>
          </w:p>
        </w:tc>
        <w:tc>
          <w:tcPr>
            <w:tcW w:w="1586" w:type="dxa"/>
            <w:vAlign w:val="center"/>
          </w:tcPr>
          <w:p>
            <w:pPr>
              <w:pStyle w:val="13"/>
              <w:jc w:val="center"/>
              <w:rPr>
                <w:rStyle w:val="22"/>
                <w:rFonts w:hint="eastAsia" w:ascii="仿宋" w:hAnsi="仿宋" w:eastAsia="仿宋" w:cs="仿宋"/>
                <w:b w:val="0"/>
                <w:kern w:val="0"/>
                <w:sz w:val="28"/>
              </w:rPr>
            </w:pPr>
          </w:p>
        </w:tc>
        <w:tc>
          <w:tcPr>
            <w:tcW w:w="4762" w:type="dxa"/>
            <w:gridSpan w:val="3"/>
            <w:vAlign w:val="center"/>
          </w:tcPr>
          <w:p>
            <w:pPr>
              <w:pStyle w:val="13"/>
              <w:jc w:val="center"/>
              <w:rPr>
                <w:rStyle w:val="22"/>
                <w:rFonts w:hint="eastAsia" w:ascii="仿宋" w:hAnsi="仿宋" w:eastAsia="仿宋" w:cs="仿宋"/>
                <w:b w:val="0"/>
                <w:kern w:val="0"/>
                <w:sz w:val="28"/>
              </w:rPr>
            </w:pPr>
          </w:p>
        </w:tc>
        <w:tc>
          <w:tcPr>
            <w:tcW w:w="1582" w:type="dxa"/>
            <w:vAlign w:val="center"/>
          </w:tcPr>
          <w:p>
            <w:pPr>
              <w:pStyle w:val="13"/>
              <w:jc w:val="center"/>
              <w:rPr>
                <w:rStyle w:val="22"/>
                <w:rFonts w:hint="eastAsia" w:ascii="仿宋" w:hAnsi="仿宋" w:eastAsia="仿宋" w:cs="仿宋"/>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3"/>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其他设备情况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序号</w:t>
            </w:r>
          </w:p>
        </w:tc>
        <w:tc>
          <w:tcPr>
            <w:tcW w:w="1586" w:type="dxa"/>
            <w:vAlign w:val="center"/>
          </w:tcPr>
          <w:p>
            <w:pPr>
              <w:pStyle w:val="13"/>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设备名称</w:t>
            </w:r>
          </w:p>
        </w:tc>
        <w:tc>
          <w:tcPr>
            <w:tcW w:w="4762" w:type="dxa"/>
            <w:gridSpan w:val="3"/>
            <w:vAlign w:val="center"/>
          </w:tcPr>
          <w:p>
            <w:pPr>
              <w:pStyle w:val="13"/>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设备规格</w:t>
            </w:r>
          </w:p>
        </w:tc>
        <w:tc>
          <w:tcPr>
            <w:tcW w:w="1582" w:type="dxa"/>
            <w:vAlign w:val="center"/>
          </w:tcPr>
          <w:p>
            <w:pPr>
              <w:pStyle w:val="13"/>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设备数量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2"/>
                <w:rFonts w:hint="eastAsia" w:ascii="仿宋" w:hAnsi="仿宋" w:eastAsia="仿宋" w:cs="仿宋"/>
                <w:b w:val="0"/>
                <w:kern w:val="0"/>
                <w:sz w:val="28"/>
              </w:rPr>
            </w:pPr>
          </w:p>
        </w:tc>
        <w:tc>
          <w:tcPr>
            <w:tcW w:w="1586" w:type="dxa"/>
            <w:vAlign w:val="center"/>
          </w:tcPr>
          <w:p>
            <w:pPr>
              <w:pStyle w:val="13"/>
              <w:jc w:val="center"/>
              <w:rPr>
                <w:rStyle w:val="22"/>
                <w:rFonts w:hint="eastAsia" w:ascii="仿宋" w:hAnsi="仿宋" w:eastAsia="仿宋" w:cs="仿宋"/>
                <w:b w:val="0"/>
                <w:kern w:val="0"/>
                <w:sz w:val="28"/>
              </w:rPr>
            </w:pPr>
          </w:p>
        </w:tc>
        <w:tc>
          <w:tcPr>
            <w:tcW w:w="4762" w:type="dxa"/>
            <w:gridSpan w:val="3"/>
            <w:vAlign w:val="center"/>
          </w:tcPr>
          <w:p>
            <w:pPr>
              <w:pStyle w:val="13"/>
              <w:jc w:val="center"/>
              <w:rPr>
                <w:rStyle w:val="22"/>
                <w:rFonts w:hint="eastAsia" w:ascii="仿宋" w:hAnsi="仿宋" w:eastAsia="仿宋" w:cs="仿宋"/>
                <w:b w:val="0"/>
                <w:kern w:val="0"/>
                <w:sz w:val="28"/>
              </w:rPr>
            </w:pPr>
          </w:p>
        </w:tc>
        <w:tc>
          <w:tcPr>
            <w:tcW w:w="1582" w:type="dxa"/>
            <w:vAlign w:val="center"/>
          </w:tcPr>
          <w:p>
            <w:pPr>
              <w:pStyle w:val="13"/>
              <w:jc w:val="center"/>
              <w:rPr>
                <w:rStyle w:val="22"/>
                <w:rFonts w:hint="eastAsia" w:ascii="仿宋" w:hAnsi="仿宋" w:eastAsia="仿宋" w:cs="仿宋"/>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pStyle w:val="13"/>
              <w:jc w:val="center"/>
              <w:rPr>
                <w:rStyle w:val="22"/>
                <w:rFonts w:hint="eastAsia" w:ascii="仿宋" w:hAnsi="仿宋" w:eastAsia="仿宋" w:cs="仿宋"/>
                <w:b w:val="0"/>
                <w:kern w:val="0"/>
                <w:sz w:val="28"/>
              </w:rPr>
            </w:pPr>
          </w:p>
        </w:tc>
        <w:tc>
          <w:tcPr>
            <w:tcW w:w="1586" w:type="dxa"/>
            <w:vAlign w:val="center"/>
          </w:tcPr>
          <w:p>
            <w:pPr>
              <w:pStyle w:val="13"/>
              <w:jc w:val="center"/>
              <w:rPr>
                <w:rStyle w:val="22"/>
                <w:rFonts w:hint="eastAsia" w:ascii="仿宋" w:hAnsi="仿宋" w:eastAsia="仿宋" w:cs="仿宋"/>
                <w:b w:val="0"/>
                <w:kern w:val="0"/>
                <w:sz w:val="28"/>
              </w:rPr>
            </w:pPr>
          </w:p>
        </w:tc>
        <w:tc>
          <w:tcPr>
            <w:tcW w:w="4762" w:type="dxa"/>
            <w:gridSpan w:val="3"/>
            <w:vAlign w:val="center"/>
          </w:tcPr>
          <w:p>
            <w:pPr>
              <w:pStyle w:val="13"/>
              <w:jc w:val="center"/>
              <w:rPr>
                <w:rStyle w:val="22"/>
                <w:rFonts w:hint="eastAsia" w:ascii="仿宋" w:hAnsi="仿宋" w:eastAsia="仿宋" w:cs="仿宋"/>
                <w:b w:val="0"/>
                <w:kern w:val="0"/>
                <w:sz w:val="28"/>
              </w:rPr>
            </w:pPr>
          </w:p>
        </w:tc>
        <w:tc>
          <w:tcPr>
            <w:tcW w:w="1582" w:type="dxa"/>
            <w:vAlign w:val="center"/>
          </w:tcPr>
          <w:p>
            <w:pPr>
              <w:pStyle w:val="13"/>
              <w:jc w:val="center"/>
              <w:rPr>
                <w:rStyle w:val="22"/>
                <w:rFonts w:hint="eastAsia" w:ascii="仿宋" w:hAnsi="仿宋" w:eastAsia="仿宋" w:cs="仿宋"/>
                <w:b w:val="0"/>
                <w:kern w:val="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3"/>
              <w:jc w:val="center"/>
              <w:rPr>
                <w:rStyle w:val="22"/>
                <w:rFonts w:hint="eastAsia" w:ascii="仿宋" w:hAnsi="仿宋" w:eastAsia="仿宋" w:cs="仿宋"/>
                <w:b w:val="0"/>
                <w:kern w:val="0"/>
                <w:sz w:val="28"/>
              </w:rPr>
            </w:pPr>
            <w:r>
              <w:rPr>
                <w:rStyle w:val="22"/>
                <w:rFonts w:hint="eastAsia" w:ascii="仿宋" w:hAnsi="仿宋" w:eastAsia="仿宋" w:cs="仿宋"/>
                <w:b w:val="0"/>
                <w:kern w:val="0"/>
                <w:sz w:val="28"/>
              </w:rPr>
              <w:t>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pPr>
              <w:pStyle w:val="13"/>
              <w:jc w:val="center"/>
              <w:rPr>
                <w:rStyle w:val="22"/>
                <w:rFonts w:hint="eastAsia" w:ascii="仿宋" w:hAnsi="仿宋" w:eastAsia="仿宋" w:cs="仿宋"/>
                <w:b w:val="0"/>
                <w:kern w:val="0"/>
                <w:sz w:val="28"/>
              </w:rPr>
            </w:pPr>
          </w:p>
        </w:tc>
      </w:tr>
    </w:tbl>
    <w:p>
      <w:pPr>
        <w:pStyle w:val="13"/>
        <w:rPr>
          <w:rStyle w:val="22"/>
          <w:rFonts w:hint="eastAsia" w:ascii="仿宋" w:hAnsi="仿宋" w:eastAsia="仿宋" w:cs="仿宋"/>
          <w:b w:val="0"/>
          <w:kern w:val="0"/>
          <w:sz w:val="28"/>
        </w:rPr>
      </w:pPr>
      <w:r>
        <w:rPr>
          <w:rStyle w:val="22"/>
          <w:rFonts w:hint="eastAsia" w:ascii="仿宋" w:hAnsi="仿宋" w:eastAsia="仿宋" w:cs="仿宋"/>
          <w:b w:val="0"/>
          <w:kern w:val="0"/>
          <w:sz w:val="28"/>
        </w:rPr>
        <w:t>1、本表由供应商填写；</w:t>
      </w:r>
    </w:p>
    <w:p>
      <w:pPr>
        <w:pStyle w:val="13"/>
        <w:rPr>
          <w:rStyle w:val="22"/>
          <w:rFonts w:hint="eastAsia" w:ascii="仿宋" w:hAnsi="仿宋" w:eastAsia="仿宋" w:cs="仿宋"/>
          <w:b w:val="0"/>
          <w:kern w:val="0"/>
          <w:sz w:val="28"/>
        </w:rPr>
      </w:pPr>
      <w:r>
        <w:rPr>
          <w:rStyle w:val="22"/>
          <w:rFonts w:hint="eastAsia" w:ascii="仿宋" w:hAnsi="仿宋" w:eastAsia="仿宋" w:cs="仿宋"/>
          <w:b w:val="0"/>
          <w:kern w:val="0"/>
          <w:sz w:val="28"/>
        </w:rPr>
        <w:t>2、本表为供应商具有履行合同所必需的设备和专业技术能力说明，供应商也可根据项目及供应商自身具体情况自行设计《履行合同的设备及专业技术能力证明表》。</w:t>
      </w:r>
    </w:p>
    <w:p>
      <w:pPr>
        <w:pStyle w:val="13"/>
        <w:rPr>
          <w:rStyle w:val="22"/>
          <w:rFonts w:hint="eastAsia" w:ascii="仿宋" w:hAnsi="仿宋" w:eastAsia="仿宋" w:cs="仿宋"/>
          <w:b w:val="0"/>
          <w:kern w:val="0"/>
          <w:sz w:val="28"/>
        </w:rPr>
      </w:pPr>
      <w:r>
        <w:rPr>
          <w:rStyle w:val="22"/>
          <w:rFonts w:hint="eastAsia" w:ascii="仿宋" w:hAnsi="仿宋" w:eastAsia="仿宋" w:cs="仿宋"/>
          <w:b w:val="0"/>
          <w:kern w:val="0"/>
          <w:sz w:val="28"/>
        </w:rPr>
        <w:br w:type="page"/>
      </w:r>
    </w:p>
    <w:p>
      <w:pPr>
        <w:pStyle w:val="13"/>
        <w:numPr>
          <w:ilvl w:val="0"/>
          <w:numId w:val="4"/>
        </w:numPr>
        <w:jc w:val="center"/>
        <w:rPr>
          <w:rStyle w:val="22"/>
          <w:rFonts w:hint="eastAsia" w:ascii="仿宋" w:hAnsi="仿宋" w:eastAsia="仿宋" w:cs="仿宋"/>
          <w:b/>
          <w:bCs w:val="0"/>
          <w:kern w:val="0"/>
          <w:sz w:val="32"/>
          <w:szCs w:val="22"/>
          <w:lang w:val="en-US" w:eastAsia="zh-CN"/>
        </w:rPr>
      </w:pPr>
      <w:r>
        <w:rPr>
          <w:rStyle w:val="22"/>
          <w:rFonts w:hint="eastAsia" w:ascii="仿宋" w:hAnsi="仿宋" w:eastAsia="仿宋" w:cs="仿宋"/>
          <w:b/>
          <w:bCs w:val="0"/>
          <w:kern w:val="0"/>
          <w:sz w:val="32"/>
          <w:szCs w:val="22"/>
          <w:lang w:val="en-US" w:eastAsia="zh-CN"/>
        </w:rPr>
        <w:t>已标价工程量清单</w:t>
      </w:r>
    </w:p>
    <w:p>
      <w:pPr>
        <w:pStyle w:val="13"/>
        <w:numPr>
          <w:ilvl w:val="0"/>
          <w:numId w:val="0"/>
        </w:numPr>
        <w:jc w:val="right"/>
        <w:rPr>
          <w:rStyle w:val="22"/>
          <w:rFonts w:hint="eastAsia" w:ascii="仿宋" w:hAnsi="仿宋" w:eastAsia="仿宋" w:cs="仿宋"/>
          <w:b/>
          <w:bCs w:val="0"/>
          <w:kern w:val="0"/>
          <w:sz w:val="32"/>
          <w:szCs w:val="22"/>
          <w:lang w:val="en-US" w:eastAsia="zh-CN"/>
        </w:rPr>
      </w:pPr>
      <w:r>
        <w:rPr>
          <w:rStyle w:val="22"/>
          <w:rFonts w:hint="eastAsia" w:ascii="仿宋" w:hAnsi="仿宋" w:eastAsia="仿宋" w:cs="仿宋"/>
          <w:b/>
          <w:bCs w:val="0"/>
          <w:kern w:val="0"/>
          <w:sz w:val="32"/>
          <w:szCs w:val="22"/>
        </w:rPr>
        <w:br w:type="page"/>
      </w:r>
    </w:p>
    <w:p>
      <w:pPr>
        <w:pStyle w:val="13"/>
        <w:numPr>
          <w:ilvl w:val="0"/>
          <w:numId w:val="4"/>
        </w:numPr>
        <w:ind w:left="0" w:leftChars="0" w:firstLine="0" w:firstLineChars="0"/>
        <w:jc w:val="center"/>
        <w:rPr>
          <w:rStyle w:val="22"/>
          <w:rFonts w:hint="eastAsia" w:ascii="仿宋" w:hAnsi="仿宋" w:eastAsia="仿宋" w:cs="仿宋"/>
          <w:b/>
          <w:bCs w:val="0"/>
          <w:kern w:val="0"/>
          <w:sz w:val="32"/>
          <w:szCs w:val="22"/>
          <w:lang w:val="en-US" w:eastAsia="zh-CN"/>
        </w:rPr>
      </w:pPr>
      <w:r>
        <w:rPr>
          <w:rStyle w:val="22"/>
          <w:rFonts w:hint="eastAsia" w:ascii="仿宋" w:hAnsi="仿宋" w:eastAsia="仿宋" w:cs="仿宋"/>
          <w:b/>
          <w:bCs w:val="0"/>
          <w:kern w:val="0"/>
          <w:sz w:val="32"/>
          <w:szCs w:val="22"/>
          <w:lang w:val="en-US" w:eastAsia="zh-CN"/>
        </w:rPr>
        <w:t>技术部分</w:t>
      </w:r>
    </w:p>
    <w:p>
      <w:pPr>
        <w:pStyle w:val="13"/>
        <w:numPr>
          <w:ilvl w:val="0"/>
          <w:numId w:val="0"/>
        </w:numPr>
        <w:ind w:leftChars="0"/>
        <w:jc w:val="both"/>
        <w:rPr>
          <w:rStyle w:val="22"/>
          <w:rFonts w:hint="eastAsia" w:ascii="仿宋" w:hAnsi="仿宋" w:eastAsia="仿宋" w:cs="仿宋"/>
          <w:b/>
          <w:bCs w:val="0"/>
          <w:kern w:val="0"/>
          <w:sz w:val="28"/>
          <w:szCs w:val="21"/>
          <w:lang w:val="en-US" w:eastAsia="zh-CN"/>
        </w:rPr>
      </w:pPr>
      <w:r>
        <w:rPr>
          <w:rStyle w:val="22"/>
          <w:rFonts w:hint="eastAsia" w:ascii="仿宋" w:hAnsi="仿宋" w:eastAsia="仿宋" w:cs="仿宋"/>
          <w:b/>
          <w:bCs w:val="0"/>
          <w:kern w:val="0"/>
          <w:sz w:val="28"/>
          <w:szCs w:val="21"/>
          <w:lang w:val="en-US" w:eastAsia="zh-CN"/>
        </w:rPr>
        <w:t>一、施工组织设计</w:t>
      </w:r>
    </w:p>
    <w:p>
      <w:pPr>
        <w:numPr>
          <w:ilvl w:val="0"/>
          <w:numId w:val="5"/>
        </w:numPr>
        <w:spacing w:line="360" w:lineRule="auto"/>
        <w:ind w:firstLine="538"/>
        <w:rPr>
          <w:rFonts w:hint="eastAsia" w:ascii="仿宋" w:hAnsi="仿宋" w:eastAsia="仿宋" w:cs="仿宋"/>
          <w:sz w:val="28"/>
          <w:szCs w:val="21"/>
          <w:lang w:bidi="ar"/>
        </w:rPr>
      </w:pPr>
      <w:r>
        <w:rPr>
          <w:rFonts w:hint="eastAsia" w:ascii="仿宋" w:hAnsi="仿宋" w:eastAsia="仿宋" w:cs="仿宋"/>
          <w:sz w:val="28"/>
          <w:szCs w:val="21"/>
          <w:lang w:bidi="ar"/>
        </w:rPr>
        <w:t>本项目施工组织设计，编制具体要求是：编制时应采用文字并结合图表形式说明各分部分项工程的施工方法：</w:t>
      </w:r>
    </w:p>
    <w:p>
      <w:pPr>
        <w:spacing w:line="360" w:lineRule="auto"/>
        <w:rPr>
          <w:rFonts w:hint="eastAsia" w:ascii="仿宋" w:hAnsi="仿宋" w:eastAsia="仿宋" w:cs="仿宋"/>
          <w:sz w:val="28"/>
          <w:szCs w:val="21"/>
          <w:lang w:bidi="ar"/>
        </w:rPr>
      </w:pPr>
      <w:r>
        <w:rPr>
          <w:rFonts w:hint="eastAsia" w:ascii="仿宋" w:hAnsi="仿宋" w:eastAsia="仿宋" w:cs="仿宋"/>
          <w:sz w:val="28"/>
          <w:szCs w:val="21"/>
          <w:lang w:bidi="ar"/>
        </w:rPr>
        <w:t>（1）总体概述；</w:t>
      </w:r>
    </w:p>
    <w:p>
      <w:pPr>
        <w:spacing w:line="360" w:lineRule="auto"/>
        <w:rPr>
          <w:rFonts w:hint="eastAsia" w:ascii="仿宋" w:hAnsi="仿宋" w:eastAsia="仿宋" w:cs="仿宋"/>
          <w:sz w:val="28"/>
          <w:szCs w:val="21"/>
          <w:lang w:bidi="ar"/>
        </w:rPr>
      </w:pPr>
      <w:r>
        <w:rPr>
          <w:rFonts w:hint="eastAsia" w:ascii="仿宋" w:hAnsi="仿宋" w:eastAsia="仿宋" w:cs="仿宋"/>
          <w:sz w:val="28"/>
          <w:szCs w:val="21"/>
          <w:lang w:bidi="ar"/>
        </w:rPr>
        <w:t>（2）施工现场布置；</w:t>
      </w:r>
    </w:p>
    <w:p>
      <w:pPr>
        <w:spacing w:line="360" w:lineRule="auto"/>
        <w:rPr>
          <w:rFonts w:hint="eastAsia" w:ascii="仿宋" w:hAnsi="仿宋" w:eastAsia="仿宋" w:cs="仿宋"/>
          <w:sz w:val="28"/>
          <w:szCs w:val="21"/>
          <w:lang w:bidi="ar"/>
        </w:rPr>
      </w:pPr>
      <w:r>
        <w:rPr>
          <w:rFonts w:hint="eastAsia" w:ascii="仿宋" w:hAnsi="仿宋" w:eastAsia="仿宋" w:cs="仿宋"/>
          <w:sz w:val="28"/>
          <w:szCs w:val="21"/>
          <w:lang w:bidi="ar"/>
        </w:rPr>
        <w:t>（3）施工进度计划和进度保证措施；</w:t>
      </w:r>
    </w:p>
    <w:p>
      <w:pPr>
        <w:spacing w:line="360" w:lineRule="auto"/>
        <w:rPr>
          <w:rFonts w:hint="eastAsia" w:ascii="仿宋" w:hAnsi="仿宋" w:eastAsia="仿宋" w:cs="仿宋"/>
          <w:sz w:val="28"/>
          <w:szCs w:val="21"/>
          <w:lang w:bidi="ar"/>
        </w:rPr>
      </w:pPr>
      <w:r>
        <w:rPr>
          <w:rFonts w:hint="eastAsia" w:ascii="仿宋" w:hAnsi="仿宋" w:eastAsia="仿宋" w:cs="仿宋"/>
          <w:sz w:val="28"/>
          <w:szCs w:val="21"/>
          <w:lang w:bidi="ar"/>
        </w:rPr>
        <w:t>（4）施工方案和质量保证措施；</w:t>
      </w:r>
    </w:p>
    <w:p>
      <w:pPr>
        <w:spacing w:line="360" w:lineRule="auto"/>
        <w:rPr>
          <w:rFonts w:hint="eastAsia" w:ascii="仿宋" w:hAnsi="仿宋" w:eastAsia="仿宋" w:cs="仿宋"/>
          <w:sz w:val="28"/>
          <w:szCs w:val="21"/>
          <w:lang w:bidi="ar"/>
        </w:rPr>
      </w:pPr>
      <w:r>
        <w:rPr>
          <w:rFonts w:hint="eastAsia" w:ascii="仿宋" w:hAnsi="仿宋" w:eastAsia="仿宋" w:cs="仿宋"/>
          <w:sz w:val="28"/>
          <w:szCs w:val="21"/>
          <w:lang w:bidi="ar"/>
        </w:rPr>
        <w:t>（5）安全文明施工和环境保护服务措施；</w:t>
      </w:r>
    </w:p>
    <w:p>
      <w:pPr>
        <w:spacing w:line="360" w:lineRule="auto"/>
        <w:rPr>
          <w:rFonts w:hint="eastAsia" w:ascii="仿宋" w:hAnsi="仿宋" w:eastAsia="仿宋" w:cs="仿宋"/>
          <w:sz w:val="28"/>
          <w:szCs w:val="21"/>
          <w:lang w:bidi="ar"/>
        </w:rPr>
      </w:pPr>
      <w:r>
        <w:rPr>
          <w:rFonts w:hint="eastAsia" w:ascii="仿宋" w:hAnsi="仿宋" w:eastAsia="仿宋" w:cs="仿宋"/>
          <w:sz w:val="28"/>
          <w:szCs w:val="21"/>
          <w:lang w:bidi="ar"/>
        </w:rPr>
        <w:t>（6）项目管理班子；</w:t>
      </w:r>
    </w:p>
    <w:p>
      <w:pPr>
        <w:spacing w:line="360" w:lineRule="auto"/>
        <w:rPr>
          <w:rFonts w:hint="eastAsia" w:ascii="仿宋" w:hAnsi="仿宋" w:eastAsia="仿宋" w:cs="仿宋"/>
          <w:sz w:val="28"/>
          <w:szCs w:val="21"/>
          <w:lang w:bidi="ar"/>
        </w:rPr>
      </w:pPr>
      <w:r>
        <w:rPr>
          <w:rFonts w:hint="eastAsia" w:ascii="仿宋" w:hAnsi="仿宋" w:eastAsia="仿宋" w:cs="仿宋"/>
          <w:sz w:val="28"/>
          <w:szCs w:val="21"/>
          <w:lang w:bidi="ar"/>
        </w:rPr>
        <w:t>（7）劳动力、材料投入计划及保证措施、机械设备投入计划；</w:t>
      </w:r>
    </w:p>
    <w:p>
      <w:pPr>
        <w:spacing w:line="360" w:lineRule="auto"/>
        <w:rPr>
          <w:rFonts w:hint="eastAsia" w:ascii="仿宋" w:hAnsi="仿宋" w:eastAsia="仿宋" w:cs="仿宋"/>
          <w:sz w:val="28"/>
          <w:szCs w:val="21"/>
          <w:lang w:bidi="ar"/>
        </w:rPr>
      </w:pPr>
      <w:r>
        <w:rPr>
          <w:rFonts w:hint="eastAsia" w:ascii="仿宋" w:hAnsi="仿宋" w:eastAsia="仿宋" w:cs="仿宋"/>
          <w:sz w:val="28"/>
          <w:szCs w:val="21"/>
          <w:lang w:bidi="ar"/>
        </w:rPr>
        <w:t>（8）针对项目实际情况关键施工技术、工艺及工程项目实施的重点、难点分析和解决方案；</w:t>
      </w:r>
    </w:p>
    <w:p>
      <w:pPr>
        <w:pStyle w:val="13"/>
        <w:jc w:val="both"/>
        <w:rPr>
          <w:rFonts w:hint="eastAsia" w:ascii="仿宋" w:hAnsi="仿宋" w:eastAsia="仿宋" w:cs="仿宋"/>
          <w:sz w:val="28"/>
          <w:szCs w:val="21"/>
          <w:lang w:bidi="ar"/>
        </w:rPr>
      </w:pPr>
      <w:r>
        <w:rPr>
          <w:rFonts w:hint="eastAsia" w:ascii="仿宋" w:hAnsi="仿宋" w:eastAsia="仿宋" w:cs="仿宋"/>
          <w:sz w:val="28"/>
          <w:szCs w:val="21"/>
          <w:lang w:bidi="ar"/>
        </w:rPr>
        <w:t>（9）新技术、新产品、新工艺、新材料应用。</w:t>
      </w:r>
    </w:p>
    <w:p>
      <w:pPr>
        <w:spacing w:line="360" w:lineRule="auto"/>
        <w:rPr>
          <w:rFonts w:hint="eastAsia" w:ascii="仿宋" w:hAnsi="仿宋" w:eastAsia="仿宋" w:cs="仿宋"/>
          <w:sz w:val="28"/>
          <w:szCs w:val="21"/>
          <w:lang w:bidi="ar"/>
        </w:rPr>
      </w:pPr>
      <w:r>
        <w:rPr>
          <w:rFonts w:hint="eastAsia" w:ascii="仿宋" w:hAnsi="仿宋" w:eastAsia="仿宋" w:cs="仿宋"/>
          <w:sz w:val="28"/>
          <w:szCs w:val="21"/>
          <w:lang w:bidi="ar"/>
        </w:rPr>
        <w:t>2.施工组织设计除采用文字表述外可附下列图表，图表及格式要求附后。</w:t>
      </w:r>
    </w:p>
    <w:p>
      <w:pPr>
        <w:spacing w:line="360" w:lineRule="auto"/>
        <w:rPr>
          <w:rFonts w:hint="eastAsia" w:ascii="仿宋" w:hAnsi="仿宋" w:eastAsia="仿宋" w:cs="仿宋"/>
          <w:sz w:val="28"/>
          <w:szCs w:val="21"/>
          <w:lang w:bidi="ar"/>
        </w:rPr>
      </w:pPr>
      <w:r>
        <w:rPr>
          <w:rFonts w:hint="eastAsia" w:ascii="仿宋" w:hAnsi="仿宋" w:eastAsia="仿宋" w:cs="仿宋"/>
          <w:sz w:val="28"/>
          <w:szCs w:val="21"/>
          <w:lang w:bidi="ar"/>
        </w:rPr>
        <w:t>附表 1 拟投入本工程的主要施工设备表</w:t>
      </w:r>
    </w:p>
    <w:p>
      <w:pPr>
        <w:spacing w:line="360" w:lineRule="auto"/>
        <w:rPr>
          <w:rFonts w:hint="eastAsia" w:ascii="仿宋" w:hAnsi="仿宋" w:eastAsia="仿宋" w:cs="仿宋"/>
          <w:sz w:val="28"/>
          <w:szCs w:val="21"/>
          <w:lang w:bidi="ar"/>
        </w:rPr>
      </w:pPr>
      <w:r>
        <w:rPr>
          <w:rFonts w:hint="eastAsia" w:ascii="仿宋" w:hAnsi="仿宋" w:eastAsia="仿宋" w:cs="仿宋"/>
          <w:sz w:val="28"/>
          <w:szCs w:val="21"/>
          <w:lang w:bidi="ar"/>
        </w:rPr>
        <w:t>附表 2 拟配备本工程的试验和检测仪器设备表</w:t>
      </w:r>
    </w:p>
    <w:p>
      <w:pPr>
        <w:spacing w:line="360" w:lineRule="auto"/>
        <w:rPr>
          <w:rFonts w:hint="eastAsia" w:ascii="仿宋" w:hAnsi="仿宋" w:eastAsia="仿宋" w:cs="仿宋"/>
          <w:sz w:val="28"/>
          <w:szCs w:val="21"/>
          <w:lang w:bidi="ar"/>
        </w:rPr>
      </w:pPr>
      <w:r>
        <w:rPr>
          <w:rFonts w:hint="eastAsia" w:ascii="仿宋" w:hAnsi="仿宋" w:eastAsia="仿宋" w:cs="仿宋"/>
          <w:sz w:val="28"/>
          <w:szCs w:val="21"/>
          <w:lang w:bidi="ar"/>
        </w:rPr>
        <w:t>附表 3 劳动力计划表</w:t>
      </w:r>
    </w:p>
    <w:p>
      <w:pPr>
        <w:spacing w:line="360" w:lineRule="auto"/>
        <w:rPr>
          <w:rFonts w:hint="eastAsia" w:ascii="仿宋" w:hAnsi="仿宋" w:eastAsia="仿宋" w:cs="仿宋"/>
          <w:sz w:val="28"/>
          <w:szCs w:val="21"/>
          <w:lang w:bidi="ar"/>
        </w:rPr>
      </w:pPr>
      <w:r>
        <w:rPr>
          <w:rFonts w:hint="eastAsia" w:ascii="仿宋" w:hAnsi="仿宋" w:eastAsia="仿宋" w:cs="仿宋"/>
          <w:sz w:val="28"/>
          <w:szCs w:val="21"/>
          <w:lang w:bidi="ar"/>
        </w:rPr>
        <w:t>附表 4 计划开、竣工日期和施工进度网络图</w:t>
      </w:r>
    </w:p>
    <w:p>
      <w:pPr>
        <w:spacing w:line="360" w:lineRule="auto"/>
        <w:rPr>
          <w:rFonts w:hint="eastAsia" w:ascii="仿宋" w:hAnsi="仿宋" w:eastAsia="仿宋" w:cs="仿宋"/>
          <w:sz w:val="28"/>
          <w:szCs w:val="21"/>
          <w:lang w:bidi="ar"/>
        </w:rPr>
      </w:pPr>
      <w:r>
        <w:rPr>
          <w:rFonts w:hint="eastAsia" w:ascii="仿宋" w:hAnsi="仿宋" w:eastAsia="仿宋" w:cs="仿宋"/>
          <w:sz w:val="28"/>
          <w:szCs w:val="21"/>
          <w:lang w:bidi="ar"/>
        </w:rPr>
        <w:t>附表 5 施工总平面图</w:t>
      </w:r>
    </w:p>
    <w:p>
      <w:pPr>
        <w:spacing w:line="360" w:lineRule="auto"/>
        <w:rPr>
          <w:rFonts w:hint="eastAsia" w:ascii="仿宋" w:hAnsi="仿宋" w:eastAsia="仿宋" w:cs="仿宋"/>
          <w:sz w:val="28"/>
          <w:szCs w:val="21"/>
          <w:lang w:val="en-US" w:eastAsia="zh-CN" w:bidi="ar"/>
        </w:rPr>
      </w:pPr>
      <w:r>
        <w:rPr>
          <w:rFonts w:hint="eastAsia" w:ascii="仿宋" w:hAnsi="仿宋" w:eastAsia="仿宋" w:cs="仿宋"/>
          <w:sz w:val="28"/>
          <w:szCs w:val="21"/>
          <w:lang w:val="en-US" w:eastAsia="zh-CN" w:bidi="ar"/>
        </w:rPr>
        <w:t>附表6临时用地表</w:t>
      </w:r>
    </w:p>
    <w:p>
      <w:pPr>
        <w:spacing w:line="4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spacing w:line="42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附表一：拟投入本工程的主要施工设备表</w:t>
      </w:r>
    </w:p>
    <w:tbl>
      <w:tblPr>
        <w:tblStyle w:val="19"/>
        <w:tblW w:w="9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186"/>
        <w:gridCol w:w="749"/>
        <w:gridCol w:w="1139"/>
        <w:gridCol w:w="790"/>
        <w:gridCol w:w="791"/>
        <w:gridCol w:w="1310"/>
        <w:gridCol w:w="972"/>
        <w:gridCol w:w="972"/>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8" w:type="dxa"/>
            <w:noWrap w:val="0"/>
            <w:vAlign w:val="center"/>
          </w:tcPr>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序号</w:t>
            </w:r>
          </w:p>
        </w:tc>
        <w:tc>
          <w:tcPr>
            <w:tcW w:w="1186" w:type="dxa"/>
            <w:noWrap w:val="0"/>
            <w:vAlign w:val="center"/>
          </w:tcPr>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设备名称</w:t>
            </w:r>
          </w:p>
        </w:tc>
        <w:tc>
          <w:tcPr>
            <w:tcW w:w="749" w:type="dxa"/>
            <w:noWrap w:val="0"/>
            <w:vAlign w:val="center"/>
          </w:tcPr>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型号</w:t>
            </w:r>
          </w:p>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规格</w:t>
            </w:r>
          </w:p>
        </w:tc>
        <w:tc>
          <w:tcPr>
            <w:tcW w:w="1139" w:type="dxa"/>
            <w:noWrap w:val="0"/>
            <w:vAlign w:val="center"/>
          </w:tcPr>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数  量</w:t>
            </w:r>
          </w:p>
        </w:tc>
        <w:tc>
          <w:tcPr>
            <w:tcW w:w="790" w:type="dxa"/>
            <w:noWrap w:val="0"/>
            <w:vAlign w:val="center"/>
          </w:tcPr>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国别</w:t>
            </w:r>
          </w:p>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产地</w:t>
            </w:r>
          </w:p>
        </w:tc>
        <w:tc>
          <w:tcPr>
            <w:tcW w:w="791" w:type="dxa"/>
            <w:noWrap w:val="0"/>
            <w:vAlign w:val="center"/>
          </w:tcPr>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制造</w:t>
            </w:r>
          </w:p>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年份</w:t>
            </w:r>
          </w:p>
        </w:tc>
        <w:tc>
          <w:tcPr>
            <w:tcW w:w="1310" w:type="dxa"/>
            <w:noWrap w:val="0"/>
            <w:vAlign w:val="center"/>
          </w:tcPr>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额定功率</w:t>
            </w:r>
          </w:p>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（KW）</w:t>
            </w: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生产</w:t>
            </w:r>
          </w:p>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能力</w:t>
            </w: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用于施</w:t>
            </w:r>
          </w:p>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工部位</w:t>
            </w:r>
          </w:p>
        </w:tc>
        <w:tc>
          <w:tcPr>
            <w:tcW w:w="853" w:type="dxa"/>
            <w:noWrap w:val="0"/>
            <w:vAlign w:val="center"/>
          </w:tcPr>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86"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4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3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791"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972"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53"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bl>
    <w:p>
      <w:pPr>
        <w:spacing w:line="420" w:lineRule="exact"/>
        <w:rPr>
          <w:rFonts w:hint="eastAsia" w:ascii="仿宋" w:hAnsi="仿宋" w:eastAsia="仿宋" w:cs="仿宋"/>
          <w:color w:val="auto"/>
          <w:szCs w:val="21"/>
          <w:highlight w:val="none"/>
        </w:rPr>
      </w:pPr>
    </w:p>
    <w:p>
      <w:pPr>
        <w:spacing w:before="120" w:beforeLines="50" w:after="240" w:afterLines="100" w:line="420" w:lineRule="exact"/>
        <w:rPr>
          <w:rFonts w:hint="eastAsia" w:ascii="仿宋" w:hAnsi="仿宋" w:eastAsia="仿宋" w:cs="仿宋"/>
          <w:color w:val="auto"/>
          <w:sz w:val="24"/>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 w:val="28"/>
          <w:szCs w:val="28"/>
          <w:highlight w:val="none"/>
        </w:rPr>
        <w:t>附表二：拟配备本工程的试验和检测仪器设备表</w:t>
      </w:r>
    </w:p>
    <w:tbl>
      <w:tblPr>
        <w:tblStyle w:val="19"/>
        <w:tblW w:w="95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194"/>
        <w:gridCol w:w="1054"/>
        <w:gridCol w:w="810"/>
        <w:gridCol w:w="840"/>
        <w:gridCol w:w="1005"/>
        <w:gridCol w:w="1298"/>
        <w:gridCol w:w="1387"/>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4" w:type="dxa"/>
            <w:noWrap w:val="0"/>
            <w:vAlign w:val="center"/>
          </w:tcPr>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序号</w:t>
            </w:r>
          </w:p>
        </w:tc>
        <w:tc>
          <w:tcPr>
            <w:tcW w:w="1194" w:type="dxa"/>
            <w:noWrap w:val="0"/>
            <w:vAlign w:val="center"/>
          </w:tcPr>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仪器设备</w:t>
            </w:r>
          </w:p>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名    称</w:t>
            </w:r>
          </w:p>
        </w:tc>
        <w:tc>
          <w:tcPr>
            <w:tcW w:w="1054" w:type="dxa"/>
            <w:noWrap w:val="0"/>
            <w:vAlign w:val="center"/>
          </w:tcPr>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型号</w:t>
            </w:r>
          </w:p>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规格</w:t>
            </w:r>
          </w:p>
        </w:tc>
        <w:tc>
          <w:tcPr>
            <w:tcW w:w="810" w:type="dxa"/>
            <w:noWrap w:val="0"/>
            <w:vAlign w:val="center"/>
          </w:tcPr>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数  量</w:t>
            </w:r>
          </w:p>
        </w:tc>
        <w:tc>
          <w:tcPr>
            <w:tcW w:w="840" w:type="dxa"/>
            <w:noWrap w:val="0"/>
            <w:vAlign w:val="center"/>
          </w:tcPr>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国别</w:t>
            </w:r>
          </w:p>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产地</w:t>
            </w:r>
          </w:p>
        </w:tc>
        <w:tc>
          <w:tcPr>
            <w:tcW w:w="1005" w:type="dxa"/>
            <w:noWrap w:val="0"/>
            <w:vAlign w:val="center"/>
          </w:tcPr>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制造</w:t>
            </w:r>
          </w:p>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年份</w:t>
            </w:r>
          </w:p>
        </w:tc>
        <w:tc>
          <w:tcPr>
            <w:tcW w:w="1298" w:type="dxa"/>
            <w:noWrap w:val="0"/>
            <w:vAlign w:val="center"/>
          </w:tcPr>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已使用台</w:t>
            </w:r>
          </w:p>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时    数</w:t>
            </w:r>
          </w:p>
        </w:tc>
        <w:tc>
          <w:tcPr>
            <w:tcW w:w="1387" w:type="dxa"/>
            <w:noWrap w:val="0"/>
            <w:vAlign w:val="center"/>
          </w:tcPr>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用  途</w:t>
            </w:r>
          </w:p>
        </w:tc>
        <w:tc>
          <w:tcPr>
            <w:tcW w:w="1350" w:type="dxa"/>
            <w:noWrap w:val="0"/>
            <w:vAlign w:val="center"/>
          </w:tcPr>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9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4"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1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84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0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87"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3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bl>
    <w:p>
      <w:pPr>
        <w:spacing w:line="420" w:lineRule="exact"/>
        <w:rPr>
          <w:rFonts w:hint="eastAsia" w:ascii="仿宋" w:hAnsi="仿宋" w:eastAsia="仿宋" w:cs="仿宋"/>
          <w:color w:val="auto"/>
          <w:szCs w:val="21"/>
          <w:highlight w:val="none"/>
        </w:rPr>
      </w:pPr>
    </w:p>
    <w:p>
      <w:pPr>
        <w:spacing w:before="120" w:beforeLines="50" w:after="120" w:afterLines="50" w:line="420" w:lineRule="exact"/>
        <w:rPr>
          <w:rFonts w:hint="eastAsia" w:ascii="仿宋" w:hAnsi="仿宋" w:eastAsia="仿宋" w:cs="仿宋"/>
          <w:color w:val="auto"/>
          <w:sz w:val="28"/>
          <w:szCs w:val="28"/>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 w:val="28"/>
          <w:szCs w:val="28"/>
          <w:highlight w:val="none"/>
        </w:rPr>
        <w:t>附表三：劳动力计划表</w:t>
      </w:r>
    </w:p>
    <w:p>
      <w:pPr>
        <w:wordWrap w:val="0"/>
        <w:spacing w:line="420" w:lineRule="exact"/>
        <w:jc w:val="right"/>
        <w:rPr>
          <w:rFonts w:hint="eastAsia" w:ascii="仿宋" w:hAnsi="仿宋" w:eastAsia="仿宋" w:cs="仿宋"/>
          <w:color w:val="auto"/>
          <w:szCs w:val="21"/>
          <w:highlight w:val="none"/>
        </w:rPr>
      </w:pPr>
      <w:r>
        <w:rPr>
          <w:rFonts w:hint="eastAsia" w:ascii="仿宋" w:hAnsi="仿宋" w:eastAsia="仿宋" w:cs="仿宋"/>
          <w:color w:val="auto"/>
          <w:sz w:val="28"/>
          <w:szCs w:val="28"/>
          <w:highlight w:val="none"/>
        </w:rPr>
        <w:t xml:space="preserve">单位：人  </w:t>
      </w:r>
      <w:r>
        <w:rPr>
          <w:rFonts w:hint="eastAsia" w:ascii="仿宋" w:hAnsi="仿宋" w:eastAsia="仿宋" w:cs="仿宋"/>
          <w:color w:val="auto"/>
          <w:szCs w:val="21"/>
          <w:highlight w:val="none"/>
        </w:rPr>
        <w:t xml:space="preserve"> </w:t>
      </w:r>
    </w:p>
    <w:tbl>
      <w:tblPr>
        <w:tblStyle w:val="19"/>
        <w:tblW w:w="93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1515"/>
        <w:gridCol w:w="1155"/>
        <w:gridCol w:w="1050"/>
        <w:gridCol w:w="1290"/>
        <w:gridCol w:w="108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9" w:type="dxa"/>
            <w:noWrap w:val="0"/>
            <w:vAlign w:val="center"/>
          </w:tcPr>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工种</w:t>
            </w:r>
          </w:p>
        </w:tc>
        <w:tc>
          <w:tcPr>
            <w:tcW w:w="8633" w:type="dxa"/>
            <w:gridSpan w:val="7"/>
            <w:noWrap w:val="0"/>
            <w:vAlign w:val="center"/>
          </w:tcPr>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9"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418"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51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5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5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29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080"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c>
          <w:tcPr>
            <w:tcW w:w="1125" w:type="dxa"/>
            <w:noWrap w:val="0"/>
            <w:vAlign w:val="center"/>
          </w:tcPr>
          <w:p>
            <w:pPr>
              <w:tabs>
                <w:tab w:val="center" w:pos="4153"/>
                <w:tab w:val="right" w:pos="8306"/>
              </w:tabs>
              <w:snapToGrid w:val="0"/>
              <w:jc w:val="center"/>
              <w:rPr>
                <w:rFonts w:hint="eastAsia" w:ascii="仿宋" w:hAnsi="仿宋" w:eastAsia="仿宋" w:cs="仿宋"/>
                <w:color w:val="auto"/>
                <w:sz w:val="18"/>
                <w:szCs w:val="21"/>
                <w:highlight w:val="none"/>
              </w:rPr>
            </w:pPr>
          </w:p>
        </w:tc>
      </w:tr>
    </w:tbl>
    <w:p>
      <w:pPr>
        <w:spacing w:line="420" w:lineRule="exact"/>
        <w:rPr>
          <w:rFonts w:hint="eastAsia" w:ascii="仿宋" w:hAnsi="仿宋" w:eastAsia="仿宋" w:cs="仿宋"/>
          <w:color w:val="auto"/>
          <w:szCs w:val="21"/>
          <w:highlight w:val="none"/>
        </w:rPr>
      </w:pPr>
    </w:p>
    <w:p>
      <w:pPr>
        <w:spacing w:before="120" w:beforeLines="50" w:after="240" w:afterLines="100" w:line="420" w:lineRule="exact"/>
        <w:rPr>
          <w:rFonts w:hint="eastAsia" w:ascii="仿宋" w:hAnsi="仿宋" w:eastAsia="仿宋" w:cs="仿宋"/>
          <w:color w:val="auto"/>
          <w:sz w:val="24"/>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 w:val="28"/>
          <w:szCs w:val="28"/>
          <w:highlight w:val="none"/>
        </w:rPr>
        <w:t>附表四：计划开、竣工日期和施工进度网络图</w:t>
      </w:r>
    </w:p>
    <w:p>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1．供应商应递交施工进度网络图或施工进度表，说明按采购文件要求的计划工期进行施工的各个关键日期。</w:t>
      </w:r>
    </w:p>
    <w:p>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2．施工进度表可采用网络图或横道图表示。</w:t>
      </w:r>
    </w:p>
    <w:p>
      <w:pPr>
        <w:spacing w:before="120" w:beforeLines="50" w:after="240" w:afterLines="100" w:line="42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 w:val="28"/>
          <w:szCs w:val="28"/>
          <w:highlight w:val="none"/>
        </w:rPr>
        <w:t>附表五：施工总平面图</w:t>
      </w:r>
    </w:p>
    <w:p>
      <w:pPr>
        <w:spacing w:line="42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供应商应递交一份施工总平面图，绘出现场临时设施布置图表并附文字说明，说明临时设施、加工车间、现场办公、设备及仓储、供电、供水、卫生、生活、道路、消防等设施的情况和布置。</w:t>
      </w:r>
    </w:p>
    <w:p>
      <w:pPr>
        <w:spacing w:before="120" w:beforeLines="50" w:after="240" w:afterLines="100" w:line="420" w:lineRule="exact"/>
        <w:rPr>
          <w:rFonts w:hint="eastAsia" w:ascii="仿宋" w:hAnsi="仿宋" w:eastAsia="仿宋" w:cs="仿宋"/>
          <w:color w:val="auto"/>
          <w:sz w:val="24"/>
          <w:highlight w:val="none"/>
        </w:rPr>
      </w:pPr>
      <w:r>
        <w:rPr>
          <w:rFonts w:hint="eastAsia" w:ascii="仿宋" w:hAnsi="仿宋" w:eastAsia="仿宋" w:cs="仿宋"/>
          <w:color w:val="auto"/>
          <w:szCs w:val="21"/>
          <w:highlight w:val="none"/>
        </w:rPr>
        <w:br w:type="page"/>
      </w:r>
      <w:r>
        <w:rPr>
          <w:rFonts w:hint="eastAsia" w:ascii="仿宋" w:hAnsi="仿宋" w:eastAsia="仿宋" w:cs="仿宋"/>
          <w:color w:val="auto"/>
          <w:sz w:val="28"/>
          <w:szCs w:val="28"/>
          <w:highlight w:val="none"/>
        </w:rPr>
        <w:t>附表六：临时用地表</w:t>
      </w:r>
    </w:p>
    <w:tbl>
      <w:tblPr>
        <w:tblStyle w:val="19"/>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2332"/>
        <w:gridCol w:w="2332"/>
        <w:gridCol w:w="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center"/>
          </w:tcPr>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用  途</w:t>
            </w:r>
          </w:p>
        </w:tc>
        <w:tc>
          <w:tcPr>
            <w:tcW w:w="2332" w:type="dxa"/>
            <w:noWrap w:val="0"/>
            <w:vAlign w:val="center"/>
          </w:tcPr>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面 积（平方米）</w:t>
            </w:r>
          </w:p>
        </w:tc>
        <w:tc>
          <w:tcPr>
            <w:tcW w:w="2332" w:type="dxa"/>
            <w:noWrap w:val="0"/>
            <w:vAlign w:val="center"/>
          </w:tcPr>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位  置</w:t>
            </w:r>
          </w:p>
        </w:tc>
        <w:tc>
          <w:tcPr>
            <w:tcW w:w="2332" w:type="dxa"/>
            <w:noWrap w:val="0"/>
            <w:vAlign w:val="center"/>
          </w:tcPr>
          <w:p>
            <w:pPr>
              <w:tabs>
                <w:tab w:val="center" w:pos="4153"/>
                <w:tab w:val="right" w:pos="8306"/>
              </w:tabs>
              <w:snapToGrid w:val="0"/>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544"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44"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44"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44"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44"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544"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c>
          <w:tcPr>
            <w:tcW w:w="2332" w:type="dxa"/>
            <w:noWrap w:val="0"/>
            <w:vAlign w:val="top"/>
          </w:tcPr>
          <w:p>
            <w:pPr>
              <w:tabs>
                <w:tab w:val="center" w:pos="4153"/>
                <w:tab w:val="right" w:pos="8306"/>
              </w:tabs>
              <w:snapToGrid w:val="0"/>
              <w:rPr>
                <w:rFonts w:hint="eastAsia" w:ascii="仿宋" w:hAnsi="仿宋" w:eastAsia="仿宋" w:cs="仿宋"/>
                <w:color w:val="auto"/>
                <w:sz w:val="18"/>
                <w:szCs w:val="21"/>
                <w:highlight w:val="none"/>
              </w:rPr>
            </w:pPr>
          </w:p>
        </w:tc>
      </w:tr>
    </w:tbl>
    <w:p>
      <w:pPr>
        <w:numPr>
          <w:ilvl w:val="0"/>
          <w:numId w:val="0"/>
        </w:numPr>
        <w:spacing w:line="360" w:lineRule="auto"/>
        <w:rPr>
          <w:rStyle w:val="22"/>
          <w:rFonts w:hint="eastAsia" w:ascii="仿宋" w:hAnsi="仿宋" w:eastAsia="仿宋" w:cs="仿宋"/>
          <w:bCs w:val="0"/>
          <w:kern w:val="0"/>
          <w:sz w:val="28"/>
          <w:lang w:val="en-US" w:eastAsia="zh-CN" w:bidi="ar-SA"/>
        </w:rPr>
      </w:pPr>
      <w:r>
        <w:rPr>
          <w:rStyle w:val="22"/>
          <w:rFonts w:hint="eastAsia" w:ascii="仿宋" w:hAnsi="仿宋" w:eastAsia="仿宋" w:cs="仿宋"/>
          <w:bCs w:val="0"/>
          <w:kern w:val="0"/>
          <w:sz w:val="28"/>
          <w:lang w:val="en-US" w:eastAsia="zh-CN" w:bidi="ar-SA"/>
        </w:rPr>
        <w:br w:type="page"/>
      </w:r>
    </w:p>
    <w:p>
      <w:pPr>
        <w:numPr>
          <w:ilvl w:val="0"/>
          <w:numId w:val="0"/>
        </w:numPr>
        <w:spacing w:line="360" w:lineRule="auto"/>
        <w:rPr>
          <w:rStyle w:val="22"/>
          <w:rFonts w:hint="eastAsia" w:ascii="仿宋" w:hAnsi="仿宋" w:eastAsia="仿宋" w:cs="仿宋"/>
          <w:bCs w:val="0"/>
          <w:kern w:val="0"/>
          <w:sz w:val="28"/>
          <w:lang w:val="en-US" w:eastAsia="zh-CN" w:bidi="ar-SA"/>
        </w:rPr>
      </w:pPr>
      <w:r>
        <w:rPr>
          <w:rStyle w:val="22"/>
          <w:rFonts w:hint="eastAsia" w:ascii="仿宋" w:hAnsi="仿宋" w:eastAsia="仿宋" w:cs="仿宋"/>
          <w:bCs w:val="0"/>
          <w:kern w:val="0"/>
          <w:sz w:val="28"/>
          <w:lang w:val="en-US" w:eastAsia="zh-CN" w:bidi="ar-SA"/>
        </w:rPr>
        <w:t>二、主要材料评价</w:t>
      </w:r>
    </w:p>
    <w:p>
      <w:pPr>
        <w:pStyle w:val="13"/>
        <w:numPr>
          <w:ilvl w:val="0"/>
          <w:numId w:val="0"/>
        </w:numPr>
        <w:jc w:val="center"/>
        <w:rPr>
          <w:rStyle w:val="22"/>
          <w:rFonts w:hint="eastAsia" w:ascii="仿宋" w:hAnsi="仿宋" w:eastAsia="仿宋" w:cs="仿宋"/>
          <w:b/>
          <w:bCs w:val="0"/>
          <w:kern w:val="0"/>
          <w:sz w:val="28"/>
          <w:szCs w:val="21"/>
          <w:lang w:val="en-US" w:eastAsia="zh-CN"/>
        </w:rPr>
      </w:pPr>
      <w:r>
        <w:rPr>
          <w:rStyle w:val="22"/>
          <w:rFonts w:hint="eastAsia" w:ascii="仿宋" w:hAnsi="仿宋" w:eastAsia="仿宋" w:cs="仿宋"/>
          <w:b/>
          <w:bCs w:val="0"/>
          <w:kern w:val="0"/>
          <w:sz w:val="28"/>
          <w:szCs w:val="21"/>
          <w:lang w:val="en-US" w:eastAsia="zh-CN"/>
        </w:rPr>
        <w:t>主要材料表</w:t>
      </w:r>
    </w:p>
    <w:p>
      <w:pPr>
        <w:pStyle w:val="13"/>
        <w:spacing w:line="480" w:lineRule="auto"/>
        <w:jc w:val="left"/>
        <w:rPr>
          <w:rStyle w:val="22"/>
          <w:rFonts w:hint="eastAsia" w:ascii="仿宋" w:hAnsi="仿宋" w:eastAsia="仿宋" w:cs="仿宋"/>
          <w:b w:val="0"/>
          <w:kern w:val="0"/>
          <w:sz w:val="28"/>
        </w:rPr>
      </w:pPr>
      <w:r>
        <w:rPr>
          <w:rStyle w:val="22"/>
          <w:rFonts w:hint="eastAsia" w:ascii="仿宋" w:hAnsi="仿宋" w:eastAsia="仿宋" w:cs="仿宋"/>
          <w:b w:val="0"/>
          <w:kern w:val="0"/>
          <w:sz w:val="28"/>
        </w:rPr>
        <w:t>项目名称：</w:t>
      </w:r>
    </w:p>
    <w:p>
      <w:pPr>
        <w:pStyle w:val="13"/>
        <w:spacing w:line="480" w:lineRule="auto"/>
        <w:jc w:val="left"/>
        <w:rPr>
          <w:rStyle w:val="22"/>
          <w:rFonts w:hint="eastAsia" w:ascii="仿宋" w:hAnsi="仿宋" w:eastAsia="仿宋" w:cs="仿宋"/>
          <w:b w:val="0"/>
          <w:kern w:val="0"/>
          <w:sz w:val="28"/>
        </w:rPr>
      </w:pPr>
      <w:r>
        <w:rPr>
          <w:rStyle w:val="22"/>
          <w:rFonts w:hint="eastAsia" w:ascii="仿宋" w:hAnsi="仿宋" w:eastAsia="仿宋" w:cs="仿宋"/>
          <w:b w:val="0"/>
          <w:kern w:val="0"/>
          <w:sz w:val="28"/>
        </w:rPr>
        <w:t xml:space="preserve">项目编号：                                     </w:t>
      </w:r>
    </w:p>
    <w:tbl>
      <w:tblPr>
        <w:tblStyle w:val="20"/>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314"/>
        <w:gridCol w:w="2688"/>
        <w:gridCol w:w="975"/>
        <w:gridCol w:w="1350"/>
        <w:gridCol w:w="1481"/>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r>
              <w:rPr>
                <w:rStyle w:val="22"/>
                <w:rFonts w:hint="eastAsia" w:ascii="仿宋" w:hAnsi="仿宋" w:eastAsia="仿宋" w:cs="仿宋"/>
                <w:b w:val="0"/>
                <w:kern w:val="0"/>
                <w:sz w:val="24"/>
                <w:szCs w:val="24"/>
              </w:rPr>
              <w:t>序号</w:t>
            </w:r>
          </w:p>
        </w:tc>
        <w:tc>
          <w:tcPr>
            <w:tcW w:w="1314"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rPr>
            </w:pPr>
            <w:r>
              <w:rPr>
                <w:rStyle w:val="22"/>
                <w:rFonts w:hint="eastAsia" w:ascii="仿宋" w:hAnsi="仿宋" w:eastAsia="仿宋" w:cs="仿宋"/>
                <w:b w:val="0"/>
                <w:kern w:val="0"/>
                <w:sz w:val="24"/>
                <w:szCs w:val="24"/>
              </w:rPr>
              <w:t>材料</w:t>
            </w:r>
          </w:p>
          <w:p>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r>
              <w:rPr>
                <w:rStyle w:val="22"/>
                <w:rFonts w:hint="eastAsia" w:ascii="仿宋" w:hAnsi="仿宋" w:eastAsia="仿宋" w:cs="仿宋"/>
                <w:b w:val="0"/>
                <w:kern w:val="0"/>
                <w:sz w:val="24"/>
                <w:szCs w:val="24"/>
              </w:rPr>
              <w:t>名称</w:t>
            </w:r>
          </w:p>
        </w:tc>
        <w:tc>
          <w:tcPr>
            <w:tcW w:w="2688"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rPr>
            </w:pPr>
            <w:r>
              <w:rPr>
                <w:rStyle w:val="22"/>
                <w:rFonts w:hint="eastAsia" w:ascii="仿宋" w:hAnsi="仿宋" w:eastAsia="仿宋" w:cs="仿宋"/>
                <w:b w:val="0"/>
                <w:kern w:val="0"/>
                <w:sz w:val="24"/>
                <w:szCs w:val="24"/>
              </w:rPr>
              <w:t>型号规格及主要</w:t>
            </w:r>
          </w:p>
          <w:p>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r>
              <w:rPr>
                <w:rStyle w:val="22"/>
                <w:rFonts w:hint="eastAsia" w:ascii="仿宋" w:hAnsi="仿宋" w:eastAsia="仿宋" w:cs="仿宋"/>
                <w:b w:val="0"/>
                <w:kern w:val="0"/>
                <w:sz w:val="24"/>
                <w:szCs w:val="24"/>
              </w:rPr>
              <w:t>技术参数</w:t>
            </w:r>
          </w:p>
        </w:tc>
        <w:tc>
          <w:tcPr>
            <w:tcW w:w="975"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r>
              <w:rPr>
                <w:rStyle w:val="22"/>
                <w:rFonts w:hint="eastAsia" w:ascii="仿宋" w:hAnsi="仿宋" w:eastAsia="仿宋" w:cs="仿宋"/>
                <w:b w:val="0"/>
                <w:kern w:val="0"/>
                <w:sz w:val="24"/>
                <w:szCs w:val="24"/>
              </w:rPr>
              <w:t>单位</w:t>
            </w:r>
          </w:p>
        </w:tc>
        <w:tc>
          <w:tcPr>
            <w:tcW w:w="1350"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r>
              <w:rPr>
                <w:rStyle w:val="22"/>
                <w:rFonts w:hint="eastAsia" w:ascii="仿宋" w:hAnsi="仿宋" w:eastAsia="仿宋" w:cs="仿宋"/>
                <w:b w:val="0"/>
                <w:kern w:val="0"/>
                <w:sz w:val="24"/>
                <w:szCs w:val="24"/>
              </w:rPr>
              <w:t>数 量</w:t>
            </w:r>
          </w:p>
        </w:tc>
        <w:tc>
          <w:tcPr>
            <w:tcW w:w="1481"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r>
              <w:rPr>
                <w:rStyle w:val="22"/>
                <w:rFonts w:hint="eastAsia" w:ascii="仿宋" w:hAnsi="仿宋" w:eastAsia="仿宋" w:cs="仿宋"/>
                <w:b w:val="0"/>
                <w:kern w:val="0"/>
                <w:sz w:val="24"/>
                <w:szCs w:val="24"/>
              </w:rPr>
              <w:t>厂家/产地</w:t>
            </w:r>
          </w:p>
        </w:tc>
        <w:tc>
          <w:tcPr>
            <w:tcW w:w="1083" w:type="dxa"/>
            <w:vAlign w:val="center"/>
          </w:tcPr>
          <w:p>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r>
              <w:rPr>
                <w:rStyle w:val="22"/>
                <w:rFonts w:hint="eastAsia" w:ascii="仿宋" w:hAnsi="仿宋" w:eastAsia="仿宋" w:cs="仿宋"/>
                <w:b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r>
              <w:rPr>
                <w:rStyle w:val="22"/>
                <w:rFonts w:hint="eastAsia" w:ascii="仿宋" w:hAnsi="仿宋" w:eastAsia="仿宋" w:cs="仿宋"/>
                <w:b w:val="0"/>
                <w:kern w:val="0"/>
                <w:sz w:val="24"/>
                <w:szCs w:val="24"/>
                <w:lang w:val="en-US" w:eastAsia="zh-CN"/>
              </w:rPr>
              <w:t>1</w:t>
            </w:r>
          </w:p>
        </w:tc>
        <w:tc>
          <w:tcPr>
            <w:tcW w:w="1314" w:type="dxa"/>
          </w:tcPr>
          <w:p>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p>
        </w:tc>
        <w:tc>
          <w:tcPr>
            <w:tcW w:w="2688"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975"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350"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481"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083"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r>
              <w:rPr>
                <w:rStyle w:val="22"/>
                <w:rFonts w:hint="eastAsia" w:ascii="仿宋" w:hAnsi="仿宋" w:eastAsia="仿宋" w:cs="仿宋"/>
                <w:b w:val="0"/>
                <w:kern w:val="0"/>
                <w:sz w:val="24"/>
                <w:szCs w:val="24"/>
                <w:lang w:val="en-US" w:eastAsia="zh-CN"/>
              </w:rPr>
              <w:t>2</w:t>
            </w:r>
          </w:p>
        </w:tc>
        <w:tc>
          <w:tcPr>
            <w:tcW w:w="1314" w:type="dxa"/>
          </w:tcPr>
          <w:p>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p>
        </w:tc>
        <w:tc>
          <w:tcPr>
            <w:tcW w:w="2688"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975"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350"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481"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083"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r>
              <w:rPr>
                <w:rStyle w:val="22"/>
                <w:rFonts w:hint="eastAsia" w:ascii="仿宋" w:hAnsi="仿宋" w:eastAsia="仿宋" w:cs="仿宋"/>
                <w:b w:val="0"/>
                <w:kern w:val="0"/>
                <w:sz w:val="24"/>
                <w:szCs w:val="24"/>
                <w:lang w:val="en-US" w:eastAsia="zh-CN"/>
              </w:rPr>
              <w:t>3</w:t>
            </w:r>
          </w:p>
        </w:tc>
        <w:tc>
          <w:tcPr>
            <w:tcW w:w="1314" w:type="dxa"/>
          </w:tcPr>
          <w:p>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p>
        </w:tc>
        <w:tc>
          <w:tcPr>
            <w:tcW w:w="2688"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975"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350"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481"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083"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r>
              <w:rPr>
                <w:rStyle w:val="22"/>
                <w:rFonts w:hint="eastAsia" w:ascii="仿宋" w:hAnsi="仿宋" w:eastAsia="仿宋" w:cs="仿宋"/>
                <w:b w:val="0"/>
                <w:kern w:val="0"/>
                <w:sz w:val="24"/>
                <w:szCs w:val="24"/>
                <w:lang w:val="en-US" w:eastAsia="zh-CN"/>
              </w:rPr>
              <w:t>4</w:t>
            </w:r>
          </w:p>
        </w:tc>
        <w:tc>
          <w:tcPr>
            <w:tcW w:w="1314" w:type="dxa"/>
          </w:tcPr>
          <w:p>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p>
        </w:tc>
        <w:tc>
          <w:tcPr>
            <w:tcW w:w="2688"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975"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350"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481"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083"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r>
              <w:rPr>
                <w:rStyle w:val="22"/>
                <w:rFonts w:hint="eastAsia" w:ascii="仿宋" w:hAnsi="仿宋" w:eastAsia="仿宋" w:cs="仿宋"/>
                <w:b w:val="0"/>
                <w:kern w:val="0"/>
                <w:sz w:val="24"/>
                <w:szCs w:val="24"/>
                <w:lang w:val="en-US" w:eastAsia="zh-CN"/>
              </w:rPr>
              <w:t>5</w:t>
            </w:r>
          </w:p>
        </w:tc>
        <w:tc>
          <w:tcPr>
            <w:tcW w:w="1314" w:type="dxa"/>
          </w:tcPr>
          <w:p>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p>
        </w:tc>
        <w:tc>
          <w:tcPr>
            <w:tcW w:w="2688"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975"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350"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481"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083"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r>
              <w:rPr>
                <w:rStyle w:val="22"/>
                <w:rFonts w:hint="eastAsia" w:ascii="仿宋" w:hAnsi="仿宋" w:eastAsia="仿宋" w:cs="仿宋"/>
                <w:b w:val="0"/>
                <w:kern w:val="0"/>
                <w:sz w:val="24"/>
                <w:szCs w:val="24"/>
                <w:lang w:val="en-US" w:eastAsia="zh-CN"/>
              </w:rPr>
              <w:t>6</w:t>
            </w:r>
          </w:p>
        </w:tc>
        <w:tc>
          <w:tcPr>
            <w:tcW w:w="1314" w:type="dxa"/>
          </w:tcPr>
          <w:p>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p>
        </w:tc>
        <w:tc>
          <w:tcPr>
            <w:tcW w:w="2688"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975"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350"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481"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083"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r>
              <w:rPr>
                <w:rStyle w:val="22"/>
                <w:rFonts w:hint="eastAsia" w:ascii="仿宋" w:hAnsi="仿宋" w:eastAsia="仿宋" w:cs="仿宋"/>
                <w:b w:val="0"/>
                <w:kern w:val="0"/>
                <w:sz w:val="24"/>
                <w:szCs w:val="24"/>
                <w:lang w:val="en-US" w:eastAsia="zh-CN"/>
              </w:rPr>
              <w:t>...</w:t>
            </w:r>
          </w:p>
        </w:tc>
        <w:tc>
          <w:tcPr>
            <w:tcW w:w="1314" w:type="dxa"/>
          </w:tcPr>
          <w:p>
            <w:pPr>
              <w:pStyle w:val="13"/>
              <w:keepNext w:val="0"/>
              <w:keepLines w:val="0"/>
              <w:pageBreakBefore w:val="0"/>
              <w:widowControl w:val="0"/>
              <w:kinsoku/>
              <w:wordWrap/>
              <w:overflowPunct/>
              <w:topLinePunct w:val="0"/>
              <w:autoSpaceDE/>
              <w:autoSpaceDN/>
              <w:bidi w:val="0"/>
              <w:adjustRightInd/>
              <w:snapToGrid/>
              <w:spacing w:line="400" w:lineRule="exact"/>
              <w:jc w:val="center"/>
              <w:textAlignment w:val="auto"/>
              <w:rPr>
                <w:rStyle w:val="22"/>
                <w:rFonts w:hint="eastAsia" w:ascii="仿宋" w:hAnsi="仿宋" w:eastAsia="仿宋" w:cs="仿宋"/>
                <w:b w:val="0"/>
                <w:kern w:val="0"/>
                <w:sz w:val="24"/>
                <w:szCs w:val="24"/>
                <w:lang w:val="en-US" w:eastAsia="zh-CN"/>
              </w:rPr>
            </w:pPr>
          </w:p>
        </w:tc>
        <w:tc>
          <w:tcPr>
            <w:tcW w:w="2688"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975"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350"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481"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c>
          <w:tcPr>
            <w:tcW w:w="1083" w:type="dxa"/>
          </w:tcPr>
          <w:p>
            <w:pPr>
              <w:pStyle w:val="13"/>
              <w:numPr>
                <w:ilvl w:val="0"/>
                <w:numId w:val="0"/>
              </w:numPr>
              <w:jc w:val="both"/>
              <w:rPr>
                <w:rStyle w:val="22"/>
                <w:rFonts w:hint="eastAsia" w:ascii="仿宋" w:hAnsi="仿宋" w:eastAsia="仿宋" w:cs="仿宋"/>
                <w:b/>
                <w:bCs w:val="0"/>
                <w:kern w:val="0"/>
                <w:sz w:val="24"/>
                <w:szCs w:val="24"/>
                <w:vertAlign w:val="baseline"/>
                <w:lang w:val="en-US" w:eastAsia="zh-CN"/>
              </w:rPr>
            </w:pPr>
          </w:p>
        </w:tc>
      </w:tr>
    </w:tbl>
    <w:p>
      <w:pPr>
        <w:pStyle w:val="13"/>
        <w:jc w:val="left"/>
        <w:rPr>
          <w:rStyle w:val="22"/>
          <w:rFonts w:hint="eastAsia" w:ascii="仿宋" w:hAnsi="仿宋" w:eastAsia="仿宋" w:cs="仿宋"/>
          <w:b w:val="0"/>
          <w:kern w:val="0"/>
          <w:sz w:val="28"/>
          <w:lang w:val="en-US" w:eastAsia="zh-CN"/>
        </w:rPr>
      </w:pPr>
      <w:r>
        <w:rPr>
          <w:rStyle w:val="22"/>
          <w:rFonts w:hint="eastAsia" w:ascii="仿宋" w:hAnsi="仿宋" w:eastAsia="仿宋" w:cs="仿宋"/>
          <w:b w:val="0"/>
          <w:kern w:val="0"/>
          <w:sz w:val="28"/>
          <w:lang w:val="en-US" w:eastAsia="zh-CN"/>
        </w:rPr>
        <w:t>注：本表可后附产品质检报告等。</w:t>
      </w:r>
    </w:p>
    <w:p>
      <w:pPr>
        <w:pStyle w:val="13"/>
        <w:keepNext w:val="0"/>
        <w:keepLines w:val="0"/>
        <w:pageBreakBefore w:val="0"/>
        <w:widowControl w:val="0"/>
        <w:kinsoku/>
        <w:wordWrap/>
        <w:overflowPunct/>
        <w:topLinePunct w:val="0"/>
        <w:autoSpaceDE/>
        <w:autoSpaceDN/>
        <w:bidi w:val="0"/>
        <w:adjustRightInd/>
        <w:snapToGrid/>
        <w:spacing w:before="313" w:beforeLines="100"/>
        <w:jc w:val="left"/>
        <w:textAlignment w:val="auto"/>
        <w:outlineLvl w:val="9"/>
        <w:rPr>
          <w:rStyle w:val="22"/>
          <w:rFonts w:hint="eastAsia" w:ascii="仿宋" w:hAnsi="仿宋" w:eastAsia="仿宋" w:cs="仿宋"/>
          <w:b w:val="0"/>
          <w:kern w:val="0"/>
          <w:sz w:val="28"/>
        </w:rPr>
      </w:pPr>
      <w:r>
        <w:rPr>
          <w:rStyle w:val="22"/>
          <w:rFonts w:hint="eastAsia" w:ascii="仿宋" w:hAnsi="仿宋" w:eastAsia="仿宋" w:cs="仿宋"/>
          <w:b w:val="0"/>
          <w:kern w:val="0"/>
          <w:sz w:val="28"/>
        </w:rPr>
        <w:t>供应商名称（</w:t>
      </w:r>
      <w:r>
        <w:rPr>
          <w:rStyle w:val="22"/>
          <w:rFonts w:hint="eastAsia" w:ascii="仿宋" w:hAnsi="仿宋" w:eastAsia="仿宋" w:cs="仿宋"/>
          <w:b w:val="0"/>
          <w:kern w:val="0"/>
          <w:sz w:val="28"/>
          <w:lang w:eastAsia="zh-CN"/>
        </w:rPr>
        <w:t>公章</w:t>
      </w:r>
      <w:r>
        <w:rPr>
          <w:rStyle w:val="22"/>
          <w:rFonts w:hint="eastAsia" w:ascii="仿宋" w:hAnsi="仿宋" w:eastAsia="仿宋" w:cs="仿宋"/>
          <w:b w:val="0"/>
          <w:kern w:val="0"/>
          <w:sz w:val="28"/>
        </w:rPr>
        <w:t>）：</w:t>
      </w:r>
    </w:p>
    <w:p>
      <w:pPr>
        <w:pStyle w:val="13"/>
        <w:keepNext w:val="0"/>
        <w:keepLines w:val="0"/>
        <w:pageBreakBefore w:val="0"/>
        <w:widowControl w:val="0"/>
        <w:kinsoku/>
        <w:wordWrap/>
        <w:overflowPunct/>
        <w:topLinePunct w:val="0"/>
        <w:autoSpaceDE/>
        <w:autoSpaceDN/>
        <w:bidi w:val="0"/>
        <w:adjustRightInd/>
        <w:snapToGrid/>
        <w:spacing w:before="157" w:beforeLines="50"/>
        <w:jc w:val="left"/>
        <w:textAlignment w:val="auto"/>
        <w:outlineLvl w:val="9"/>
        <w:rPr>
          <w:rStyle w:val="22"/>
          <w:rFonts w:hint="eastAsia" w:ascii="仿宋" w:hAnsi="仿宋" w:eastAsia="仿宋" w:cs="仿宋"/>
          <w:b w:val="0"/>
          <w:kern w:val="0"/>
          <w:sz w:val="28"/>
        </w:rPr>
      </w:pPr>
      <w:r>
        <w:rPr>
          <w:rStyle w:val="22"/>
          <w:rFonts w:hint="eastAsia" w:ascii="仿宋" w:hAnsi="仿宋" w:eastAsia="仿宋" w:cs="仿宋"/>
          <w:b w:val="0"/>
          <w:kern w:val="0"/>
          <w:sz w:val="28"/>
        </w:rPr>
        <w:t>法定代表人或委托代理人（</w:t>
      </w:r>
      <w:r>
        <w:rPr>
          <w:rStyle w:val="22"/>
          <w:rFonts w:hint="eastAsia" w:ascii="仿宋" w:hAnsi="仿宋" w:eastAsia="仿宋" w:cs="仿宋"/>
          <w:b w:val="0"/>
          <w:kern w:val="0"/>
          <w:sz w:val="28"/>
          <w:lang w:eastAsia="zh-CN"/>
        </w:rPr>
        <w:t>签字或盖章</w:t>
      </w:r>
      <w:r>
        <w:rPr>
          <w:rStyle w:val="22"/>
          <w:rFonts w:hint="eastAsia" w:ascii="仿宋" w:hAnsi="仿宋" w:eastAsia="仿宋" w:cs="仿宋"/>
          <w:b w:val="0"/>
          <w:kern w:val="0"/>
          <w:sz w:val="28"/>
        </w:rPr>
        <w:t>）：</w:t>
      </w:r>
    </w:p>
    <w:p>
      <w:pPr>
        <w:pStyle w:val="13"/>
        <w:jc w:val="right"/>
        <w:rPr>
          <w:rStyle w:val="22"/>
          <w:rFonts w:hint="eastAsia" w:ascii="仿宋" w:hAnsi="仿宋" w:eastAsia="仿宋" w:cs="仿宋"/>
          <w:b w:val="0"/>
          <w:kern w:val="0"/>
          <w:sz w:val="28"/>
        </w:rPr>
      </w:pPr>
    </w:p>
    <w:p>
      <w:pPr>
        <w:pStyle w:val="13"/>
        <w:numPr>
          <w:ilvl w:val="0"/>
          <w:numId w:val="0"/>
        </w:numPr>
        <w:jc w:val="right"/>
        <w:rPr>
          <w:rStyle w:val="22"/>
          <w:rFonts w:hint="eastAsia" w:ascii="仿宋" w:hAnsi="仿宋" w:eastAsia="仿宋" w:cs="仿宋"/>
          <w:b/>
          <w:bCs w:val="0"/>
          <w:kern w:val="0"/>
          <w:sz w:val="32"/>
          <w:szCs w:val="22"/>
          <w:lang w:val="en-US" w:eastAsia="zh-CN"/>
        </w:rPr>
      </w:pPr>
      <w:r>
        <w:rPr>
          <w:rStyle w:val="22"/>
          <w:rFonts w:hint="eastAsia" w:ascii="仿宋" w:hAnsi="仿宋" w:eastAsia="仿宋" w:cs="仿宋"/>
          <w:b w:val="0"/>
          <w:kern w:val="0"/>
          <w:sz w:val="28"/>
        </w:rPr>
        <w:t>年 月 日</w:t>
      </w:r>
    </w:p>
    <w:p>
      <w:pPr>
        <w:numPr>
          <w:ilvl w:val="0"/>
          <w:numId w:val="0"/>
        </w:numPr>
        <w:spacing w:line="360" w:lineRule="auto"/>
        <w:rPr>
          <w:rStyle w:val="22"/>
          <w:rFonts w:hint="eastAsia" w:ascii="仿宋" w:hAnsi="仿宋" w:eastAsia="仿宋" w:cs="仿宋"/>
          <w:bCs w:val="0"/>
          <w:kern w:val="0"/>
          <w:sz w:val="28"/>
          <w:lang w:val="en-US" w:eastAsia="zh-CN" w:bidi="ar-SA"/>
        </w:rPr>
      </w:pPr>
    </w:p>
    <w:p>
      <w:pPr>
        <w:numPr>
          <w:ilvl w:val="0"/>
          <w:numId w:val="0"/>
        </w:numPr>
        <w:spacing w:line="360" w:lineRule="auto"/>
        <w:rPr>
          <w:rStyle w:val="22"/>
          <w:rFonts w:hint="eastAsia" w:ascii="仿宋" w:hAnsi="仿宋" w:eastAsia="仿宋" w:cs="仿宋"/>
          <w:bCs w:val="0"/>
          <w:kern w:val="0"/>
          <w:sz w:val="28"/>
          <w:lang w:val="en-US" w:eastAsia="zh-CN" w:bidi="ar-SA"/>
        </w:rPr>
      </w:pPr>
      <w:r>
        <w:rPr>
          <w:rStyle w:val="22"/>
          <w:rFonts w:hint="eastAsia" w:ascii="仿宋" w:hAnsi="仿宋" w:eastAsia="仿宋" w:cs="仿宋"/>
          <w:bCs w:val="0"/>
          <w:kern w:val="0"/>
          <w:sz w:val="28"/>
          <w:lang w:val="en-US" w:eastAsia="zh-CN" w:bidi="ar-SA"/>
        </w:rPr>
        <w:br w:type="page"/>
      </w:r>
    </w:p>
    <w:p>
      <w:pPr>
        <w:numPr>
          <w:ilvl w:val="0"/>
          <w:numId w:val="6"/>
        </w:numPr>
        <w:spacing w:line="360" w:lineRule="auto"/>
        <w:rPr>
          <w:rStyle w:val="22"/>
          <w:rFonts w:hint="eastAsia" w:ascii="仿宋" w:hAnsi="仿宋" w:eastAsia="仿宋" w:cs="仿宋"/>
          <w:bCs w:val="0"/>
          <w:kern w:val="0"/>
          <w:sz w:val="28"/>
          <w:lang w:val="en-US" w:eastAsia="zh-CN" w:bidi="ar-SA"/>
        </w:rPr>
      </w:pPr>
      <w:r>
        <w:rPr>
          <w:rStyle w:val="22"/>
          <w:rFonts w:hint="eastAsia" w:ascii="仿宋" w:hAnsi="仿宋" w:eastAsia="仿宋" w:cs="仿宋"/>
          <w:bCs w:val="0"/>
          <w:kern w:val="0"/>
          <w:sz w:val="28"/>
          <w:lang w:val="en-US" w:eastAsia="zh-CN" w:bidi="ar-SA"/>
        </w:rPr>
        <w:t>合理化建议</w:t>
      </w:r>
    </w:p>
    <w:p>
      <w:pPr>
        <w:numPr>
          <w:ilvl w:val="0"/>
          <w:numId w:val="0"/>
        </w:numPr>
        <w:spacing w:line="360" w:lineRule="auto"/>
        <w:jc w:val="center"/>
        <w:rPr>
          <w:rStyle w:val="22"/>
          <w:rFonts w:hint="eastAsia" w:ascii="仿宋" w:hAnsi="仿宋" w:eastAsia="仿宋" w:cs="仿宋"/>
          <w:b/>
          <w:bCs w:val="0"/>
          <w:kern w:val="0"/>
          <w:sz w:val="32"/>
          <w:szCs w:val="22"/>
        </w:rPr>
      </w:pPr>
      <w:r>
        <w:rPr>
          <w:rStyle w:val="22"/>
          <w:rFonts w:hint="eastAsia" w:ascii="仿宋" w:hAnsi="仿宋" w:eastAsia="仿宋" w:cs="仿宋"/>
          <w:b w:val="0"/>
          <w:bCs/>
          <w:kern w:val="0"/>
          <w:sz w:val="28"/>
          <w:szCs w:val="21"/>
          <w:lang w:val="en-US" w:eastAsia="zh-CN"/>
        </w:rPr>
        <w:t>格式自拟</w:t>
      </w:r>
      <w:r>
        <w:rPr>
          <w:rStyle w:val="22"/>
          <w:rFonts w:hint="eastAsia" w:ascii="仿宋" w:hAnsi="仿宋" w:eastAsia="仿宋" w:cs="仿宋"/>
          <w:b/>
          <w:bCs w:val="0"/>
          <w:kern w:val="0"/>
          <w:sz w:val="32"/>
          <w:szCs w:val="22"/>
        </w:rPr>
        <w:br w:type="page"/>
      </w:r>
    </w:p>
    <w:p>
      <w:pPr>
        <w:pStyle w:val="13"/>
        <w:jc w:val="center"/>
        <w:rPr>
          <w:rStyle w:val="22"/>
          <w:rFonts w:hint="eastAsia" w:ascii="仿宋" w:hAnsi="仿宋" w:eastAsia="仿宋" w:cs="仿宋"/>
          <w:b/>
          <w:bCs w:val="0"/>
          <w:kern w:val="0"/>
          <w:sz w:val="32"/>
          <w:szCs w:val="22"/>
        </w:rPr>
      </w:pPr>
      <w:r>
        <w:rPr>
          <w:rStyle w:val="22"/>
          <w:rFonts w:hint="eastAsia" w:ascii="仿宋" w:hAnsi="仿宋" w:eastAsia="仿宋" w:cs="仿宋"/>
          <w:b/>
          <w:bCs w:val="0"/>
          <w:kern w:val="0"/>
          <w:sz w:val="32"/>
          <w:szCs w:val="22"/>
        </w:rPr>
        <w:t>十</w:t>
      </w:r>
      <w:r>
        <w:rPr>
          <w:rStyle w:val="22"/>
          <w:rFonts w:hint="eastAsia" w:ascii="仿宋" w:hAnsi="仿宋" w:eastAsia="仿宋" w:cs="仿宋"/>
          <w:b/>
          <w:bCs w:val="0"/>
          <w:kern w:val="0"/>
          <w:sz w:val="32"/>
          <w:szCs w:val="22"/>
          <w:lang w:val="en-US" w:eastAsia="zh-CN"/>
        </w:rPr>
        <w:t>一</w:t>
      </w:r>
      <w:r>
        <w:rPr>
          <w:rStyle w:val="22"/>
          <w:rFonts w:hint="eastAsia" w:ascii="仿宋" w:hAnsi="仿宋" w:eastAsia="仿宋" w:cs="仿宋"/>
          <w:b/>
          <w:bCs w:val="0"/>
          <w:kern w:val="0"/>
          <w:sz w:val="32"/>
          <w:szCs w:val="22"/>
        </w:rPr>
        <w:t>、项目管理班子配备情况</w:t>
      </w:r>
    </w:p>
    <w:p>
      <w:pPr>
        <w:spacing w:line="360" w:lineRule="auto"/>
        <w:jc w:val="center"/>
        <w:rPr>
          <w:rFonts w:hint="eastAsia" w:ascii="仿宋" w:hAnsi="仿宋" w:eastAsia="仿宋" w:cs="仿宋"/>
          <w:sz w:val="32"/>
          <w:szCs w:val="32"/>
        </w:rPr>
      </w:pPr>
    </w:p>
    <w:p>
      <w:pPr>
        <w:spacing w:line="360" w:lineRule="auto"/>
        <w:ind w:firstLine="840" w:firstLineChars="300"/>
        <w:rPr>
          <w:rFonts w:hint="eastAsia" w:ascii="仿宋" w:hAnsi="仿宋" w:eastAsia="仿宋" w:cs="仿宋"/>
          <w:sz w:val="28"/>
          <w:szCs w:val="21"/>
        </w:rPr>
      </w:pPr>
      <w:r>
        <w:rPr>
          <w:rFonts w:hint="eastAsia" w:ascii="仿宋" w:hAnsi="仿宋" w:eastAsia="仿宋" w:cs="仿宋"/>
          <w:sz w:val="28"/>
          <w:szCs w:val="21"/>
          <w:lang w:bidi="ar"/>
        </w:rPr>
        <w:t>附表1   项目管理机构配备情况表</w:t>
      </w:r>
    </w:p>
    <w:p>
      <w:pPr>
        <w:spacing w:line="360" w:lineRule="auto"/>
        <w:ind w:firstLine="840" w:firstLineChars="300"/>
        <w:rPr>
          <w:rFonts w:hint="eastAsia" w:ascii="仿宋" w:hAnsi="仿宋" w:eastAsia="仿宋" w:cs="仿宋"/>
          <w:sz w:val="28"/>
          <w:szCs w:val="21"/>
        </w:rPr>
      </w:pPr>
      <w:r>
        <w:rPr>
          <w:rFonts w:hint="eastAsia" w:ascii="仿宋" w:hAnsi="仿宋" w:eastAsia="仿宋" w:cs="仿宋"/>
          <w:sz w:val="28"/>
          <w:szCs w:val="21"/>
          <w:lang w:bidi="ar"/>
        </w:rPr>
        <w:t>附表2   项目负责人（项目经理）简历表</w:t>
      </w:r>
    </w:p>
    <w:p>
      <w:pPr>
        <w:spacing w:line="360" w:lineRule="auto"/>
        <w:ind w:firstLine="840" w:firstLineChars="300"/>
        <w:rPr>
          <w:rFonts w:hint="eastAsia" w:ascii="仿宋" w:hAnsi="仿宋" w:eastAsia="仿宋" w:cs="仿宋"/>
          <w:sz w:val="28"/>
          <w:szCs w:val="21"/>
          <w:lang w:bidi="ar"/>
        </w:rPr>
      </w:pPr>
      <w:r>
        <w:rPr>
          <w:rFonts w:hint="eastAsia" w:ascii="仿宋" w:hAnsi="仿宋" w:eastAsia="仿宋" w:cs="仿宋"/>
          <w:sz w:val="28"/>
          <w:szCs w:val="21"/>
          <w:lang w:bidi="ar"/>
        </w:rPr>
        <w:t>附表3   项目技术负责人简历表</w:t>
      </w:r>
    </w:p>
    <w:p>
      <w:pPr>
        <w:spacing w:line="360" w:lineRule="auto"/>
        <w:ind w:firstLine="840" w:firstLineChars="300"/>
        <w:rPr>
          <w:rFonts w:hint="eastAsia" w:ascii="仿宋" w:hAnsi="仿宋" w:eastAsia="仿宋" w:cs="仿宋"/>
          <w:sz w:val="28"/>
          <w:szCs w:val="21"/>
        </w:rPr>
      </w:pPr>
      <w:r>
        <w:rPr>
          <w:rFonts w:hint="eastAsia" w:ascii="仿宋" w:hAnsi="仿宋" w:eastAsia="仿宋" w:cs="仿宋"/>
          <w:sz w:val="28"/>
          <w:szCs w:val="21"/>
          <w:lang w:bidi="ar"/>
        </w:rPr>
        <w:t>附表4   项目管理班子配备情况辅助说明资料</w:t>
      </w:r>
    </w:p>
    <w:p>
      <w:pPr>
        <w:pStyle w:val="18"/>
        <w:widowControl w:val="0"/>
        <w:spacing w:before="0" w:beforeAutospacing="0" w:after="120" w:afterAutospacing="0" w:line="360" w:lineRule="auto"/>
        <w:jc w:val="both"/>
        <w:rPr>
          <w:rFonts w:hint="eastAsia" w:ascii="仿宋" w:hAnsi="仿宋" w:eastAsia="仿宋" w:cs="仿宋"/>
          <w:color w:val="auto"/>
          <w:sz w:val="22"/>
          <w:szCs w:val="21"/>
        </w:rPr>
      </w:pPr>
    </w:p>
    <w:p>
      <w:pPr>
        <w:pStyle w:val="18"/>
        <w:widowControl w:val="0"/>
        <w:spacing w:before="0" w:beforeAutospacing="0" w:after="120" w:afterAutospacing="0" w:line="360" w:lineRule="auto"/>
        <w:jc w:val="both"/>
        <w:rPr>
          <w:rFonts w:hint="eastAsia" w:ascii="仿宋" w:hAnsi="仿宋" w:eastAsia="仿宋" w:cs="仿宋"/>
          <w:color w:val="auto"/>
        </w:rPr>
      </w:pPr>
    </w:p>
    <w:p>
      <w:pPr>
        <w:pStyle w:val="18"/>
        <w:widowControl w:val="0"/>
        <w:spacing w:before="0" w:beforeAutospacing="0" w:after="120" w:afterAutospacing="0" w:line="360" w:lineRule="auto"/>
        <w:jc w:val="both"/>
        <w:rPr>
          <w:rFonts w:hint="eastAsia" w:ascii="仿宋" w:hAnsi="仿宋" w:eastAsia="仿宋" w:cs="仿宋"/>
          <w:color w:val="auto"/>
        </w:rPr>
      </w:pPr>
    </w:p>
    <w:p>
      <w:pPr>
        <w:pStyle w:val="18"/>
        <w:widowControl w:val="0"/>
        <w:spacing w:before="0" w:beforeAutospacing="0" w:after="120" w:afterAutospacing="0" w:line="360" w:lineRule="auto"/>
        <w:jc w:val="both"/>
        <w:rPr>
          <w:rFonts w:hint="eastAsia" w:ascii="仿宋" w:hAnsi="仿宋" w:eastAsia="仿宋" w:cs="仿宋"/>
          <w:color w:val="auto"/>
        </w:rPr>
      </w:pPr>
    </w:p>
    <w:p>
      <w:pPr>
        <w:pStyle w:val="18"/>
        <w:widowControl w:val="0"/>
        <w:spacing w:before="0" w:beforeAutospacing="0" w:after="120" w:afterAutospacing="0" w:line="360" w:lineRule="auto"/>
        <w:jc w:val="both"/>
        <w:rPr>
          <w:rFonts w:hint="eastAsia" w:ascii="仿宋" w:hAnsi="仿宋" w:eastAsia="仿宋" w:cs="仿宋"/>
          <w:color w:val="auto"/>
        </w:rPr>
      </w:pPr>
    </w:p>
    <w:p>
      <w:pPr>
        <w:pStyle w:val="18"/>
        <w:widowControl w:val="0"/>
        <w:spacing w:before="0" w:beforeAutospacing="0" w:after="120" w:afterAutospacing="0" w:line="360" w:lineRule="auto"/>
        <w:jc w:val="both"/>
        <w:rPr>
          <w:rFonts w:hint="eastAsia" w:ascii="仿宋" w:hAnsi="仿宋" w:eastAsia="仿宋" w:cs="仿宋"/>
          <w:color w:val="auto"/>
        </w:rPr>
      </w:pPr>
    </w:p>
    <w:p>
      <w:pPr>
        <w:pStyle w:val="18"/>
        <w:widowControl w:val="0"/>
        <w:spacing w:before="0" w:beforeAutospacing="0" w:after="120" w:afterAutospacing="0" w:line="360" w:lineRule="auto"/>
        <w:jc w:val="both"/>
        <w:rPr>
          <w:rFonts w:hint="eastAsia" w:ascii="仿宋" w:hAnsi="仿宋" w:eastAsia="仿宋" w:cs="仿宋"/>
          <w:color w:val="auto"/>
        </w:rPr>
      </w:pPr>
    </w:p>
    <w:p>
      <w:pPr>
        <w:pStyle w:val="18"/>
        <w:widowControl w:val="0"/>
        <w:spacing w:before="0" w:beforeAutospacing="0" w:after="120" w:afterAutospacing="0" w:line="360" w:lineRule="auto"/>
        <w:jc w:val="both"/>
        <w:rPr>
          <w:rFonts w:hint="eastAsia" w:ascii="仿宋" w:hAnsi="仿宋" w:eastAsia="仿宋" w:cs="仿宋"/>
          <w:color w:val="auto"/>
        </w:rPr>
      </w:pPr>
    </w:p>
    <w:p>
      <w:pPr>
        <w:pStyle w:val="18"/>
        <w:widowControl w:val="0"/>
        <w:spacing w:before="0" w:beforeAutospacing="0" w:after="120" w:afterAutospacing="0" w:line="360" w:lineRule="auto"/>
        <w:jc w:val="both"/>
        <w:rPr>
          <w:rFonts w:hint="eastAsia" w:ascii="仿宋" w:hAnsi="仿宋" w:eastAsia="仿宋" w:cs="仿宋"/>
          <w:color w:val="auto"/>
        </w:rPr>
      </w:pPr>
    </w:p>
    <w:p>
      <w:pPr>
        <w:pStyle w:val="18"/>
        <w:widowControl w:val="0"/>
        <w:spacing w:before="0" w:beforeAutospacing="0" w:after="120" w:afterAutospacing="0" w:line="360" w:lineRule="auto"/>
        <w:jc w:val="both"/>
        <w:rPr>
          <w:rFonts w:hint="eastAsia" w:ascii="仿宋" w:hAnsi="仿宋" w:eastAsia="仿宋" w:cs="仿宋"/>
          <w:color w:val="auto"/>
        </w:rPr>
      </w:pPr>
    </w:p>
    <w:p>
      <w:pPr>
        <w:pStyle w:val="18"/>
        <w:widowControl w:val="0"/>
        <w:spacing w:before="0" w:beforeAutospacing="0" w:after="120" w:afterAutospacing="0" w:line="360" w:lineRule="auto"/>
        <w:jc w:val="both"/>
        <w:rPr>
          <w:rFonts w:hint="eastAsia" w:ascii="仿宋" w:hAnsi="仿宋" w:eastAsia="仿宋" w:cs="仿宋"/>
          <w:color w:val="auto"/>
        </w:rPr>
      </w:pPr>
    </w:p>
    <w:p>
      <w:pPr>
        <w:pStyle w:val="18"/>
        <w:widowControl w:val="0"/>
        <w:spacing w:before="0" w:beforeAutospacing="0" w:after="120" w:afterAutospacing="0" w:line="360" w:lineRule="auto"/>
        <w:jc w:val="both"/>
        <w:rPr>
          <w:rFonts w:hint="eastAsia" w:ascii="仿宋" w:hAnsi="仿宋" w:eastAsia="仿宋" w:cs="仿宋"/>
          <w:color w:val="auto"/>
        </w:rPr>
      </w:pPr>
    </w:p>
    <w:p>
      <w:pPr>
        <w:pStyle w:val="18"/>
        <w:widowControl w:val="0"/>
        <w:spacing w:before="0" w:beforeAutospacing="0" w:after="120" w:afterAutospacing="0" w:line="360" w:lineRule="auto"/>
        <w:jc w:val="both"/>
        <w:rPr>
          <w:rFonts w:hint="eastAsia" w:ascii="仿宋" w:hAnsi="仿宋" w:eastAsia="仿宋" w:cs="仿宋"/>
          <w:color w:val="auto"/>
        </w:rPr>
      </w:pPr>
    </w:p>
    <w:p>
      <w:pPr>
        <w:pStyle w:val="18"/>
        <w:widowControl w:val="0"/>
        <w:spacing w:before="0" w:beforeAutospacing="0" w:after="120" w:afterAutospacing="0" w:line="360" w:lineRule="auto"/>
        <w:jc w:val="both"/>
        <w:rPr>
          <w:rFonts w:hint="eastAsia" w:ascii="仿宋" w:hAnsi="仿宋" w:eastAsia="仿宋" w:cs="仿宋"/>
          <w:color w:val="auto"/>
        </w:rPr>
      </w:pPr>
    </w:p>
    <w:p>
      <w:pPr>
        <w:pStyle w:val="18"/>
        <w:widowControl w:val="0"/>
        <w:spacing w:before="0" w:beforeAutospacing="0" w:after="120" w:afterAutospacing="0" w:line="360" w:lineRule="auto"/>
        <w:jc w:val="both"/>
        <w:rPr>
          <w:rFonts w:hint="eastAsia" w:ascii="仿宋" w:hAnsi="仿宋" w:eastAsia="仿宋" w:cs="仿宋"/>
          <w:color w:val="auto"/>
        </w:rPr>
      </w:pPr>
      <w:r>
        <w:rPr>
          <w:rFonts w:hint="eastAsia" w:ascii="仿宋" w:hAnsi="仿宋" w:eastAsia="仿宋" w:cs="仿宋"/>
          <w:color w:val="auto"/>
        </w:rPr>
        <w:br w:type="page"/>
      </w:r>
    </w:p>
    <w:p>
      <w:pPr>
        <w:pStyle w:val="18"/>
        <w:widowControl w:val="0"/>
        <w:spacing w:before="0" w:beforeAutospacing="0" w:after="120" w:afterAutospacing="0" w:line="360" w:lineRule="auto"/>
        <w:jc w:val="both"/>
        <w:rPr>
          <w:rFonts w:hint="eastAsia" w:ascii="仿宋" w:hAnsi="仿宋" w:eastAsia="仿宋" w:cs="仿宋"/>
          <w:color w:val="auto"/>
          <w:sz w:val="28"/>
          <w:szCs w:val="28"/>
        </w:rPr>
      </w:pPr>
      <w:r>
        <w:rPr>
          <w:rFonts w:hint="eastAsia" w:ascii="仿宋" w:hAnsi="仿宋" w:eastAsia="仿宋" w:cs="仿宋"/>
          <w:color w:val="auto"/>
          <w:kern w:val="2"/>
          <w:sz w:val="28"/>
          <w:szCs w:val="28"/>
          <w:lang w:bidi="ar"/>
        </w:rPr>
        <w:t xml:space="preserve">附表1  </w:t>
      </w:r>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lang w:bidi="ar"/>
        </w:rPr>
        <w:t>项目管理机构配备情况表</w:t>
      </w:r>
    </w:p>
    <w:p>
      <w:pPr>
        <w:spacing w:line="360" w:lineRule="auto"/>
        <w:rPr>
          <w:rFonts w:hint="eastAsia" w:ascii="仿宋" w:hAnsi="仿宋" w:eastAsia="仿宋" w:cs="仿宋"/>
          <w:sz w:val="28"/>
          <w:szCs w:val="28"/>
          <w:u w:val="single"/>
        </w:rPr>
      </w:pPr>
      <w:r>
        <w:rPr>
          <w:rFonts w:hint="eastAsia" w:ascii="仿宋" w:hAnsi="仿宋" w:eastAsia="仿宋" w:cs="仿宋"/>
          <w:sz w:val="32"/>
          <w:szCs w:val="28"/>
          <w:u w:val="single"/>
          <w:lang w:bidi="ar"/>
        </w:rPr>
        <w:t xml:space="preserve">  </w:t>
      </w:r>
      <w:r>
        <w:rPr>
          <w:rFonts w:hint="eastAsia" w:ascii="仿宋" w:hAnsi="仿宋" w:eastAsia="仿宋" w:cs="仿宋"/>
          <w:sz w:val="28"/>
          <w:szCs w:val="28"/>
          <w:u w:val="single"/>
          <w:lang w:bidi="ar"/>
        </w:rPr>
        <w:t xml:space="preserve">     （项目名称）</w:t>
      </w:r>
    </w:p>
    <w:tbl>
      <w:tblPr>
        <w:tblStyle w:val="19"/>
        <w:tblW w:w="9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938"/>
        <w:gridCol w:w="530"/>
        <w:gridCol w:w="1413"/>
        <w:gridCol w:w="529"/>
        <w:gridCol w:w="882"/>
        <w:gridCol w:w="706"/>
        <w:gridCol w:w="1062"/>
        <w:gridCol w:w="1410"/>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3" w:hRule="atLeast"/>
          <w:jc w:val="center"/>
        </w:trPr>
        <w:tc>
          <w:tcPr>
            <w:tcW w:w="88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职务</w:t>
            </w:r>
          </w:p>
        </w:tc>
        <w:tc>
          <w:tcPr>
            <w:tcW w:w="93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姓名</w:t>
            </w:r>
          </w:p>
        </w:tc>
        <w:tc>
          <w:tcPr>
            <w:tcW w:w="53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职称</w:t>
            </w:r>
          </w:p>
        </w:tc>
        <w:tc>
          <w:tcPr>
            <w:tcW w:w="4592"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执业或职业资格证明</w:t>
            </w:r>
          </w:p>
        </w:tc>
        <w:tc>
          <w:tcPr>
            <w:tcW w:w="299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88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0"/>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0"/>
              </w:rPr>
            </w:pPr>
          </w:p>
        </w:tc>
        <w:tc>
          <w:tcPr>
            <w:tcW w:w="53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4"/>
                <w:szCs w:val="20"/>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证书名称</w:t>
            </w:r>
          </w:p>
        </w:tc>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级别</w:t>
            </w:r>
          </w:p>
        </w:tc>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证号</w:t>
            </w: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专业</w:t>
            </w: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原服务单位</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项目数</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主要项目</w:t>
            </w:r>
          </w:p>
          <w:p>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5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10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jc w:val="center"/>
        </w:trPr>
        <w:tc>
          <w:tcPr>
            <w:tcW w:w="9940" w:type="dxa"/>
            <w:gridSpan w:val="10"/>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80" w:firstLineChars="200"/>
              <w:rPr>
                <w:rFonts w:hint="eastAsia" w:ascii="仿宋" w:hAnsi="仿宋" w:eastAsia="仿宋" w:cs="仿宋"/>
                <w:sz w:val="24"/>
                <w:szCs w:val="20"/>
              </w:rPr>
            </w:pPr>
            <w:r>
              <w:rPr>
                <w:rFonts w:hint="eastAsia" w:ascii="仿宋" w:hAnsi="仿宋" w:eastAsia="仿宋" w:cs="仿宋"/>
                <w:sz w:val="24"/>
                <w:szCs w:val="20"/>
                <w:lang w:bidi="ar"/>
              </w:rPr>
              <w:t>本工程一旦我单位成交，将实行项目经理负责制，并配备上述项目管理机构。我方保证上述填报内容真实，若不真实，愿按有关规定接受处理。项目管理班子机构设置、职责分工等情况另附资料说明。</w:t>
            </w:r>
          </w:p>
          <w:p>
            <w:pPr>
              <w:spacing w:line="360" w:lineRule="auto"/>
              <w:ind w:firstLine="480" w:firstLineChars="200"/>
              <w:rPr>
                <w:rFonts w:hint="eastAsia" w:ascii="仿宋" w:hAnsi="仿宋" w:eastAsia="仿宋" w:cs="仿宋"/>
                <w:szCs w:val="21"/>
              </w:rPr>
            </w:pPr>
            <w:r>
              <w:rPr>
                <w:rFonts w:hint="eastAsia" w:ascii="仿宋" w:hAnsi="仿宋" w:eastAsia="仿宋" w:cs="仿宋"/>
                <w:sz w:val="24"/>
                <w:szCs w:val="20"/>
                <w:lang w:bidi="ar"/>
              </w:rPr>
              <w:t>本表可按同样格式扩展</w:t>
            </w:r>
          </w:p>
        </w:tc>
      </w:tr>
    </w:tbl>
    <w:p>
      <w:pPr>
        <w:pStyle w:val="18"/>
        <w:widowControl w:val="0"/>
        <w:spacing w:before="0" w:beforeAutospacing="0" w:after="120" w:afterAutospacing="0" w:line="360" w:lineRule="auto"/>
        <w:jc w:val="both"/>
        <w:rPr>
          <w:rFonts w:hint="eastAsia" w:ascii="仿宋" w:hAnsi="仿宋" w:eastAsia="仿宋" w:cs="仿宋"/>
          <w:b/>
          <w:color w:val="auto"/>
          <w:sz w:val="24"/>
        </w:rPr>
      </w:pPr>
      <w:r>
        <w:rPr>
          <w:rFonts w:hint="eastAsia" w:ascii="仿宋" w:hAnsi="仿宋" w:eastAsia="仿宋" w:cs="仿宋"/>
          <w:color w:val="auto"/>
          <w:kern w:val="2"/>
          <w:sz w:val="24"/>
          <w:lang w:bidi="ar"/>
        </w:rPr>
        <w:br w:type="page"/>
      </w:r>
      <w:r>
        <w:rPr>
          <w:rFonts w:hint="eastAsia" w:ascii="仿宋" w:hAnsi="仿宋" w:eastAsia="仿宋" w:cs="仿宋"/>
          <w:color w:val="auto"/>
          <w:kern w:val="2"/>
          <w:sz w:val="28"/>
          <w:szCs w:val="28"/>
          <w:lang w:bidi="ar"/>
        </w:rPr>
        <w:t>附表2</w:t>
      </w:r>
      <w:r>
        <w:rPr>
          <w:rFonts w:hint="eastAsia" w:ascii="仿宋" w:hAnsi="仿宋" w:eastAsia="仿宋" w:cs="仿宋"/>
          <w:b/>
          <w:color w:val="auto"/>
          <w:kern w:val="2"/>
          <w:sz w:val="28"/>
          <w:szCs w:val="28"/>
          <w:lang w:bidi="ar"/>
        </w:rPr>
        <w:t xml:space="preserve"> </w:t>
      </w:r>
    </w:p>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lang w:bidi="ar"/>
        </w:rPr>
        <w:t>项目负责人（项目经理）简历表</w:t>
      </w:r>
    </w:p>
    <w:p>
      <w:pPr>
        <w:spacing w:line="360" w:lineRule="auto"/>
        <w:rPr>
          <w:rFonts w:hint="eastAsia" w:ascii="仿宋" w:hAnsi="仿宋" w:eastAsia="仿宋" w:cs="仿宋"/>
          <w:sz w:val="28"/>
          <w:szCs w:val="21"/>
          <w:u w:val="single"/>
        </w:rPr>
      </w:pPr>
      <w:r>
        <w:rPr>
          <w:rFonts w:hint="eastAsia" w:ascii="仿宋" w:hAnsi="仿宋" w:eastAsia="仿宋" w:cs="仿宋"/>
          <w:sz w:val="28"/>
          <w:szCs w:val="21"/>
          <w:u w:val="single"/>
          <w:lang w:bidi="ar"/>
        </w:rPr>
        <w:t xml:space="preserve">       （项目名称）</w:t>
      </w:r>
    </w:p>
    <w:tbl>
      <w:tblPr>
        <w:tblStyle w:val="19"/>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513"/>
        <w:gridCol w:w="349"/>
        <w:gridCol w:w="1163"/>
        <w:gridCol w:w="1513"/>
        <w:gridCol w:w="347"/>
        <w:gridCol w:w="1701"/>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姓名</w:t>
            </w:r>
          </w:p>
        </w:tc>
        <w:tc>
          <w:tcPr>
            <w:tcW w:w="186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性别</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204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年龄</w:t>
            </w: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职务</w:t>
            </w:r>
          </w:p>
        </w:tc>
        <w:tc>
          <w:tcPr>
            <w:tcW w:w="186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职称</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204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学历</w:t>
            </w: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337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参加工作时间</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3561"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担任项目经理年限</w:t>
            </w: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337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注册建造师证书编号</w:t>
            </w:r>
          </w:p>
        </w:tc>
        <w:tc>
          <w:tcPr>
            <w:tcW w:w="6327"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9700"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建设单位</w:t>
            </w:r>
          </w:p>
        </w:tc>
        <w:tc>
          <w:tcPr>
            <w:tcW w:w="1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项目名称</w:t>
            </w:r>
          </w:p>
        </w:tc>
        <w:tc>
          <w:tcPr>
            <w:tcW w:w="151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建设规模</w:t>
            </w:r>
          </w:p>
        </w:tc>
        <w:tc>
          <w:tcPr>
            <w:tcW w:w="18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开、竣工日期</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在建或已完</w:t>
            </w: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51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8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51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8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5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5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51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8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6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bl>
    <w:p>
      <w:pPr>
        <w:spacing w:line="360" w:lineRule="auto"/>
        <w:rPr>
          <w:rFonts w:hint="eastAsia" w:ascii="仿宋" w:hAnsi="仿宋" w:eastAsia="仿宋" w:cs="仿宋"/>
          <w:szCs w:val="21"/>
        </w:rPr>
      </w:pPr>
      <w:r>
        <w:rPr>
          <w:rFonts w:hint="eastAsia" w:ascii="仿宋" w:hAnsi="仿宋" w:eastAsia="仿宋" w:cs="仿宋"/>
          <w:szCs w:val="21"/>
          <w:lang w:bidi="ar"/>
        </w:rPr>
        <w:t>本表可按同样格式扩展</w:t>
      </w:r>
    </w:p>
    <w:p>
      <w:pPr>
        <w:pStyle w:val="18"/>
        <w:widowControl w:val="0"/>
        <w:spacing w:before="0" w:beforeAutospacing="0" w:after="120" w:afterAutospacing="0" w:line="360" w:lineRule="auto"/>
        <w:jc w:val="both"/>
        <w:rPr>
          <w:rFonts w:hint="eastAsia" w:ascii="仿宋" w:hAnsi="仿宋" w:eastAsia="仿宋" w:cs="仿宋"/>
          <w:color w:val="auto"/>
          <w:sz w:val="24"/>
        </w:rPr>
      </w:pPr>
      <w:r>
        <w:rPr>
          <w:rFonts w:hint="eastAsia" w:ascii="仿宋" w:hAnsi="仿宋" w:eastAsia="仿宋" w:cs="仿宋"/>
          <w:color w:val="auto"/>
          <w:kern w:val="2"/>
          <w:lang w:bidi="ar"/>
        </w:rPr>
        <w:br w:type="page"/>
      </w:r>
      <w:r>
        <w:rPr>
          <w:rFonts w:hint="eastAsia" w:ascii="仿宋" w:hAnsi="仿宋" w:eastAsia="仿宋" w:cs="仿宋"/>
          <w:color w:val="auto"/>
          <w:kern w:val="2"/>
          <w:sz w:val="28"/>
          <w:szCs w:val="28"/>
          <w:lang w:bidi="ar"/>
        </w:rPr>
        <w:t xml:space="preserve">附表3 </w:t>
      </w:r>
    </w:p>
    <w:p>
      <w:pPr>
        <w:spacing w:line="360" w:lineRule="auto"/>
        <w:jc w:val="center"/>
        <w:rPr>
          <w:rFonts w:hint="eastAsia" w:ascii="仿宋" w:hAnsi="仿宋" w:eastAsia="仿宋" w:cs="仿宋"/>
          <w:b/>
          <w:sz w:val="30"/>
          <w:szCs w:val="30"/>
        </w:rPr>
      </w:pPr>
      <w:r>
        <w:rPr>
          <w:rFonts w:hint="eastAsia" w:ascii="仿宋" w:hAnsi="仿宋" w:eastAsia="仿宋" w:cs="仿宋"/>
          <w:b/>
          <w:sz w:val="28"/>
          <w:szCs w:val="28"/>
          <w:lang w:bidi="ar"/>
        </w:rPr>
        <w:t>项目技术负责人简历表</w:t>
      </w:r>
    </w:p>
    <w:p>
      <w:pPr>
        <w:spacing w:line="360" w:lineRule="auto"/>
        <w:rPr>
          <w:rFonts w:hint="eastAsia" w:ascii="仿宋" w:hAnsi="仿宋" w:eastAsia="仿宋" w:cs="仿宋"/>
          <w:sz w:val="28"/>
          <w:szCs w:val="21"/>
          <w:u w:val="single"/>
        </w:rPr>
      </w:pPr>
      <w:r>
        <w:rPr>
          <w:rFonts w:hint="eastAsia" w:ascii="仿宋" w:hAnsi="仿宋" w:eastAsia="仿宋" w:cs="仿宋"/>
          <w:sz w:val="28"/>
          <w:u w:val="single"/>
          <w:lang w:bidi="ar"/>
        </w:rPr>
        <w:t xml:space="preserve">  </w:t>
      </w:r>
      <w:r>
        <w:rPr>
          <w:rFonts w:hint="eastAsia" w:ascii="仿宋" w:hAnsi="仿宋" w:eastAsia="仿宋" w:cs="仿宋"/>
          <w:sz w:val="28"/>
          <w:szCs w:val="21"/>
          <w:u w:val="single"/>
          <w:lang w:bidi="ar"/>
        </w:rPr>
        <w:t xml:space="preserve">     （项目名称）</w:t>
      </w:r>
    </w:p>
    <w:tbl>
      <w:tblPr>
        <w:tblStyle w:val="19"/>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417"/>
        <w:gridCol w:w="646"/>
        <w:gridCol w:w="914"/>
        <w:gridCol w:w="1860"/>
        <w:gridCol w:w="179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姓名</w:t>
            </w:r>
          </w:p>
        </w:tc>
        <w:tc>
          <w:tcPr>
            <w:tcW w:w="20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性别</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年龄</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职务</w:t>
            </w:r>
          </w:p>
        </w:tc>
        <w:tc>
          <w:tcPr>
            <w:tcW w:w="20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职称</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学历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347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参加工作时间</w:t>
            </w:r>
          </w:p>
        </w:tc>
        <w:tc>
          <w:tcPr>
            <w:tcW w:w="9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3656"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担任技术负责人年限</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9599"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建设单位</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项目名称</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建设规模</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开、竣工日期</w:t>
            </w:r>
          </w:p>
        </w:tc>
        <w:tc>
          <w:tcPr>
            <w:tcW w:w="17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在建或已完</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bidi="ar"/>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4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4"/>
              </w:rPr>
            </w:pPr>
          </w:p>
        </w:tc>
      </w:tr>
    </w:tbl>
    <w:p>
      <w:pPr>
        <w:spacing w:line="360" w:lineRule="auto"/>
        <w:rPr>
          <w:rFonts w:hint="eastAsia" w:ascii="仿宋" w:hAnsi="仿宋" w:eastAsia="仿宋" w:cs="仿宋"/>
        </w:rPr>
      </w:pPr>
    </w:p>
    <w:p>
      <w:pPr>
        <w:pStyle w:val="18"/>
        <w:widowControl w:val="0"/>
        <w:spacing w:before="0" w:beforeAutospacing="0" w:after="120" w:afterAutospacing="0" w:line="360" w:lineRule="auto"/>
        <w:jc w:val="both"/>
        <w:rPr>
          <w:rFonts w:hint="eastAsia" w:ascii="仿宋" w:hAnsi="仿宋" w:eastAsia="仿宋" w:cs="仿宋"/>
          <w:color w:val="auto"/>
          <w:kern w:val="2"/>
          <w:sz w:val="24"/>
          <w:lang w:bidi="ar"/>
        </w:rPr>
      </w:pPr>
      <w:r>
        <w:rPr>
          <w:rFonts w:hint="eastAsia" w:ascii="仿宋" w:hAnsi="仿宋" w:eastAsia="仿宋" w:cs="仿宋"/>
          <w:color w:val="auto"/>
          <w:kern w:val="2"/>
          <w:sz w:val="24"/>
          <w:lang w:bidi="ar"/>
        </w:rPr>
        <w:br w:type="page"/>
      </w:r>
    </w:p>
    <w:p>
      <w:pPr>
        <w:pStyle w:val="18"/>
        <w:widowControl w:val="0"/>
        <w:spacing w:before="0" w:beforeAutospacing="0" w:after="120" w:afterAutospacing="0" w:line="360" w:lineRule="auto"/>
        <w:jc w:val="both"/>
        <w:rPr>
          <w:rFonts w:hint="eastAsia" w:ascii="仿宋" w:hAnsi="仿宋" w:eastAsia="仿宋" w:cs="仿宋"/>
          <w:b/>
          <w:color w:val="auto"/>
          <w:sz w:val="24"/>
        </w:rPr>
      </w:pPr>
      <w:r>
        <w:rPr>
          <w:rFonts w:hint="eastAsia" w:ascii="仿宋" w:hAnsi="仿宋" w:eastAsia="仿宋" w:cs="仿宋"/>
          <w:color w:val="auto"/>
          <w:kern w:val="2"/>
          <w:sz w:val="28"/>
          <w:szCs w:val="28"/>
          <w:lang w:bidi="ar"/>
        </w:rPr>
        <w:t>附表4</w:t>
      </w:r>
      <w:r>
        <w:rPr>
          <w:rFonts w:hint="eastAsia" w:ascii="仿宋" w:hAnsi="仿宋" w:eastAsia="仿宋" w:cs="仿宋"/>
          <w:b/>
          <w:color w:val="auto"/>
          <w:kern w:val="2"/>
          <w:sz w:val="28"/>
          <w:szCs w:val="28"/>
          <w:lang w:bidi="ar"/>
        </w:rPr>
        <w:t xml:space="preserve"> </w:t>
      </w:r>
      <w:r>
        <w:rPr>
          <w:rFonts w:hint="eastAsia" w:ascii="仿宋" w:hAnsi="仿宋" w:eastAsia="仿宋" w:cs="仿宋"/>
          <w:b/>
          <w:color w:val="auto"/>
          <w:kern w:val="2"/>
          <w:sz w:val="32"/>
          <w:lang w:bidi="ar"/>
        </w:rPr>
        <w:t xml:space="preserve"> </w:t>
      </w:r>
    </w:p>
    <w:p>
      <w:pPr>
        <w:spacing w:line="360" w:lineRule="auto"/>
        <w:jc w:val="center"/>
        <w:rPr>
          <w:rFonts w:hint="eastAsia" w:ascii="仿宋" w:hAnsi="仿宋" w:eastAsia="仿宋" w:cs="仿宋"/>
          <w:b/>
          <w:sz w:val="30"/>
          <w:szCs w:val="30"/>
        </w:rPr>
      </w:pPr>
      <w:r>
        <w:rPr>
          <w:rFonts w:hint="eastAsia" w:ascii="仿宋" w:hAnsi="仿宋" w:eastAsia="仿宋" w:cs="仿宋"/>
          <w:b/>
          <w:sz w:val="28"/>
          <w:szCs w:val="28"/>
          <w:lang w:bidi="ar"/>
        </w:rPr>
        <w:t>项目管理机构配备情况辅助说明材料</w:t>
      </w:r>
    </w:p>
    <w:p>
      <w:pPr>
        <w:spacing w:line="360" w:lineRule="auto"/>
        <w:rPr>
          <w:rFonts w:hint="eastAsia" w:ascii="仿宋" w:hAnsi="仿宋" w:eastAsia="仿宋" w:cs="仿宋"/>
          <w:sz w:val="28"/>
          <w:szCs w:val="21"/>
          <w:u w:val="single"/>
        </w:rPr>
      </w:pPr>
      <w:r>
        <w:rPr>
          <w:rFonts w:hint="eastAsia" w:ascii="仿宋" w:hAnsi="仿宋" w:eastAsia="仿宋" w:cs="仿宋"/>
          <w:sz w:val="28"/>
          <w:szCs w:val="28"/>
          <w:u w:val="single"/>
          <w:lang w:bidi="ar"/>
        </w:rPr>
        <w:t xml:space="preserve"> </w:t>
      </w:r>
      <w:r>
        <w:rPr>
          <w:rFonts w:hint="eastAsia" w:ascii="仿宋" w:hAnsi="仿宋" w:eastAsia="仿宋" w:cs="仿宋"/>
          <w:szCs w:val="21"/>
          <w:u w:val="single"/>
          <w:lang w:bidi="ar"/>
        </w:rPr>
        <w:t xml:space="preserve"> </w:t>
      </w:r>
      <w:r>
        <w:rPr>
          <w:rFonts w:hint="eastAsia" w:ascii="仿宋" w:hAnsi="仿宋" w:eastAsia="仿宋" w:cs="仿宋"/>
          <w:sz w:val="28"/>
          <w:szCs w:val="21"/>
          <w:u w:val="single"/>
          <w:lang w:bidi="ar"/>
        </w:rPr>
        <w:t xml:space="preserve">     （项目名称）</w:t>
      </w:r>
    </w:p>
    <w:tbl>
      <w:tblPr>
        <w:tblStyle w:val="19"/>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1" w:hRule="atLeast"/>
          <w:jc w:val="center"/>
        </w:trPr>
        <w:tc>
          <w:tcPr>
            <w:tcW w:w="97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 w:val="28"/>
          <w:szCs w:val="28"/>
        </w:rPr>
      </w:pPr>
      <w:r>
        <w:rPr>
          <w:rFonts w:hint="eastAsia" w:ascii="仿宋" w:hAnsi="仿宋" w:eastAsia="仿宋" w:cs="仿宋"/>
          <w:sz w:val="28"/>
          <w:szCs w:val="28"/>
          <w:lang w:bidi="ar"/>
        </w:rPr>
        <w:t>注：辅助说明材料主要包括管理机构设置、职责分工、有关复印证明资料以及供应商认为有必要提供的资料。辅助说明资料格式不做统一规定，由供应商自行设计。</w:t>
      </w:r>
    </w:p>
    <w:p>
      <w:pPr>
        <w:pStyle w:val="13"/>
        <w:jc w:val="both"/>
        <w:rPr>
          <w:rStyle w:val="22"/>
          <w:rFonts w:hint="eastAsia" w:ascii="仿宋" w:hAnsi="仿宋" w:eastAsia="仿宋" w:cs="仿宋"/>
          <w:b/>
          <w:bCs w:val="0"/>
          <w:kern w:val="0"/>
          <w:sz w:val="32"/>
          <w:szCs w:val="22"/>
        </w:rPr>
      </w:pPr>
    </w:p>
    <w:p>
      <w:pPr>
        <w:pStyle w:val="13"/>
        <w:jc w:val="both"/>
        <w:rPr>
          <w:rStyle w:val="22"/>
          <w:rFonts w:hint="eastAsia" w:ascii="仿宋" w:hAnsi="仿宋" w:eastAsia="仿宋" w:cs="仿宋"/>
          <w:b/>
          <w:bCs w:val="0"/>
          <w:kern w:val="0"/>
          <w:sz w:val="32"/>
          <w:szCs w:val="22"/>
        </w:rPr>
      </w:pPr>
      <w:r>
        <w:rPr>
          <w:rStyle w:val="22"/>
          <w:rFonts w:hint="eastAsia" w:ascii="仿宋" w:hAnsi="仿宋" w:eastAsia="仿宋" w:cs="仿宋"/>
          <w:b/>
          <w:bCs w:val="0"/>
          <w:kern w:val="0"/>
          <w:sz w:val="32"/>
          <w:szCs w:val="22"/>
        </w:rPr>
        <w:br w:type="page"/>
      </w:r>
    </w:p>
    <w:p>
      <w:pPr>
        <w:pStyle w:val="13"/>
        <w:jc w:val="center"/>
        <w:rPr>
          <w:rStyle w:val="22"/>
          <w:rFonts w:hint="eastAsia" w:ascii="仿宋" w:hAnsi="仿宋" w:eastAsia="仿宋" w:cs="仿宋"/>
          <w:b/>
          <w:bCs w:val="0"/>
          <w:kern w:val="0"/>
          <w:sz w:val="32"/>
          <w:szCs w:val="22"/>
        </w:rPr>
      </w:pPr>
      <w:r>
        <w:rPr>
          <w:rStyle w:val="22"/>
          <w:rFonts w:hint="eastAsia" w:ascii="仿宋" w:hAnsi="仿宋" w:eastAsia="仿宋" w:cs="仿宋"/>
          <w:b/>
          <w:bCs w:val="0"/>
          <w:kern w:val="0"/>
          <w:sz w:val="32"/>
          <w:szCs w:val="22"/>
          <w:lang w:val="en-US" w:eastAsia="zh-CN"/>
        </w:rPr>
        <w:t>十二、近三年类似业绩一览表</w:t>
      </w:r>
    </w:p>
    <w:p>
      <w:pPr>
        <w:rPr>
          <w:rFonts w:hint="eastAsia" w:ascii="仿宋" w:hAnsi="仿宋" w:eastAsia="仿宋" w:cs="仿宋"/>
          <w:sz w:val="28"/>
          <w:u w:val="single"/>
          <w:lang w:bidi="ar"/>
        </w:rPr>
      </w:pPr>
      <w:bookmarkStart w:id="20" w:name="_Toc469471059"/>
      <w:bookmarkStart w:id="21" w:name="_Toc468954846"/>
      <w:bookmarkStart w:id="22" w:name="_Toc468954717"/>
      <w:r>
        <w:rPr>
          <w:rFonts w:hint="eastAsia" w:ascii="仿宋" w:hAnsi="仿宋" w:eastAsia="仿宋" w:cs="仿宋"/>
          <w:sz w:val="28"/>
          <w:lang w:bidi="ar"/>
        </w:rPr>
        <w:t>供应商名称（盖章）：</w:t>
      </w:r>
      <w:r>
        <w:rPr>
          <w:rFonts w:hint="eastAsia" w:ascii="仿宋" w:hAnsi="仿宋" w:eastAsia="仿宋" w:cs="仿宋"/>
          <w:sz w:val="28"/>
          <w:u w:val="single"/>
          <w:lang w:bidi="ar"/>
        </w:rPr>
        <w:t xml:space="preserve">             </w:t>
      </w:r>
    </w:p>
    <w:p>
      <w:pPr>
        <w:rPr>
          <w:rFonts w:hint="eastAsia" w:ascii="仿宋" w:hAnsi="仿宋" w:eastAsia="仿宋" w:cs="仿宋"/>
        </w:rPr>
      </w:pPr>
      <w:r>
        <w:rPr>
          <w:rFonts w:hint="eastAsia" w:ascii="仿宋" w:hAnsi="仿宋" w:eastAsia="仿宋" w:cs="仿宋"/>
          <w:sz w:val="28"/>
          <w:lang w:bidi="ar"/>
        </w:rPr>
        <w:t>法定代表人或委托代理人签字（或盖章）：</w:t>
      </w:r>
      <w:bookmarkEnd w:id="20"/>
      <w:bookmarkEnd w:id="21"/>
      <w:bookmarkEnd w:id="22"/>
      <w:r>
        <w:rPr>
          <w:rFonts w:hint="eastAsia" w:ascii="仿宋" w:hAnsi="仿宋" w:eastAsia="仿宋" w:cs="仿宋"/>
          <w:sz w:val="28"/>
          <w:lang w:bidi="ar"/>
        </w:rPr>
        <w:t xml:space="preserve"> </w:t>
      </w:r>
      <w:r>
        <w:rPr>
          <w:rFonts w:hint="eastAsia" w:ascii="仿宋" w:hAnsi="仿宋" w:eastAsia="仿宋" w:cs="仿宋"/>
          <w:sz w:val="28"/>
          <w:u w:val="single"/>
          <w:lang w:bidi="ar"/>
        </w:rPr>
        <w:t xml:space="preserve">             </w:t>
      </w:r>
      <w:r>
        <w:rPr>
          <w:rFonts w:hint="eastAsia" w:ascii="仿宋" w:hAnsi="仿宋" w:eastAsia="仿宋" w:cs="仿宋"/>
          <w:sz w:val="28"/>
          <w:lang w:bidi="ar"/>
        </w:rPr>
        <w:t xml:space="preserve">    </w:t>
      </w:r>
      <w:r>
        <w:rPr>
          <w:rFonts w:hint="eastAsia" w:ascii="仿宋" w:hAnsi="仿宋" w:eastAsia="仿宋" w:cs="仿宋"/>
          <w:lang w:bidi="ar"/>
        </w:rPr>
        <w:t xml:space="preserve">                                                                                                              </w:t>
      </w:r>
    </w:p>
    <w:tbl>
      <w:tblPr>
        <w:tblStyle w:val="19"/>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0" w:type="dxa"/>
          <w:bottom w:w="0" w:type="dxa"/>
          <w:right w:w="150" w:type="dxa"/>
        </w:tblCellMar>
      </w:tblPr>
      <w:tblGrid>
        <w:gridCol w:w="3071"/>
        <w:gridCol w:w="1985"/>
        <w:gridCol w:w="1559"/>
        <w:gridCol w:w="1276"/>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955" w:hRule="atLeast"/>
          <w:jc w:val="center"/>
        </w:trPr>
        <w:tc>
          <w:tcPr>
            <w:tcW w:w="307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项目名称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完工时间</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用户单位</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联系人</w:t>
            </w:r>
          </w:p>
        </w:tc>
        <w:tc>
          <w:tcPr>
            <w:tcW w:w="16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sz w:val="24"/>
                <w:szCs w:val="20"/>
              </w:rPr>
            </w:pPr>
            <w:r>
              <w:rPr>
                <w:rFonts w:hint="eastAsia" w:ascii="仿宋" w:hAnsi="仿宋" w:eastAsia="仿宋" w:cs="仿宋"/>
                <w:sz w:val="24"/>
                <w:szCs w:val="20"/>
                <w:lang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62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62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62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62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62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62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62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62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62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62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62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0" w:type="dxa"/>
            <w:bottom w:w="0" w:type="dxa"/>
            <w:right w:w="150" w:type="dxa"/>
          </w:tblCellMar>
        </w:tblPrEx>
        <w:trPr>
          <w:cantSplit/>
          <w:trHeight w:val="604" w:hRule="exact"/>
          <w:jc w:val="center"/>
        </w:trPr>
        <w:tc>
          <w:tcPr>
            <w:tcW w:w="307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9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c>
          <w:tcPr>
            <w:tcW w:w="162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仿宋" w:hAnsi="仿宋" w:eastAsia="仿宋" w:cs="仿宋"/>
                <w:szCs w:val="21"/>
              </w:rPr>
            </w:pPr>
          </w:p>
        </w:tc>
      </w:tr>
    </w:tbl>
    <w:p>
      <w:pPr>
        <w:spacing w:line="360" w:lineRule="auto"/>
        <w:rPr>
          <w:rFonts w:hint="eastAsia" w:ascii="仿宋" w:hAnsi="仿宋" w:eastAsia="仿宋" w:cs="仿宋"/>
          <w:sz w:val="28"/>
        </w:rPr>
      </w:pPr>
      <w:r>
        <w:rPr>
          <w:rFonts w:hint="eastAsia" w:ascii="仿宋" w:hAnsi="仿宋" w:eastAsia="仿宋" w:cs="仿宋"/>
          <w:sz w:val="28"/>
          <w:lang w:bidi="ar"/>
        </w:rPr>
        <w:t>说明：</w:t>
      </w:r>
    </w:p>
    <w:p>
      <w:pPr>
        <w:spacing w:line="360" w:lineRule="auto"/>
        <w:rPr>
          <w:rFonts w:hint="eastAsia" w:ascii="仿宋" w:hAnsi="仿宋" w:eastAsia="仿宋" w:cs="仿宋"/>
          <w:sz w:val="28"/>
        </w:rPr>
      </w:pPr>
      <w:r>
        <w:rPr>
          <w:rFonts w:hint="eastAsia" w:ascii="仿宋" w:hAnsi="仿宋" w:eastAsia="仿宋" w:cs="仿宋"/>
          <w:bCs/>
          <w:sz w:val="28"/>
          <w:lang w:bidi="ar"/>
        </w:rPr>
        <w:t>（</w:t>
      </w:r>
      <w:r>
        <w:rPr>
          <w:rFonts w:hint="eastAsia" w:ascii="仿宋" w:hAnsi="仿宋" w:eastAsia="仿宋" w:cs="仿宋"/>
          <w:sz w:val="28"/>
          <w:lang w:bidi="ar"/>
        </w:rPr>
        <w:t xml:space="preserve">1）近三年类似工程的经营业绩，需提供相关证明材料。    </w:t>
      </w:r>
    </w:p>
    <w:p>
      <w:pPr>
        <w:spacing w:line="360" w:lineRule="auto"/>
        <w:rPr>
          <w:rFonts w:hint="eastAsia" w:ascii="仿宋" w:hAnsi="仿宋" w:eastAsia="仿宋" w:cs="仿宋"/>
          <w:sz w:val="28"/>
        </w:rPr>
      </w:pPr>
      <w:r>
        <w:rPr>
          <w:rFonts w:hint="eastAsia" w:ascii="仿宋" w:hAnsi="仿宋" w:eastAsia="仿宋" w:cs="仿宋"/>
          <w:sz w:val="28"/>
          <w:lang w:bidi="ar"/>
        </w:rPr>
        <w:t>（2）供应商应按上列表格格式准确填写此表。</w:t>
      </w:r>
    </w:p>
    <w:p>
      <w:pPr>
        <w:pStyle w:val="13"/>
        <w:jc w:val="right"/>
        <w:rPr>
          <w:rStyle w:val="22"/>
          <w:rFonts w:hint="eastAsia" w:ascii="仿宋" w:hAnsi="仿宋" w:eastAsia="仿宋" w:cs="仿宋"/>
          <w:b w:val="0"/>
          <w:kern w:val="0"/>
          <w:sz w:val="28"/>
        </w:rPr>
      </w:pPr>
      <w:r>
        <w:rPr>
          <w:rStyle w:val="22"/>
          <w:rFonts w:hint="eastAsia" w:ascii="仿宋" w:hAnsi="仿宋" w:eastAsia="仿宋" w:cs="仿宋"/>
          <w:b w:val="0"/>
          <w:kern w:val="0"/>
          <w:sz w:val="28"/>
        </w:rPr>
        <w:t>年 月 日</w:t>
      </w:r>
    </w:p>
    <w:p>
      <w:pPr>
        <w:pStyle w:val="13"/>
        <w:rPr>
          <w:rStyle w:val="22"/>
          <w:rFonts w:hint="eastAsia" w:ascii="仿宋" w:hAnsi="仿宋" w:eastAsia="仿宋" w:cs="仿宋"/>
          <w:b w:val="0"/>
          <w:kern w:val="0"/>
          <w:sz w:val="28"/>
        </w:rPr>
      </w:pPr>
      <w:r>
        <w:rPr>
          <w:rStyle w:val="22"/>
          <w:rFonts w:hint="eastAsia" w:ascii="仿宋" w:hAnsi="仿宋" w:eastAsia="仿宋" w:cs="仿宋"/>
          <w:b w:val="0"/>
          <w:kern w:val="0"/>
          <w:sz w:val="28"/>
        </w:rPr>
        <w:br w:type="page"/>
      </w:r>
    </w:p>
    <w:p>
      <w:pPr>
        <w:pStyle w:val="13"/>
        <w:jc w:val="center"/>
        <w:rPr>
          <w:rStyle w:val="22"/>
          <w:rFonts w:hint="eastAsia" w:ascii="仿宋" w:hAnsi="仿宋" w:eastAsia="仿宋" w:cs="仿宋"/>
          <w:b/>
          <w:bCs w:val="0"/>
          <w:kern w:val="0"/>
          <w:sz w:val="32"/>
          <w:szCs w:val="22"/>
        </w:rPr>
      </w:pPr>
      <w:r>
        <w:rPr>
          <w:rStyle w:val="22"/>
          <w:rFonts w:hint="eastAsia" w:ascii="仿宋" w:hAnsi="仿宋" w:eastAsia="仿宋" w:cs="仿宋"/>
          <w:b/>
          <w:bCs w:val="0"/>
          <w:kern w:val="0"/>
          <w:sz w:val="32"/>
          <w:szCs w:val="22"/>
        </w:rPr>
        <w:t>十</w:t>
      </w:r>
      <w:r>
        <w:rPr>
          <w:rStyle w:val="22"/>
          <w:rFonts w:hint="eastAsia" w:ascii="仿宋" w:hAnsi="仿宋" w:eastAsia="仿宋" w:cs="仿宋"/>
          <w:b/>
          <w:bCs w:val="0"/>
          <w:kern w:val="0"/>
          <w:sz w:val="32"/>
          <w:szCs w:val="22"/>
          <w:lang w:val="en-US" w:eastAsia="zh-CN"/>
        </w:rPr>
        <w:t>三</w:t>
      </w:r>
      <w:r>
        <w:rPr>
          <w:rStyle w:val="22"/>
          <w:rFonts w:hint="eastAsia" w:ascii="仿宋" w:hAnsi="仿宋" w:eastAsia="仿宋" w:cs="仿宋"/>
          <w:b/>
          <w:bCs w:val="0"/>
          <w:kern w:val="0"/>
          <w:sz w:val="32"/>
          <w:szCs w:val="22"/>
        </w:rPr>
        <w:t>、其他材料</w:t>
      </w:r>
    </w:p>
    <w:p>
      <w:pPr>
        <w:pStyle w:val="13"/>
        <w:spacing w:before="1560" w:beforeLines="500"/>
        <w:jc w:val="center"/>
        <w:rPr>
          <w:rStyle w:val="22"/>
          <w:rFonts w:hint="eastAsia" w:ascii="仿宋" w:hAnsi="仿宋" w:eastAsia="仿宋" w:cs="仿宋"/>
          <w:b w:val="0"/>
          <w:kern w:val="0"/>
          <w:sz w:val="28"/>
          <w:lang w:eastAsia="zh-CN"/>
        </w:rPr>
      </w:pPr>
      <w:r>
        <w:rPr>
          <w:rStyle w:val="22"/>
          <w:rFonts w:hint="eastAsia" w:ascii="仿宋" w:hAnsi="仿宋" w:eastAsia="仿宋" w:cs="仿宋"/>
          <w:b w:val="0"/>
          <w:kern w:val="0"/>
          <w:sz w:val="28"/>
        </w:rPr>
        <w:t>供应商认为需要提交的</w:t>
      </w:r>
      <w:r>
        <w:rPr>
          <w:rStyle w:val="22"/>
          <w:rFonts w:hint="eastAsia" w:ascii="仿宋" w:hAnsi="仿宋" w:eastAsia="仿宋" w:cs="仿宋"/>
          <w:b w:val="0"/>
          <w:kern w:val="0"/>
          <w:sz w:val="28"/>
          <w:lang w:eastAsia="zh-CN"/>
        </w:rPr>
        <w:t>其他材料</w:t>
      </w:r>
    </w:p>
    <w:p>
      <w:pPr>
        <w:rPr>
          <w:rStyle w:val="22"/>
          <w:rFonts w:hint="eastAsia" w:ascii="仿宋" w:hAnsi="仿宋" w:eastAsia="仿宋" w:cs="仿宋"/>
          <w:b w:val="0"/>
          <w:kern w:val="0"/>
          <w:sz w:val="28"/>
          <w:szCs w:val="28"/>
        </w:rPr>
      </w:pPr>
      <w:r>
        <w:rPr>
          <w:rStyle w:val="22"/>
          <w:rFonts w:hint="eastAsia" w:ascii="仿宋" w:hAnsi="仿宋" w:eastAsia="仿宋" w:cs="仿宋"/>
          <w:b w:val="0"/>
          <w:kern w:val="0"/>
          <w:sz w:val="28"/>
          <w:szCs w:val="28"/>
        </w:rPr>
        <w:br w:type="page"/>
      </w:r>
    </w:p>
    <w:p>
      <w:pPr>
        <w:pStyle w:val="13"/>
        <w:jc w:val="center"/>
        <w:rPr>
          <w:rStyle w:val="22"/>
          <w:rFonts w:hint="eastAsia" w:ascii="仿宋" w:hAnsi="仿宋" w:eastAsia="仿宋" w:cs="仿宋"/>
          <w:b/>
          <w:bCs w:val="0"/>
          <w:kern w:val="0"/>
          <w:sz w:val="32"/>
          <w:szCs w:val="22"/>
          <w:lang w:val="en-US" w:eastAsia="zh-CN"/>
        </w:rPr>
      </w:pPr>
      <w:r>
        <w:rPr>
          <w:rStyle w:val="22"/>
          <w:rFonts w:hint="eastAsia" w:ascii="仿宋" w:hAnsi="仿宋" w:eastAsia="仿宋" w:cs="仿宋"/>
          <w:b/>
          <w:bCs w:val="0"/>
          <w:kern w:val="0"/>
          <w:sz w:val="32"/>
          <w:szCs w:val="22"/>
          <w:lang w:val="en-US" w:eastAsia="zh-CN"/>
        </w:rPr>
        <w:t>报价一览表密封信封正面格式</w:t>
      </w:r>
    </w:p>
    <w:p>
      <w:pPr>
        <w:jc w:val="center"/>
        <w:rPr>
          <w:rFonts w:hint="eastAsia" w:ascii="仿宋" w:hAnsi="仿宋" w:eastAsia="仿宋" w:cs="仿宋"/>
          <w:szCs w:val="21"/>
        </w:rPr>
      </w:pPr>
    </w:p>
    <w:tbl>
      <w:tblPr>
        <w:tblStyle w:val="19"/>
        <w:tblW w:w="867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pPr>
              <w:jc w:val="center"/>
              <w:rPr>
                <w:rFonts w:hint="eastAsia" w:ascii="仿宋" w:hAnsi="仿宋" w:eastAsia="仿宋" w:cs="仿宋"/>
                <w:b/>
                <w:sz w:val="24"/>
              </w:rPr>
            </w:pPr>
            <w:r>
              <w:rPr>
                <w:rFonts w:hint="eastAsia" w:ascii="仿宋" w:hAnsi="仿宋" w:eastAsia="仿宋" w:cs="仿宋"/>
                <w:sz w:val="24"/>
              </w:rPr>
              <w:t xml:space="preserve">                                                        </w:t>
            </w:r>
          </w:p>
          <w:p>
            <w:pPr>
              <w:jc w:val="center"/>
              <w:rPr>
                <w:rFonts w:hint="eastAsia" w:ascii="仿宋" w:hAnsi="仿宋" w:eastAsia="仿宋" w:cs="仿宋"/>
                <w:b/>
                <w:bCs/>
                <w:sz w:val="24"/>
              </w:rPr>
            </w:pPr>
            <w:r>
              <w:rPr>
                <w:rFonts w:hint="eastAsia" w:ascii="仿宋" w:hAnsi="仿宋" w:eastAsia="仿宋" w:cs="仿宋"/>
                <w:b/>
                <w:bCs/>
                <w:sz w:val="24"/>
              </w:rPr>
              <w:t>报价一览表</w:t>
            </w:r>
          </w:p>
          <w:p>
            <w:pPr>
              <w:ind w:firstLine="482" w:firstLineChars="200"/>
              <w:rPr>
                <w:rFonts w:hint="eastAsia" w:ascii="仿宋" w:hAnsi="仿宋" w:eastAsia="仿宋" w:cs="仿宋"/>
                <w:b/>
                <w:sz w:val="24"/>
              </w:rPr>
            </w:pPr>
            <w:r>
              <w:rPr>
                <w:rFonts w:hint="eastAsia" w:ascii="仿宋" w:hAnsi="仿宋" w:eastAsia="仿宋" w:cs="仿宋"/>
                <w:b/>
                <w:sz w:val="24"/>
              </w:rPr>
              <w:t xml:space="preserve">项目编号： </w:t>
            </w:r>
            <w:r>
              <w:rPr>
                <w:rFonts w:hint="eastAsia" w:ascii="仿宋" w:hAnsi="仿宋" w:eastAsia="仿宋" w:cs="仿宋"/>
                <w:b/>
                <w:sz w:val="24"/>
                <w:u w:val="single"/>
              </w:rPr>
              <w:t xml:space="preserve">            </w:t>
            </w:r>
            <w:r>
              <w:rPr>
                <w:rFonts w:hint="eastAsia" w:ascii="仿宋" w:hAnsi="仿宋" w:eastAsia="仿宋" w:cs="仿宋"/>
                <w:b/>
                <w:sz w:val="24"/>
              </w:rPr>
              <w:t xml:space="preserve">         </w:t>
            </w:r>
          </w:p>
          <w:p>
            <w:pPr>
              <w:ind w:firstLine="482" w:firstLineChars="200"/>
              <w:rPr>
                <w:rFonts w:hint="eastAsia" w:ascii="仿宋" w:hAnsi="仿宋" w:eastAsia="仿宋" w:cs="仿宋"/>
                <w:b/>
                <w:sz w:val="24"/>
              </w:rPr>
            </w:pPr>
            <w:r>
              <w:rPr>
                <w:rFonts w:hint="eastAsia" w:ascii="仿宋" w:hAnsi="仿宋" w:eastAsia="仿宋" w:cs="仿宋"/>
                <w:b/>
                <w:sz w:val="24"/>
              </w:rPr>
              <w:t xml:space="preserve">项目名称： </w:t>
            </w:r>
            <w:r>
              <w:rPr>
                <w:rFonts w:hint="eastAsia" w:ascii="仿宋" w:hAnsi="仿宋" w:eastAsia="仿宋" w:cs="仿宋"/>
                <w:b/>
                <w:sz w:val="24"/>
                <w:u w:val="single"/>
              </w:rPr>
              <w:t xml:space="preserve">            </w:t>
            </w:r>
            <w:r>
              <w:rPr>
                <w:rFonts w:hint="eastAsia" w:ascii="仿宋" w:hAnsi="仿宋" w:eastAsia="仿宋" w:cs="仿宋"/>
                <w:b/>
                <w:sz w:val="24"/>
              </w:rPr>
              <w:t xml:space="preserve">    </w:t>
            </w:r>
          </w:p>
          <w:p>
            <w:pPr>
              <w:ind w:firstLine="482" w:firstLineChars="200"/>
              <w:rPr>
                <w:rFonts w:hint="eastAsia" w:ascii="仿宋" w:hAnsi="仿宋" w:eastAsia="仿宋" w:cs="仿宋"/>
                <w:b/>
                <w:sz w:val="24"/>
                <w:u w:val="single"/>
              </w:rPr>
            </w:pPr>
            <w:r>
              <w:rPr>
                <w:rFonts w:hint="eastAsia" w:ascii="仿宋" w:hAnsi="仿宋" w:eastAsia="仿宋" w:cs="仿宋"/>
                <w:b/>
                <w:sz w:val="24"/>
              </w:rPr>
              <w:t>供应商名称：</w:t>
            </w:r>
            <w:r>
              <w:rPr>
                <w:rFonts w:hint="eastAsia" w:ascii="仿宋" w:hAnsi="仿宋" w:eastAsia="仿宋" w:cs="仿宋"/>
                <w:b/>
                <w:sz w:val="24"/>
                <w:u w:val="single"/>
              </w:rPr>
              <w:t xml:space="preserve">           </w:t>
            </w:r>
            <w:r>
              <w:rPr>
                <w:rFonts w:hint="eastAsia" w:ascii="仿宋" w:hAnsi="仿宋" w:eastAsia="仿宋" w:cs="仿宋"/>
                <w:b/>
                <w:sz w:val="24"/>
              </w:rPr>
              <w:t>（加盖公章）</w:t>
            </w:r>
          </w:p>
          <w:p>
            <w:pPr>
              <w:ind w:firstLine="482" w:firstLineChars="200"/>
              <w:rPr>
                <w:rFonts w:hint="eastAsia" w:ascii="仿宋" w:hAnsi="仿宋" w:eastAsia="仿宋" w:cs="仿宋"/>
                <w:b/>
                <w:sz w:val="24"/>
                <w:u w:val="single"/>
              </w:rPr>
            </w:pPr>
            <w:r>
              <w:rPr>
                <w:rFonts w:hint="eastAsia" w:ascii="仿宋" w:hAnsi="仿宋" w:eastAsia="仿宋" w:cs="仿宋"/>
                <w:b/>
                <w:sz w:val="24"/>
              </w:rPr>
              <w:t>地址：</w:t>
            </w:r>
            <w:r>
              <w:rPr>
                <w:rFonts w:hint="eastAsia" w:ascii="仿宋" w:hAnsi="仿宋" w:eastAsia="仿宋" w:cs="仿宋"/>
                <w:b/>
                <w:sz w:val="24"/>
                <w:u w:val="single"/>
              </w:rPr>
              <w:t xml:space="preserve">                      </w:t>
            </w:r>
            <w:r>
              <w:rPr>
                <w:rFonts w:hint="eastAsia" w:ascii="仿宋" w:hAnsi="仿宋" w:eastAsia="仿宋" w:cs="仿宋"/>
                <w:b/>
                <w:sz w:val="24"/>
              </w:rPr>
              <w:t xml:space="preserve">   电话：</w:t>
            </w:r>
            <w:r>
              <w:rPr>
                <w:rFonts w:hint="eastAsia" w:ascii="仿宋" w:hAnsi="仿宋" w:eastAsia="仿宋" w:cs="仿宋"/>
                <w:b/>
                <w:sz w:val="24"/>
                <w:u w:val="single"/>
              </w:rPr>
              <w:t xml:space="preserve">                          </w:t>
            </w:r>
          </w:p>
          <w:p>
            <w:pPr>
              <w:ind w:firstLine="482" w:firstLineChars="200"/>
              <w:rPr>
                <w:rFonts w:hint="eastAsia" w:ascii="仿宋" w:hAnsi="仿宋" w:eastAsia="仿宋" w:cs="仿宋"/>
                <w:b/>
                <w:sz w:val="24"/>
                <w:u w:val="single"/>
              </w:rPr>
            </w:pPr>
            <w:r>
              <w:rPr>
                <w:rFonts w:hint="eastAsia" w:ascii="仿宋" w:hAnsi="仿宋" w:eastAsia="仿宋" w:cs="仿宋"/>
                <w:b/>
                <w:sz w:val="24"/>
              </w:rPr>
              <w:t xml:space="preserve">     </w:t>
            </w:r>
          </w:p>
        </w:tc>
      </w:tr>
    </w:tbl>
    <w:p>
      <w:pPr>
        <w:jc w:val="center"/>
        <w:rPr>
          <w:rFonts w:hint="eastAsia" w:ascii="仿宋" w:hAnsi="仿宋" w:eastAsia="仿宋" w:cs="仿宋"/>
          <w:sz w:val="24"/>
        </w:rPr>
      </w:pPr>
    </w:p>
    <w:p>
      <w:pPr>
        <w:pStyle w:val="13"/>
        <w:jc w:val="center"/>
        <w:rPr>
          <w:rStyle w:val="22"/>
          <w:rFonts w:hint="eastAsia" w:ascii="仿宋" w:hAnsi="仿宋" w:eastAsia="仿宋" w:cs="仿宋"/>
          <w:b/>
          <w:bCs w:val="0"/>
          <w:kern w:val="0"/>
          <w:sz w:val="32"/>
          <w:szCs w:val="22"/>
          <w:lang w:val="en-US" w:eastAsia="zh-CN"/>
        </w:rPr>
      </w:pPr>
      <w:r>
        <w:rPr>
          <w:rStyle w:val="22"/>
          <w:rFonts w:hint="eastAsia" w:ascii="仿宋" w:hAnsi="仿宋" w:eastAsia="仿宋" w:cs="仿宋"/>
          <w:b/>
          <w:bCs w:val="0"/>
          <w:kern w:val="0"/>
          <w:sz w:val="32"/>
          <w:szCs w:val="22"/>
          <w:lang w:val="en-US" w:eastAsia="zh-CN"/>
        </w:rPr>
        <w:t>报价一览表密封信封封口格式</w:t>
      </w:r>
    </w:p>
    <w:tbl>
      <w:tblPr>
        <w:tblStyle w:val="19"/>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color w:val="FF0000"/>
                <w:sz w:val="24"/>
              </w:rPr>
              <w:t>于2023年10月23日14时30分</w:t>
            </w:r>
            <w:r>
              <w:rPr>
                <w:rFonts w:hint="eastAsia" w:ascii="仿宋" w:hAnsi="仿宋" w:eastAsia="仿宋" w:cs="仿宋"/>
                <w:b/>
                <w:sz w:val="24"/>
              </w:rPr>
              <w:t>前不准启封（加盖公章）…………………</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9D8&#10;JNgAAAAJAQAADwAAAAAAAAABACAAAAAiAAAAZHJzL2Rvd25yZXYueG1sUEsBAhQAFAAAAAgAh07i&#10;QI/zTCvpAQAAowMAAA4AAAAAAAAAAQAgAAAAJwEAAGRycy9lMm9Eb2MueG1sUEsFBgAAAAAGAAYA&#10;WQEAAIIFAAAAAA==&#10;">
                      <v:fill on="f" focussize="0,0"/>
                      <v:stroke color="#000000" joinstyle="round" endarrow="block"/>
                      <v:imagedata o:title=""/>
                      <o:lock v:ext="edit" aspectratio="f"/>
                    </v:line>
                  </w:pict>
                </mc:Fallback>
              </mc:AlternateConten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（封口处）</w:t>
            </w:r>
          </w:p>
        </w:tc>
      </w:tr>
    </w:tbl>
    <w:p>
      <w:pPr>
        <w:jc w:val="center"/>
        <w:rPr>
          <w:rFonts w:hint="eastAsia" w:ascii="仿宋" w:hAnsi="仿宋" w:eastAsia="仿宋" w:cs="仿宋"/>
          <w:sz w:val="24"/>
        </w:rPr>
      </w:pPr>
    </w:p>
    <w:p>
      <w:pPr>
        <w:pStyle w:val="13"/>
        <w:jc w:val="center"/>
        <w:rPr>
          <w:rStyle w:val="22"/>
          <w:rFonts w:hint="eastAsia" w:ascii="仿宋" w:hAnsi="仿宋" w:eastAsia="仿宋" w:cs="仿宋"/>
          <w:b/>
          <w:bCs w:val="0"/>
          <w:kern w:val="0"/>
          <w:sz w:val="32"/>
          <w:szCs w:val="22"/>
          <w:lang w:val="en-US" w:eastAsia="zh-CN"/>
        </w:rPr>
      </w:pPr>
      <w:r>
        <w:rPr>
          <w:rStyle w:val="22"/>
          <w:rFonts w:hint="eastAsia" w:ascii="仿宋" w:hAnsi="仿宋" w:eastAsia="仿宋" w:cs="仿宋"/>
          <w:b/>
          <w:bCs w:val="0"/>
          <w:kern w:val="0"/>
          <w:sz w:val="32"/>
          <w:szCs w:val="22"/>
          <w:lang w:val="en-US" w:eastAsia="zh-CN"/>
        </w:rPr>
        <w:t>响应文件密封信封正面格式</w:t>
      </w:r>
    </w:p>
    <w:p>
      <w:pPr>
        <w:jc w:val="center"/>
        <w:rPr>
          <w:rFonts w:hint="eastAsia" w:ascii="仿宋" w:hAnsi="仿宋" w:eastAsia="仿宋" w:cs="仿宋"/>
          <w:b/>
          <w:bCs/>
          <w:sz w:val="24"/>
        </w:rPr>
      </w:pPr>
    </w:p>
    <w:tbl>
      <w:tblPr>
        <w:tblStyle w:val="19"/>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pPr>
              <w:jc w:val="center"/>
              <w:rPr>
                <w:rFonts w:hint="eastAsia" w:ascii="仿宋" w:hAnsi="仿宋" w:eastAsia="仿宋" w:cs="仿宋"/>
                <w:sz w:val="24"/>
              </w:rPr>
            </w:pPr>
            <w:r>
              <w:rPr>
                <w:rFonts w:hint="eastAsia" w:ascii="仿宋" w:hAnsi="仿宋" w:eastAsia="仿宋" w:cs="仿宋"/>
                <w:sz w:val="24"/>
              </w:rPr>
              <w:t xml:space="preserve">                                                               </w:t>
            </w:r>
          </w:p>
          <w:p>
            <w:pPr>
              <w:jc w:val="right"/>
              <w:rPr>
                <w:rFonts w:hint="eastAsia"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sz w:val="24"/>
              </w:rPr>
              <w:t>正（副）本</w:t>
            </w:r>
          </w:p>
          <w:p>
            <w:pPr>
              <w:ind w:firstLine="482" w:firstLineChars="200"/>
              <w:rPr>
                <w:rFonts w:hint="eastAsia" w:ascii="仿宋" w:hAnsi="仿宋" w:eastAsia="仿宋" w:cs="仿宋"/>
                <w:b/>
                <w:sz w:val="24"/>
              </w:rPr>
            </w:pPr>
            <w:r>
              <w:rPr>
                <w:rFonts w:hint="eastAsia" w:ascii="仿宋" w:hAnsi="仿宋" w:eastAsia="仿宋" w:cs="仿宋"/>
                <w:b/>
                <w:sz w:val="24"/>
              </w:rPr>
              <w:t>项目编号：</w:t>
            </w:r>
            <w:r>
              <w:rPr>
                <w:rFonts w:hint="eastAsia" w:ascii="仿宋" w:hAnsi="仿宋" w:eastAsia="仿宋" w:cs="仿宋"/>
                <w:b/>
                <w:sz w:val="24"/>
                <w:u w:val="single"/>
              </w:rPr>
              <w:t xml:space="preserve">             </w:t>
            </w:r>
            <w:r>
              <w:rPr>
                <w:rFonts w:hint="eastAsia" w:ascii="仿宋" w:hAnsi="仿宋" w:eastAsia="仿宋" w:cs="仿宋"/>
                <w:b/>
                <w:sz w:val="24"/>
              </w:rPr>
              <w:t xml:space="preserve">          </w:t>
            </w:r>
          </w:p>
          <w:p>
            <w:pPr>
              <w:ind w:firstLine="482" w:firstLineChars="200"/>
              <w:rPr>
                <w:rFonts w:hint="eastAsia" w:ascii="仿宋" w:hAnsi="仿宋" w:eastAsia="仿宋" w:cs="仿宋"/>
                <w:b/>
                <w:sz w:val="24"/>
                <w:u w:val="single"/>
              </w:rPr>
            </w:pPr>
            <w:r>
              <w:rPr>
                <w:rFonts w:hint="eastAsia" w:ascii="仿宋" w:hAnsi="仿宋" w:eastAsia="仿宋" w:cs="仿宋"/>
                <w:b/>
                <w:sz w:val="24"/>
              </w:rPr>
              <w:t>项目名称：</w:t>
            </w:r>
            <w:r>
              <w:rPr>
                <w:rFonts w:hint="eastAsia" w:ascii="仿宋" w:hAnsi="仿宋" w:eastAsia="仿宋" w:cs="仿宋"/>
                <w:b/>
                <w:sz w:val="24"/>
                <w:u w:val="single"/>
              </w:rPr>
              <w:t xml:space="preserve">                       </w:t>
            </w:r>
          </w:p>
          <w:p>
            <w:pPr>
              <w:ind w:firstLine="482" w:firstLineChars="200"/>
              <w:rPr>
                <w:rFonts w:hint="eastAsia" w:ascii="仿宋" w:hAnsi="仿宋" w:eastAsia="仿宋" w:cs="仿宋"/>
                <w:b/>
                <w:sz w:val="24"/>
              </w:rPr>
            </w:pPr>
            <w:r>
              <w:rPr>
                <w:rFonts w:hint="eastAsia" w:ascii="仿宋" w:hAnsi="仿宋" w:eastAsia="仿宋" w:cs="仿宋"/>
                <w:b/>
                <w:sz w:val="24"/>
              </w:rPr>
              <w:t>供应商名称：</w:t>
            </w:r>
            <w:r>
              <w:rPr>
                <w:rFonts w:hint="eastAsia" w:ascii="仿宋" w:hAnsi="仿宋" w:eastAsia="仿宋" w:cs="仿宋"/>
                <w:b/>
                <w:sz w:val="24"/>
                <w:u w:val="single"/>
              </w:rPr>
              <w:t xml:space="preserve">            </w:t>
            </w:r>
            <w:r>
              <w:rPr>
                <w:rFonts w:hint="eastAsia" w:ascii="仿宋" w:hAnsi="仿宋" w:eastAsia="仿宋" w:cs="仿宋"/>
                <w:b/>
                <w:sz w:val="24"/>
              </w:rPr>
              <w:t>（加盖公章）</w:t>
            </w:r>
          </w:p>
          <w:p>
            <w:pPr>
              <w:ind w:firstLine="482" w:firstLineChars="200"/>
              <w:rPr>
                <w:rFonts w:hint="eastAsia" w:ascii="仿宋" w:hAnsi="仿宋" w:eastAsia="仿宋" w:cs="仿宋"/>
                <w:b/>
                <w:sz w:val="24"/>
                <w:u w:val="single"/>
              </w:rPr>
            </w:pPr>
            <w:r>
              <w:rPr>
                <w:rFonts w:hint="eastAsia" w:ascii="仿宋" w:hAnsi="仿宋" w:eastAsia="仿宋" w:cs="仿宋"/>
                <w:b/>
                <w:sz w:val="24"/>
              </w:rPr>
              <w:t>地址：</w:t>
            </w:r>
            <w:r>
              <w:rPr>
                <w:rFonts w:hint="eastAsia" w:ascii="仿宋" w:hAnsi="仿宋" w:eastAsia="仿宋" w:cs="仿宋"/>
                <w:b/>
                <w:sz w:val="24"/>
                <w:u w:val="single"/>
              </w:rPr>
              <w:t xml:space="preserve">                  </w:t>
            </w:r>
            <w:r>
              <w:rPr>
                <w:rFonts w:hint="eastAsia" w:ascii="仿宋" w:hAnsi="仿宋" w:eastAsia="仿宋" w:cs="仿宋"/>
                <w:b/>
                <w:sz w:val="24"/>
              </w:rPr>
              <w:t xml:space="preserve">         电话：</w:t>
            </w:r>
            <w:r>
              <w:rPr>
                <w:rFonts w:hint="eastAsia" w:ascii="仿宋" w:hAnsi="仿宋" w:eastAsia="仿宋" w:cs="仿宋"/>
                <w:b/>
                <w:sz w:val="24"/>
                <w:u w:val="single"/>
              </w:rPr>
              <w:t xml:space="preserve">                          </w:t>
            </w:r>
          </w:p>
          <w:p>
            <w:pPr>
              <w:ind w:firstLine="482" w:firstLineChars="200"/>
              <w:rPr>
                <w:rFonts w:hint="eastAsia" w:ascii="仿宋" w:hAnsi="仿宋" w:eastAsia="仿宋" w:cs="仿宋"/>
                <w:b/>
                <w:sz w:val="24"/>
                <w:u w:val="single"/>
              </w:rPr>
            </w:pPr>
            <w:r>
              <w:rPr>
                <w:rFonts w:hint="eastAsia" w:ascii="仿宋" w:hAnsi="仿宋" w:eastAsia="仿宋" w:cs="仿宋"/>
                <w:b/>
                <w:sz w:val="24"/>
              </w:rPr>
              <w:t xml:space="preserve">   </w:t>
            </w:r>
          </w:p>
        </w:tc>
      </w:tr>
    </w:tbl>
    <w:p>
      <w:pPr>
        <w:jc w:val="center"/>
        <w:rPr>
          <w:rFonts w:hint="eastAsia" w:ascii="仿宋" w:hAnsi="仿宋" w:eastAsia="仿宋" w:cs="仿宋"/>
          <w:b/>
          <w:bCs/>
          <w:sz w:val="24"/>
        </w:rPr>
      </w:pPr>
    </w:p>
    <w:p>
      <w:pPr>
        <w:pStyle w:val="13"/>
        <w:jc w:val="center"/>
        <w:rPr>
          <w:rStyle w:val="22"/>
          <w:rFonts w:hint="eastAsia" w:ascii="仿宋" w:hAnsi="仿宋" w:eastAsia="仿宋" w:cs="仿宋"/>
          <w:b/>
          <w:bCs w:val="0"/>
          <w:kern w:val="0"/>
          <w:sz w:val="32"/>
          <w:szCs w:val="22"/>
          <w:lang w:val="en-US" w:eastAsia="zh-CN"/>
        </w:rPr>
      </w:pPr>
      <w:r>
        <w:rPr>
          <w:rStyle w:val="22"/>
          <w:rFonts w:hint="eastAsia" w:ascii="仿宋" w:hAnsi="仿宋" w:eastAsia="仿宋" w:cs="仿宋"/>
          <w:b/>
          <w:bCs w:val="0"/>
          <w:kern w:val="0"/>
          <w:sz w:val="32"/>
          <w:szCs w:val="22"/>
          <w:lang w:val="en-US" w:eastAsia="zh-CN"/>
        </w:rPr>
        <w:t>响应文件密封信封封口格式</w:t>
      </w:r>
    </w:p>
    <w:tbl>
      <w:tblPr>
        <w:tblStyle w:val="19"/>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color w:val="FF0000"/>
                <w:sz w:val="24"/>
              </w:rPr>
              <w:t>于2023年10月23日14时30分</w:t>
            </w:r>
            <w:r>
              <w:rPr>
                <w:rFonts w:hint="eastAsia" w:ascii="仿宋" w:hAnsi="仿宋" w:eastAsia="仿宋" w:cs="仿宋"/>
                <w:b/>
                <w:sz w:val="24"/>
              </w:rPr>
              <w:t>前不准启封（加盖公章）………………</w:t>
            </w:r>
          </w:p>
          <w:p>
            <w:pPr>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2d8Kt2QAAAAkBAAAPAAAAAAAAAAEAIAAAACIAAABkcnMvZG93bnJldi54bWxQSwECFAAU&#10;AAAACACHTuJAr9EtdfABAACxAwAADgAAAAAAAAABACAAAAAoAQAAZHJzL2Uyb0RvYy54bWxQSwUG&#10;AAAAAAYABgBZAQAAigUAAAAA&#10;">
                      <v:fill on="f" focussize="0,0"/>
                      <v:stroke color="#000000" joinstyle="round" endarrow="block"/>
                      <v:imagedata o:title=""/>
                      <o:lock v:ext="edit" aspectratio="f"/>
                    </v:line>
                  </w:pict>
                </mc:Fallback>
              </mc:AlternateConten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b/>
                <w:sz w:val="24"/>
              </w:rPr>
            </w:pPr>
            <w:r>
              <w:rPr>
                <w:rFonts w:hint="eastAsia" w:ascii="仿宋" w:hAnsi="仿宋" w:eastAsia="仿宋" w:cs="仿宋"/>
                <w:sz w:val="24"/>
              </w:rPr>
              <w:t xml:space="preserve">                                           </w:t>
            </w:r>
            <w:r>
              <w:rPr>
                <w:rFonts w:hint="eastAsia" w:ascii="仿宋" w:hAnsi="仿宋" w:eastAsia="仿宋" w:cs="仿宋"/>
                <w:b/>
                <w:sz w:val="24"/>
              </w:rPr>
              <w:t>（封口处）</w:t>
            </w:r>
          </w:p>
        </w:tc>
      </w:tr>
    </w:tbl>
    <w:p>
      <w:pPr>
        <w:jc w:val="center"/>
        <w:rPr>
          <w:rFonts w:hint="eastAsia" w:ascii="仿宋" w:hAnsi="仿宋" w:eastAsia="仿宋" w:cs="仿宋"/>
          <w:b/>
          <w:bCs/>
          <w:kern w:val="0"/>
          <w:sz w:val="24"/>
        </w:rPr>
      </w:pPr>
    </w:p>
    <w:p>
      <w:pPr>
        <w:rPr>
          <w:rFonts w:hint="eastAsia" w:ascii="仿宋" w:hAnsi="仿宋" w:eastAsia="仿宋" w:cs="仿宋"/>
        </w:rPr>
      </w:pPr>
    </w:p>
    <w:p>
      <w:pPr>
        <w:pStyle w:val="13"/>
        <w:rPr>
          <w:rFonts w:hint="eastAsia" w:ascii="仿宋" w:hAnsi="仿宋" w:eastAsia="仿宋" w:cs="仿宋"/>
        </w:rPr>
      </w:pPr>
    </w:p>
    <w:sectPr>
      <w:footerReference r:id="rId3" w:type="default"/>
      <w:pgSz w:w="11906" w:h="16838"/>
      <w:pgMar w:top="1134" w:right="1134" w:bottom="1134" w:left="124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OqXm5zwAAAAUBAAAPAAAA&#10;AAAAAAEAIAAAACIAAABkcnMvZG93bnJldi54bWxQSwECFAAUAAAACACHTuJA1+Qbmh4CAAAqBAAA&#10;DgAAAAAAAAABACAAAAAeAQAAZHJzL2Uyb0RvYy54bWxQSwUGAAAAAAYABgBZAQAArgUAAAAA&#10;">
              <v:fill on="f" focussize="0,0"/>
              <v:stroke on="f" miterlimit="8" joinstyle="miter"/>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lvl w:ilvl="0" w:tentative="0">
      <w:start w:val="1"/>
      <w:numFmt w:val="upperLetter"/>
      <w:pStyle w:val="9"/>
      <w:lvlText w:val="%1、"/>
      <w:lvlJc w:val="left"/>
      <w:pPr>
        <w:tabs>
          <w:tab w:val="left" w:pos="960"/>
        </w:tabs>
        <w:ind w:left="960" w:hanging="480"/>
      </w:pPr>
      <w:rPr>
        <w:rFonts w:hint="default"/>
      </w:rPr>
    </w:lvl>
  </w:abstractNum>
  <w:abstractNum w:abstractNumId="1">
    <w:nsid w:val="202AB1AC"/>
    <w:multiLevelType w:val="singleLevel"/>
    <w:tmpl w:val="202AB1AC"/>
    <w:lvl w:ilvl="0" w:tentative="0">
      <w:start w:val="3"/>
      <w:numFmt w:val="chineseCounting"/>
      <w:suff w:val="nothing"/>
      <w:lvlText w:val="%1、"/>
      <w:lvlJc w:val="left"/>
      <w:rPr>
        <w:rFonts w:hint="eastAsia"/>
      </w:rPr>
    </w:lvl>
  </w:abstractNum>
  <w:abstractNum w:abstractNumId="2">
    <w:nsid w:val="383EC9C6"/>
    <w:multiLevelType w:val="singleLevel"/>
    <w:tmpl w:val="383EC9C6"/>
    <w:lvl w:ilvl="0" w:tentative="0">
      <w:start w:val="4"/>
      <w:numFmt w:val="decimal"/>
      <w:suff w:val="nothing"/>
      <w:lvlText w:val="%1、"/>
      <w:lvlJc w:val="left"/>
    </w:lvl>
  </w:abstractNum>
  <w:abstractNum w:abstractNumId="3">
    <w:nsid w:val="59A7CF66"/>
    <w:multiLevelType w:val="singleLevel"/>
    <w:tmpl w:val="59A7CF66"/>
    <w:lvl w:ilvl="0" w:tentative="0">
      <w:start w:val="1"/>
      <w:numFmt w:val="decimal"/>
      <w:suff w:val="nothing"/>
      <w:lvlText w:val="%1、"/>
      <w:lvlJc w:val="left"/>
    </w:lvl>
  </w:abstractNum>
  <w:abstractNum w:abstractNumId="4">
    <w:nsid w:val="5F8025C3"/>
    <w:multiLevelType w:val="singleLevel"/>
    <w:tmpl w:val="5F8025C3"/>
    <w:lvl w:ilvl="0" w:tentative="0">
      <w:start w:val="3"/>
      <w:numFmt w:val="chineseCounting"/>
      <w:suff w:val="nothing"/>
      <w:lvlText w:val="%1、"/>
      <w:lvlJc w:val="left"/>
      <w:rPr>
        <w:rFonts w:hint="eastAsia"/>
      </w:rPr>
    </w:lvl>
  </w:abstractNum>
  <w:abstractNum w:abstractNumId="5">
    <w:nsid w:val="65DC4549"/>
    <w:multiLevelType w:val="singleLevel"/>
    <w:tmpl w:val="65DC4549"/>
    <w:lvl w:ilvl="0" w:tentative="0">
      <w:start w:val="9"/>
      <w:numFmt w:val="chineseCounting"/>
      <w:suff w:val="nothing"/>
      <w:lvlText w:val="%1、"/>
      <w:lvlJc w:val="left"/>
      <w:rPr>
        <w:rFonts w:hint="eastAsia"/>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1OTU3NTUzMTQ2NzVlOGFkNTE0ZjdkN2JiYmYxYjc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D53C1"/>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6E0B"/>
    <w:rsid w:val="00882538"/>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F439C"/>
    <w:rsid w:val="00FF5090"/>
    <w:rsid w:val="00FF6C27"/>
    <w:rsid w:val="01033E9C"/>
    <w:rsid w:val="01297BBE"/>
    <w:rsid w:val="01564633"/>
    <w:rsid w:val="015B0C22"/>
    <w:rsid w:val="01905F84"/>
    <w:rsid w:val="023F6476"/>
    <w:rsid w:val="025F4F30"/>
    <w:rsid w:val="029C596D"/>
    <w:rsid w:val="02CE4EEA"/>
    <w:rsid w:val="02F15DB1"/>
    <w:rsid w:val="03030002"/>
    <w:rsid w:val="03235F90"/>
    <w:rsid w:val="032C5BC0"/>
    <w:rsid w:val="035830C3"/>
    <w:rsid w:val="035B7D85"/>
    <w:rsid w:val="036A4FDC"/>
    <w:rsid w:val="040956AE"/>
    <w:rsid w:val="04777382"/>
    <w:rsid w:val="047954BB"/>
    <w:rsid w:val="048D119D"/>
    <w:rsid w:val="049B49F6"/>
    <w:rsid w:val="04B621EC"/>
    <w:rsid w:val="04C6093B"/>
    <w:rsid w:val="04E15489"/>
    <w:rsid w:val="05323476"/>
    <w:rsid w:val="05516809"/>
    <w:rsid w:val="05E71362"/>
    <w:rsid w:val="06164245"/>
    <w:rsid w:val="06FF579F"/>
    <w:rsid w:val="070B2EAF"/>
    <w:rsid w:val="07226503"/>
    <w:rsid w:val="079372E2"/>
    <w:rsid w:val="07CA39D4"/>
    <w:rsid w:val="08305112"/>
    <w:rsid w:val="08433103"/>
    <w:rsid w:val="086D0CB1"/>
    <w:rsid w:val="08762F45"/>
    <w:rsid w:val="08936B7F"/>
    <w:rsid w:val="08C70030"/>
    <w:rsid w:val="090D240F"/>
    <w:rsid w:val="0A614AF3"/>
    <w:rsid w:val="0A621C44"/>
    <w:rsid w:val="0A92133B"/>
    <w:rsid w:val="0A9D740F"/>
    <w:rsid w:val="0AC46BE7"/>
    <w:rsid w:val="0AF140E1"/>
    <w:rsid w:val="0B1F44DF"/>
    <w:rsid w:val="0B9444F8"/>
    <w:rsid w:val="0BAF1AC8"/>
    <w:rsid w:val="0BC94FA5"/>
    <w:rsid w:val="0C4448F0"/>
    <w:rsid w:val="0C4A4CA8"/>
    <w:rsid w:val="0C860D87"/>
    <w:rsid w:val="0CA70D04"/>
    <w:rsid w:val="0CC50B7D"/>
    <w:rsid w:val="0D0A62CC"/>
    <w:rsid w:val="0D5017F1"/>
    <w:rsid w:val="0DCB4A52"/>
    <w:rsid w:val="0DE72D88"/>
    <w:rsid w:val="0E4D4556"/>
    <w:rsid w:val="0E9A2C64"/>
    <w:rsid w:val="0F12751A"/>
    <w:rsid w:val="0F50673F"/>
    <w:rsid w:val="0F7B2AAF"/>
    <w:rsid w:val="0F960B01"/>
    <w:rsid w:val="0FDE0233"/>
    <w:rsid w:val="0FE461E1"/>
    <w:rsid w:val="10140B15"/>
    <w:rsid w:val="10457DE2"/>
    <w:rsid w:val="1105491F"/>
    <w:rsid w:val="112577FA"/>
    <w:rsid w:val="116B3CB6"/>
    <w:rsid w:val="11724BDC"/>
    <w:rsid w:val="117F0568"/>
    <w:rsid w:val="120144E2"/>
    <w:rsid w:val="121C2E0A"/>
    <w:rsid w:val="12476AE0"/>
    <w:rsid w:val="12790226"/>
    <w:rsid w:val="12795956"/>
    <w:rsid w:val="127D4413"/>
    <w:rsid w:val="12C6571C"/>
    <w:rsid w:val="12EB6382"/>
    <w:rsid w:val="12FA1D33"/>
    <w:rsid w:val="13B20965"/>
    <w:rsid w:val="14270895"/>
    <w:rsid w:val="143A160A"/>
    <w:rsid w:val="14C06E71"/>
    <w:rsid w:val="14E342D5"/>
    <w:rsid w:val="15407606"/>
    <w:rsid w:val="15BB2F51"/>
    <w:rsid w:val="15C758A4"/>
    <w:rsid w:val="15C75D2A"/>
    <w:rsid w:val="164F7B93"/>
    <w:rsid w:val="16571C5B"/>
    <w:rsid w:val="16A039D6"/>
    <w:rsid w:val="16DA28F9"/>
    <w:rsid w:val="174168F9"/>
    <w:rsid w:val="17C508E0"/>
    <w:rsid w:val="17CF0A07"/>
    <w:rsid w:val="180171C3"/>
    <w:rsid w:val="18071685"/>
    <w:rsid w:val="18654983"/>
    <w:rsid w:val="187758D3"/>
    <w:rsid w:val="18797F4A"/>
    <w:rsid w:val="189A558E"/>
    <w:rsid w:val="18C458B5"/>
    <w:rsid w:val="18D965B8"/>
    <w:rsid w:val="18FC5C3B"/>
    <w:rsid w:val="195B4DF4"/>
    <w:rsid w:val="1A382787"/>
    <w:rsid w:val="1A3B17BB"/>
    <w:rsid w:val="1A632148"/>
    <w:rsid w:val="1A9E2AC2"/>
    <w:rsid w:val="1ACF0C32"/>
    <w:rsid w:val="1AE50EB9"/>
    <w:rsid w:val="1B041676"/>
    <w:rsid w:val="1B065EF3"/>
    <w:rsid w:val="1B2E03AF"/>
    <w:rsid w:val="1B354541"/>
    <w:rsid w:val="1B6273D6"/>
    <w:rsid w:val="1B634337"/>
    <w:rsid w:val="1B93433F"/>
    <w:rsid w:val="1B951F9E"/>
    <w:rsid w:val="1BB2715E"/>
    <w:rsid w:val="1BE75481"/>
    <w:rsid w:val="1C557EC0"/>
    <w:rsid w:val="1C934526"/>
    <w:rsid w:val="1CFB77E2"/>
    <w:rsid w:val="1D382AB8"/>
    <w:rsid w:val="1D3940E1"/>
    <w:rsid w:val="1D5C34DC"/>
    <w:rsid w:val="1D610308"/>
    <w:rsid w:val="1DE44895"/>
    <w:rsid w:val="1E457849"/>
    <w:rsid w:val="1EA04E56"/>
    <w:rsid w:val="1EA71ADF"/>
    <w:rsid w:val="1EBE698E"/>
    <w:rsid w:val="1EF46CB8"/>
    <w:rsid w:val="20754268"/>
    <w:rsid w:val="209A7FA8"/>
    <w:rsid w:val="20AB2676"/>
    <w:rsid w:val="20AC2D33"/>
    <w:rsid w:val="2105239D"/>
    <w:rsid w:val="211F51EF"/>
    <w:rsid w:val="21AA6781"/>
    <w:rsid w:val="21E46748"/>
    <w:rsid w:val="21FE1339"/>
    <w:rsid w:val="22440EC2"/>
    <w:rsid w:val="226E2A7E"/>
    <w:rsid w:val="22914B63"/>
    <w:rsid w:val="22A80799"/>
    <w:rsid w:val="22D714BB"/>
    <w:rsid w:val="231177D2"/>
    <w:rsid w:val="23396FE3"/>
    <w:rsid w:val="23A2169C"/>
    <w:rsid w:val="23DD44FF"/>
    <w:rsid w:val="23EB6B37"/>
    <w:rsid w:val="240C7A4B"/>
    <w:rsid w:val="24164D8A"/>
    <w:rsid w:val="24183737"/>
    <w:rsid w:val="241A0B63"/>
    <w:rsid w:val="24575E8C"/>
    <w:rsid w:val="249417D9"/>
    <w:rsid w:val="24A15691"/>
    <w:rsid w:val="24A54D1C"/>
    <w:rsid w:val="24B77205"/>
    <w:rsid w:val="259960B2"/>
    <w:rsid w:val="25A81052"/>
    <w:rsid w:val="25AA562A"/>
    <w:rsid w:val="25BD539D"/>
    <w:rsid w:val="265F1F0F"/>
    <w:rsid w:val="2683792E"/>
    <w:rsid w:val="26FA7C4E"/>
    <w:rsid w:val="270B6E00"/>
    <w:rsid w:val="2732612C"/>
    <w:rsid w:val="27A2044E"/>
    <w:rsid w:val="27D86739"/>
    <w:rsid w:val="27DD311A"/>
    <w:rsid w:val="28172C54"/>
    <w:rsid w:val="28791141"/>
    <w:rsid w:val="28D93910"/>
    <w:rsid w:val="28ED7019"/>
    <w:rsid w:val="29674878"/>
    <w:rsid w:val="297E7504"/>
    <w:rsid w:val="29A2677D"/>
    <w:rsid w:val="29F97D96"/>
    <w:rsid w:val="2A5E7E09"/>
    <w:rsid w:val="2A8E3849"/>
    <w:rsid w:val="2B2623E0"/>
    <w:rsid w:val="2B6E5B57"/>
    <w:rsid w:val="2B6E75F5"/>
    <w:rsid w:val="2BA73968"/>
    <w:rsid w:val="2C1E3D3E"/>
    <w:rsid w:val="2C796B73"/>
    <w:rsid w:val="2CB0514D"/>
    <w:rsid w:val="2CD75660"/>
    <w:rsid w:val="2CDE6A41"/>
    <w:rsid w:val="2D711FE2"/>
    <w:rsid w:val="2D864C95"/>
    <w:rsid w:val="2DBA1024"/>
    <w:rsid w:val="2E136416"/>
    <w:rsid w:val="2E5B1F52"/>
    <w:rsid w:val="2E6752D9"/>
    <w:rsid w:val="2E69305D"/>
    <w:rsid w:val="2EB95DB9"/>
    <w:rsid w:val="2EBA7ECB"/>
    <w:rsid w:val="2EC056DC"/>
    <w:rsid w:val="2EC23473"/>
    <w:rsid w:val="2EC30E84"/>
    <w:rsid w:val="2ED222E7"/>
    <w:rsid w:val="2EE22A21"/>
    <w:rsid w:val="2EF33F90"/>
    <w:rsid w:val="2F45098B"/>
    <w:rsid w:val="2F4E3FEE"/>
    <w:rsid w:val="2F524DBA"/>
    <w:rsid w:val="2F6B7D09"/>
    <w:rsid w:val="2F9F0309"/>
    <w:rsid w:val="30011D3D"/>
    <w:rsid w:val="30154AF2"/>
    <w:rsid w:val="3023662D"/>
    <w:rsid w:val="303F2C90"/>
    <w:rsid w:val="307B4A10"/>
    <w:rsid w:val="30820EEC"/>
    <w:rsid w:val="30F07307"/>
    <w:rsid w:val="314A47BF"/>
    <w:rsid w:val="31744E96"/>
    <w:rsid w:val="317B0117"/>
    <w:rsid w:val="31B138FC"/>
    <w:rsid w:val="31C94431"/>
    <w:rsid w:val="3218009F"/>
    <w:rsid w:val="325B0030"/>
    <w:rsid w:val="32C27042"/>
    <w:rsid w:val="32F43E03"/>
    <w:rsid w:val="335F3E5D"/>
    <w:rsid w:val="33606985"/>
    <w:rsid w:val="336E03ED"/>
    <w:rsid w:val="3385158C"/>
    <w:rsid w:val="344F25B9"/>
    <w:rsid w:val="346E0772"/>
    <w:rsid w:val="34763798"/>
    <w:rsid w:val="347D4247"/>
    <w:rsid w:val="34BD69CD"/>
    <w:rsid w:val="34DE0FA7"/>
    <w:rsid w:val="34ED6E06"/>
    <w:rsid w:val="35786D05"/>
    <w:rsid w:val="35CE7AC4"/>
    <w:rsid w:val="36354A02"/>
    <w:rsid w:val="363B55C2"/>
    <w:rsid w:val="36647A46"/>
    <w:rsid w:val="36931946"/>
    <w:rsid w:val="36B7343A"/>
    <w:rsid w:val="36F80FC5"/>
    <w:rsid w:val="36FB5CC1"/>
    <w:rsid w:val="3716489A"/>
    <w:rsid w:val="373935F1"/>
    <w:rsid w:val="373A012E"/>
    <w:rsid w:val="3763067A"/>
    <w:rsid w:val="379F7380"/>
    <w:rsid w:val="38223257"/>
    <w:rsid w:val="38455991"/>
    <w:rsid w:val="38830FC1"/>
    <w:rsid w:val="39360E07"/>
    <w:rsid w:val="393C635E"/>
    <w:rsid w:val="393E7D16"/>
    <w:rsid w:val="3976683A"/>
    <w:rsid w:val="39DF47BF"/>
    <w:rsid w:val="39E46D8A"/>
    <w:rsid w:val="39E91696"/>
    <w:rsid w:val="39EC434C"/>
    <w:rsid w:val="3A512E18"/>
    <w:rsid w:val="3A7D1CB1"/>
    <w:rsid w:val="3AB5581F"/>
    <w:rsid w:val="3AC917B8"/>
    <w:rsid w:val="3ADA27EE"/>
    <w:rsid w:val="3AEC6683"/>
    <w:rsid w:val="3AF8100D"/>
    <w:rsid w:val="3AFF2227"/>
    <w:rsid w:val="3B0975C7"/>
    <w:rsid w:val="3B277FB3"/>
    <w:rsid w:val="3BB130CA"/>
    <w:rsid w:val="3BBC0D72"/>
    <w:rsid w:val="3BEF7BE2"/>
    <w:rsid w:val="3C112B8F"/>
    <w:rsid w:val="3C1812C4"/>
    <w:rsid w:val="3C8333A8"/>
    <w:rsid w:val="3C8D2497"/>
    <w:rsid w:val="3C90562D"/>
    <w:rsid w:val="3C9D6126"/>
    <w:rsid w:val="3CC42957"/>
    <w:rsid w:val="3D49776F"/>
    <w:rsid w:val="3DA14F49"/>
    <w:rsid w:val="3DA54FFE"/>
    <w:rsid w:val="3E151075"/>
    <w:rsid w:val="3E3A2826"/>
    <w:rsid w:val="3E7D1C47"/>
    <w:rsid w:val="3EA45E3B"/>
    <w:rsid w:val="3EB35218"/>
    <w:rsid w:val="3EC62ED8"/>
    <w:rsid w:val="3F1E316D"/>
    <w:rsid w:val="3F3E6D34"/>
    <w:rsid w:val="3F404C19"/>
    <w:rsid w:val="3F7902C6"/>
    <w:rsid w:val="3FDF0847"/>
    <w:rsid w:val="3FF34E6B"/>
    <w:rsid w:val="3FFC00A9"/>
    <w:rsid w:val="401D5534"/>
    <w:rsid w:val="4027515D"/>
    <w:rsid w:val="40472C8A"/>
    <w:rsid w:val="40677834"/>
    <w:rsid w:val="40D50BB7"/>
    <w:rsid w:val="41045114"/>
    <w:rsid w:val="417C08FF"/>
    <w:rsid w:val="41A32A8B"/>
    <w:rsid w:val="41BC6E1C"/>
    <w:rsid w:val="420339B6"/>
    <w:rsid w:val="42130FF8"/>
    <w:rsid w:val="428C0BAE"/>
    <w:rsid w:val="42D41F74"/>
    <w:rsid w:val="42EC363D"/>
    <w:rsid w:val="436276F0"/>
    <w:rsid w:val="43877EEE"/>
    <w:rsid w:val="43BC64CA"/>
    <w:rsid w:val="43D459F6"/>
    <w:rsid w:val="4413382E"/>
    <w:rsid w:val="444934E1"/>
    <w:rsid w:val="456F29F2"/>
    <w:rsid w:val="45712B7F"/>
    <w:rsid w:val="45964BF4"/>
    <w:rsid w:val="45C73B84"/>
    <w:rsid w:val="45D76036"/>
    <w:rsid w:val="45EF17A0"/>
    <w:rsid w:val="460961FA"/>
    <w:rsid w:val="46E26C55"/>
    <w:rsid w:val="46FE509E"/>
    <w:rsid w:val="47304913"/>
    <w:rsid w:val="4737336D"/>
    <w:rsid w:val="47C11162"/>
    <w:rsid w:val="47D94311"/>
    <w:rsid w:val="48257ED7"/>
    <w:rsid w:val="48AE6010"/>
    <w:rsid w:val="48E81ED1"/>
    <w:rsid w:val="48ED0E66"/>
    <w:rsid w:val="49BC5C94"/>
    <w:rsid w:val="4A2A6799"/>
    <w:rsid w:val="4A851087"/>
    <w:rsid w:val="4A991D74"/>
    <w:rsid w:val="4AFD3548"/>
    <w:rsid w:val="4B164FEF"/>
    <w:rsid w:val="4B2E2521"/>
    <w:rsid w:val="4B332309"/>
    <w:rsid w:val="4B75637A"/>
    <w:rsid w:val="4B77469D"/>
    <w:rsid w:val="4B90272D"/>
    <w:rsid w:val="4BDD2482"/>
    <w:rsid w:val="4BE36EAB"/>
    <w:rsid w:val="4C314619"/>
    <w:rsid w:val="4CD16F48"/>
    <w:rsid w:val="4CDD55E8"/>
    <w:rsid w:val="4D21399A"/>
    <w:rsid w:val="4DE5034C"/>
    <w:rsid w:val="4DF202F2"/>
    <w:rsid w:val="4E234CEB"/>
    <w:rsid w:val="4E274ACD"/>
    <w:rsid w:val="4E2A2C88"/>
    <w:rsid w:val="4E483615"/>
    <w:rsid w:val="4E622ED5"/>
    <w:rsid w:val="4E740C21"/>
    <w:rsid w:val="4E817CD4"/>
    <w:rsid w:val="4E8B1138"/>
    <w:rsid w:val="4E8E4E4D"/>
    <w:rsid w:val="4EA65D8C"/>
    <w:rsid w:val="4F386430"/>
    <w:rsid w:val="4F3D5499"/>
    <w:rsid w:val="4F6C3186"/>
    <w:rsid w:val="4F964791"/>
    <w:rsid w:val="4FCC0C5F"/>
    <w:rsid w:val="4FDD6662"/>
    <w:rsid w:val="50355F7E"/>
    <w:rsid w:val="50D642BC"/>
    <w:rsid w:val="5132787F"/>
    <w:rsid w:val="515E44AB"/>
    <w:rsid w:val="51956EB2"/>
    <w:rsid w:val="52036E2C"/>
    <w:rsid w:val="52840BE9"/>
    <w:rsid w:val="52863E09"/>
    <w:rsid w:val="52B61A15"/>
    <w:rsid w:val="5310521A"/>
    <w:rsid w:val="53276330"/>
    <w:rsid w:val="532C2D5A"/>
    <w:rsid w:val="53892193"/>
    <w:rsid w:val="538F2791"/>
    <w:rsid w:val="53C618F5"/>
    <w:rsid w:val="53E5453E"/>
    <w:rsid w:val="53EC7845"/>
    <w:rsid w:val="53F91530"/>
    <w:rsid w:val="540F007F"/>
    <w:rsid w:val="5445415F"/>
    <w:rsid w:val="54DC0BF7"/>
    <w:rsid w:val="54EC27FC"/>
    <w:rsid w:val="55151799"/>
    <w:rsid w:val="553C29A5"/>
    <w:rsid w:val="55461010"/>
    <w:rsid w:val="556E61F4"/>
    <w:rsid w:val="559563DC"/>
    <w:rsid w:val="55DD27D3"/>
    <w:rsid w:val="56242755"/>
    <w:rsid w:val="563306BF"/>
    <w:rsid w:val="564C65D6"/>
    <w:rsid w:val="57296BE9"/>
    <w:rsid w:val="57375EB4"/>
    <w:rsid w:val="57AE5B64"/>
    <w:rsid w:val="57B35510"/>
    <w:rsid w:val="57D65179"/>
    <w:rsid w:val="57DB619D"/>
    <w:rsid w:val="580D593B"/>
    <w:rsid w:val="583C7C28"/>
    <w:rsid w:val="589D6174"/>
    <w:rsid w:val="58A34E88"/>
    <w:rsid w:val="58C6761B"/>
    <w:rsid w:val="590A0C42"/>
    <w:rsid w:val="5922524A"/>
    <w:rsid w:val="59334445"/>
    <w:rsid w:val="594F36F4"/>
    <w:rsid w:val="596A274E"/>
    <w:rsid w:val="5A116B68"/>
    <w:rsid w:val="5A184FD2"/>
    <w:rsid w:val="5A3006FB"/>
    <w:rsid w:val="5A7D75C4"/>
    <w:rsid w:val="5AC20F24"/>
    <w:rsid w:val="5AC26CAF"/>
    <w:rsid w:val="5ACB0ECD"/>
    <w:rsid w:val="5B075EB5"/>
    <w:rsid w:val="5B391028"/>
    <w:rsid w:val="5B526BB0"/>
    <w:rsid w:val="5B8667EA"/>
    <w:rsid w:val="5B9517C9"/>
    <w:rsid w:val="5BD44ADC"/>
    <w:rsid w:val="5BD90F55"/>
    <w:rsid w:val="5BDB318E"/>
    <w:rsid w:val="5BE35510"/>
    <w:rsid w:val="5BF45ECB"/>
    <w:rsid w:val="5C603412"/>
    <w:rsid w:val="5C653304"/>
    <w:rsid w:val="5C8B195F"/>
    <w:rsid w:val="5CE25F53"/>
    <w:rsid w:val="5D5C3842"/>
    <w:rsid w:val="5DE1135F"/>
    <w:rsid w:val="5E1300B4"/>
    <w:rsid w:val="5E144D1A"/>
    <w:rsid w:val="5E1E66DC"/>
    <w:rsid w:val="5E5600D2"/>
    <w:rsid w:val="5EC66B89"/>
    <w:rsid w:val="5ED73667"/>
    <w:rsid w:val="5EF03EE7"/>
    <w:rsid w:val="5EF22C45"/>
    <w:rsid w:val="5F4C2BBE"/>
    <w:rsid w:val="5F5A5A71"/>
    <w:rsid w:val="5F8267D5"/>
    <w:rsid w:val="600D3BA7"/>
    <w:rsid w:val="6061107E"/>
    <w:rsid w:val="60C21235"/>
    <w:rsid w:val="60CE4ABA"/>
    <w:rsid w:val="6134280F"/>
    <w:rsid w:val="616E185C"/>
    <w:rsid w:val="61A536C6"/>
    <w:rsid w:val="61A6243F"/>
    <w:rsid w:val="61C70674"/>
    <w:rsid w:val="61E16260"/>
    <w:rsid w:val="623023F7"/>
    <w:rsid w:val="62886207"/>
    <w:rsid w:val="62932805"/>
    <w:rsid w:val="62982C92"/>
    <w:rsid w:val="62EC4114"/>
    <w:rsid w:val="62F72F9A"/>
    <w:rsid w:val="63197A16"/>
    <w:rsid w:val="63314FBD"/>
    <w:rsid w:val="633F3B35"/>
    <w:rsid w:val="634A2F51"/>
    <w:rsid w:val="6387782D"/>
    <w:rsid w:val="63EC6280"/>
    <w:rsid w:val="64562295"/>
    <w:rsid w:val="649441CA"/>
    <w:rsid w:val="64AE4AAC"/>
    <w:rsid w:val="64B8505D"/>
    <w:rsid w:val="64D022D2"/>
    <w:rsid w:val="64EF71C0"/>
    <w:rsid w:val="65850962"/>
    <w:rsid w:val="65FE3744"/>
    <w:rsid w:val="66024F29"/>
    <w:rsid w:val="665230E1"/>
    <w:rsid w:val="66693BCA"/>
    <w:rsid w:val="66931426"/>
    <w:rsid w:val="66B52AA1"/>
    <w:rsid w:val="66C64668"/>
    <w:rsid w:val="66D61192"/>
    <w:rsid w:val="67494EF6"/>
    <w:rsid w:val="678B4C1B"/>
    <w:rsid w:val="678F18EF"/>
    <w:rsid w:val="67AC0BDA"/>
    <w:rsid w:val="67BA1730"/>
    <w:rsid w:val="67D911C2"/>
    <w:rsid w:val="67ED3284"/>
    <w:rsid w:val="68151E9A"/>
    <w:rsid w:val="68696C11"/>
    <w:rsid w:val="695D01E0"/>
    <w:rsid w:val="69FD7D34"/>
    <w:rsid w:val="69FF4386"/>
    <w:rsid w:val="6A503577"/>
    <w:rsid w:val="6A50366A"/>
    <w:rsid w:val="6A7C65C1"/>
    <w:rsid w:val="6A831133"/>
    <w:rsid w:val="6A9B0C67"/>
    <w:rsid w:val="6A9C7FFF"/>
    <w:rsid w:val="6B0B0BB0"/>
    <w:rsid w:val="6B5951E1"/>
    <w:rsid w:val="6B61673A"/>
    <w:rsid w:val="6B863F8C"/>
    <w:rsid w:val="6B9667A8"/>
    <w:rsid w:val="6BB677E4"/>
    <w:rsid w:val="6BD1272D"/>
    <w:rsid w:val="6C33202D"/>
    <w:rsid w:val="6C787CD6"/>
    <w:rsid w:val="6C8466ED"/>
    <w:rsid w:val="6C8C4A68"/>
    <w:rsid w:val="6CAD6D29"/>
    <w:rsid w:val="6D3F5496"/>
    <w:rsid w:val="6D4E4275"/>
    <w:rsid w:val="6D571F89"/>
    <w:rsid w:val="6DAB4B50"/>
    <w:rsid w:val="6DAC4B95"/>
    <w:rsid w:val="6DD12F48"/>
    <w:rsid w:val="6E137219"/>
    <w:rsid w:val="6E4B6231"/>
    <w:rsid w:val="6E72746A"/>
    <w:rsid w:val="6EB50A24"/>
    <w:rsid w:val="6EC20943"/>
    <w:rsid w:val="6EDE3DB8"/>
    <w:rsid w:val="6F0E6095"/>
    <w:rsid w:val="6F1A61D0"/>
    <w:rsid w:val="6F594D54"/>
    <w:rsid w:val="6FA82F2F"/>
    <w:rsid w:val="6FEB120E"/>
    <w:rsid w:val="704140A5"/>
    <w:rsid w:val="70434632"/>
    <w:rsid w:val="704E50A2"/>
    <w:rsid w:val="709D655D"/>
    <w:rsid w:val="71204889"/>
    <w:rsid w:val="71921650"/>
    <w:rsid w:val="71A57D4C"/>
    <w:rsid w:val="71FA1485"/>
    <w:rsid w:val="729913CE"/>
    <w:rsid w:val="72A12151"/>
    <w:rsid w:val="734C46FC"/>
    <w:rsid w:val="735B04C7"/>
    <w:rsid w:val="73803BD9"/>
    <w:rsid w:val="73DC2963"/>
    <w:rsid w:val="740B2687"/>
    <w:rsid w:val="743703BA"/>
    <w:rsid w:val="74443FA3"/>
    <w:rsid w:val="74C2561B"/>
    <w:rsid w:val="75664477"/>
    <w:rsid w:val="75AF02CA"/>
    <w:rsid w:val="75E34615"/>
    <w:rsid w:val="7617256B"/>
    <w:rsid w:val="76292398"/>
    <w:rsid w:val="765B467D"/>
    <w:rsid w:val="7663674E"/>
    <w:rsid w:val="767B7D18"/>
    <w:rsid w:val="76886D70"/>
    <w:rsid w:val="76A82CB4"/>
    <w:rsid w:val="76A934C6"/>
    <w:rsid w:val="76B06221"/>
    <w:rsid w:val="778B6D79"/>
    <w:rsid w:val="77D90137"/>
    <w:rsid w:val="77FF1267"/>
    <w:rsid w:val="78542AA8"/>
    <w:rsid w:val="7912221C"/>
    <w:rsid w:val="7949054B"/>
    <w:rsid w:val="796B76D8"/>
    <w:rsid w:val="7971606B"/>
    <w:rsid w:val="79982275"/>
    <w:rsid w:val="79D83522"/>
    <w:rsid w:val="79F72493"/>
    <w:rsid w:val="7A2B5D26"/>
    <w:rsid w:val="7A952411"/>
    <w:rsid w:val="7AE841D7"/>
    <w:rsid w:val="7AEA5013"/>
    <w:rsid w:val="7B134FB0"/>
    <w:rsid w:val="7B5A42C0"/>
    <w:rsid w:val="7BBD0896"/>
    <w:rsid w:val="7BE00A06"/>
    <w:rsid w:val="7C402E41"/>
    <w:rsid w:val="7C44379A"/>
    <w:rsid w:val="7C946F43"/>
    <w:rsid w:val="7CBA55CE"/>
    <w:rsid w:val="7CE45689"/>
    <w:rsid w:val="7D063EE4"/>
    <w:rsid w:val="7D225EB7"/>
    <w:rsid w:val="7D290CB5"/>
    <w:rsid w:val="7D4665A7"/>
    <w:rsid w:val="7D6B0D5C"/>
    <w:rsid w:val="7D773982"/>
    <w:rsid w:val="7E032835"/>
    <w:rsid w:val="7E2345A9"/>
    <w:rsid w:val="7E6850C1"/>
    <w:rsid w:val="7EC21B3C"/>
    <w:rsid w:val="7ECD548D"/>
    <w:rsid w:val="7F4E37D4"/>
    <w:rsid w:val="7F7F1C85"/>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8">
    <w:name w:val="heading 1"/>
    <w:basedOn w:val="1"/>
    <w:next w:val="1"/>
    <w:qFormat/>
    <w:uiPriority w:val="0"/>
    <w:pPr>
      <w:keepNext/>
      <w:keepLines/>
      <w:spacing w:before="340" w:after="330" w:line="578" w:lineRule="auto"/>
      <w:outlineLvl w:val="0"/>
    </w:pPr>
    <w:rPr>
      <w:b/>
      <w:bCs/>
      <w:kern w:val="44"/>
      <w:sz w:val="44"/>
      <w:szCs w:val="44"/>
    </w:rPr>
  </w:style>
  <w:style w:type="paragraph" w:styleId="9">
    <w:name w:val="heading 3"/>
    <w:basedOn w:val="1"/>
    <w:next w:val="1"/>
    <w:qFormat/>
    <w:uiPriority w:val="0"/>
    <w:pPr>
      <w:keepNext/>
      <w:numPr>
        <w:ilvl w:val="0"/>
        <w:numId w:val="1"/>
      </w:numPr>
      <w:outlineLvl w:val="2"/>
    </w:pPr>
    <w:rPr>
      <w:rFonts w:ascii="宋体"/>
      <w:bCs/>
      <w:sz w:val="28"/>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32"/>
    <w:qFormat/>
    <w:uiPriority w:val="0"/>
    <w:pPr>
      <w:spacing w:after="0"/>
      <w:ind w:left="0" w:leftChars="0" w:firstLine="420" w:firstLineChars="200"/>
      <w:jc w:val="left"/>
    </w:pPr>
    <w:rPr>
      <w:rFonts w:ascii="宋体" w:hAnsi="Times New Roman"/>
      <w:sz w:val="28"/>
      <w:szCs w:val="20"/>
    </w:rPr>
  </w:style>
  <w:style w:type="paragraph" w:styleId="3">
    <w:name w:val="Body Text Indent"/>
    <w:basedOn w:val="1"/>
    <w:next w:val="4"/>
    <w:link w:val="31"/>
    <w:semiHidden/>
    <w:unhideWhenUsed/>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Body Text First Indent"/>
    <w:basedOn w:val="6"/>
    <w:unhideWhenUsed/>
    <w:qFormat/>
    <w:uiPriority w:val="99"/>
    <w:pPr>
      <w:ind w:firstLine="420" w:firstLineChars="100"/>
    </w:pPr>
    <w:rPr>
      <w:lang w:val="en-US" w:eastAsia="zh-CN"/>
    </w:rPr>
  </w:style>
  <w:style w:type="paragraph" w:styleId="6">
    <w:name w:val="Body Text"/>
    <w:basedOn w:val="1"/>
    <w:next w:val="7"/>
    <w:qFormat/>
    <w:uiPriority w:val="99"/>
    <w:pPr>
      <w:spacing w:after="120"/>
    </w:pPr>
    <w:rPr>
      <w:rFonts w:ascii="Times New Roman" w:hAnsi="Times New Roman"/>
    </w:rPr>
  </w:style>
  <w:style w:type="paragraph" w:customStyle="1" w:styleId="7">
    <w:name w:val="目录 41"/>
    <w:next w:val="1"/>
    <w:qFormat/>
    <w:uiPriority w:val="0"/>
    <w:pPr>
      <w:wordWrap w:val="0"/>
      <w:ind w:left="850"/>
      <w:jc w:val="both"/>
    </w:pPr>
    <w:rPr>
      <w:rFonts w:ascii="宋体" w:hAnsi="宋体" w:eastAsia="宋体" w:cs="宋体"/>
      <w:sz w:val="21"/>
      <w:lang w:val="en-US" w:eastAsia="zh-CN" w:bidi="ar-SA"/>
    </w:rPr>
  </w:style>
  <w:style w:type="paragraph" w:styleId="10">
    <w:name w:val="List 3"/>
    <w:basedOn w:val="1"/>
    <w:qFormat/>
    <w:uiPriority w:val="99"/>
    <w:pPr>
      <w:ind w:left="100" w:leftChars="400" w:hanging="200" w:hangingChars="200"/>
    </w:pPr>
    <w:rPr>
      <w:rFonts w:ascii="Times New Roman" w:hAnsi="Times New Roman"/>
    </w:rPr>
  </w:style>
  <w:style w:type="paragraph" w:styleId="11">
    <w:name w:val="toa heading"/>
    <w:basedOn w:val="1"/>
    <w:next w:val="1"/>
    <w:qFormat/>
    <w:uiPriority w:val="0"/>
    <w:pPr>
      <w:spacing w:before="120" w:beforeLines="0"/>
    </w:pPr>
    <w:rPr>
      <w:rFonts w:ascii="Arial" w:hAnsi="Arial"/>
      <w:sz w:val="24"/>
      <w:szCs w:val="20"/>
    </w:rPr>
  </w:style>
  <w:style w:type="paragraph" w:styleId="12">
    <w:name w:val="annotation text"/>
    <w:basedOn w:val="1"/>
    <w:semiHidden/>
    <w:unhideWhenUsed/>
    <w:qFormat/>
    <w:uiPriority w:val="99"/>
    <w:pPr>
      <w:jc w:val="left"/>
    </w:pPr>
  </w:style>
  <w:style w:type="paragraph" w:styleId="13">
    <w:name w:val="Plain Text"/>
    <w:basedOn w:val="1"/>
    <w:link w:val="27"/>
    <w:qFormat/>
    <w:uiPriority w:val="0"/>
    <w:pPr>
      <w:spacing w:line="360" w:lineRule="auto"/>
    </w:pPr>
    <w:rPr>
      <w:rFonts w:ascii="宋体" w:hAnsi="Courier New"/>
      <w:sz w:val="24"/>
      <w:szCs w:val="20"/>
    </w:rPr>
  </w:style>
  <w:style w:type="paragraph" w:styleId="14">
    <w:name w:val="Balloon Text"/>
    <w:basedOn w:val="1"/>
    <w:link w:val="30"/>
    <w:semiHidden/>
    <w:unhideWhenUsed/>
    <w:qFormat/>
    <w:uiPriority w:val="99"/>
    <w:rPr>
      <w:sz w:val="18"/>
      <w:szCs w:val="18"/>
    </w:rPr>
  </w:style>
  <w:style w:type="paragraph" w:styleId="15">
    <w:name w:val="footer"/>
    <w:basedOn w:val="1"/>
    <w:link w:val="29"/>
    <w:unhideWhenUsed/>
    <w:qFormat/>
    <w:uiPriority w:val="99"/>
    <w:pPr>
      <w:tabs>
        <w:tab w:val="center" w:pos="4153"/>
        <w:tab w:val="right" w:pos="8306"/>
      </w:tabs>
      <w:snapToGrid w:val="0"/>
      <w:jc w:val="left"/>
    </w:pPr>
    <w:rPr>
      <w:sz w:val="18"/>
      <w:szCs w:val="18"/>
    </w:rPr>
  </w:style>
  <w:style w:type="paragraph" w:styleId="16">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2"/>
    <w:basedOn w:val="1"/>
    <w:next w:val="1"/>
    <w:qFormat/>
    <w:uiPriority w:val="39"/>
    <w:pPr>
      <w:ind w:left="210"/>
      <w:jc w:val="left"/>
    </w:pPr>
    <w:rPr>
      <w:rFonts w:ascii="宋体" w:hAnsi="宋体" w:cs="宋体"/>
      <w:smallCaps/>
      <w:sz w:val="20"/>
      <w:szCs w:val="20"/>
    </w:rPr>
  </w:style>
  <w:style w:type="paragraph" w:styleId="18">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
      <w:bCs/>
      <w:sz w:val="32"/>
      <w:szCs w:val="21"/>
    </w:rPr>
  </w:style>
  <w:style w:type="character" w:styleId="23">
    <w:name w:val="page number"/>
    <w:qFormat/>
    <w:uiPriority w:val="0"/>
  </w:style>
  <w:style w:type="character" w:styleId="24">
    <w:name w:val="Hyperlink"/>
    <w:basedOn w:val="21"/>
    <w:unhideWhenUsed/>
    <w:qFormat/>
    <w:uiPriority w:val="99"/>
    <w:rPr>
      <w:color w:val="0563C1" w:themeColor="hyperlink"/>
      <w:u w:val="single"/>
      <w14:textFill>
        <w14:solidFill>
          <w14:schemeClr w14:val="hlink"/>
        </w14:solidFill>
      </w14:textFill>
    </w:rPr>
  </w:style>
  <w:style w:type="paragraph" w:customStyle="1" w:styleId="25">
    <w:name w:val="样式 首行缩进:  2 字符"/>
    <w:basedOn w:val="1"/>
    <w:qFormat/>
    <w:uiPriority w:val="0"/>
    <w:pPr>
      <w:ind w:firstLine="560"/>
    </w:pPr>
    <w:rPr>
      <w:rFonts w:eastAsia="仿宋_GB2312" w:cs="宋体"/>
      <w:sz w:val="24"/>
      <w:szCs w:val="20"/>
    </w:rPr>
  </w:style>
  <w:style w:type="paragraph" w:customStyle="1" w:styleId="26">
    <w:name w:val="toc 6"/>
    <w:next w:val="1"/>
    <w:qFormat/>
    <w:uiPriority w:val="0"/>
    <w:pPr>
      <w:wordWrap w:val="0"/>
      <w:ind w:left="2125"/>
      <w:jc w:val="both"/>
    </w:pPr>
    <w:rPr>
      <w:rFonts w:ascii="Times New Roman" w:hAnsi="Times New Roman" w:eastAsia="宋体" w:cs="Times New Roman"/>
      <w:sz w:val="21"/>
      <w:lang w:val="en-US" w:eastAsia="zh-CN" w:bidi="ar-SA"/>
    </w:rPr>
  </w:style>
  <w:style w:type="character" w:customStyle="1" w:styleId="27">
    <w:name w:val="纯文本 Char"/>
    <w:basedOn w:val="21"/>
    <w:link w:val="13"/>
    <w:qFormat/>
    <w:uiPriority w:val="0"/>
    <w:rPr>
      <w:rFonts w:ascii="宋体" w:hAnsi="Courier New" w:eastAsia="宋体" w:cs="Times New Roman"/>
      <w:sz w:val="24"/>
      <w:szCs w:val="20"/>
    </w:rPr>
  </w:style>
  <w:style w:type="character" w:customStyle="1" w:styleId="28">
    <w:name w:val="页眉 Char"/>
    <w:basedOn w:val="21"/>
    <w:link w:val="16"/>
    <w:qFormat/>
    <w:uiPriority w:val="99"/>
    <w:rPr>
      <w:rFonts w:ascii="Calibri" w:hAnsi="Calibri" w:eastAsia="宋体" w:cs="Times New Roman"/>
      <w:sz w:val="18"/>
      <w:szCs w:val="18"/>
    </w:rPr>
  </w:style>
  <w:style w:type="character" w:customStyle="1" w:styleId="29">
    <w:name w:val="页脚 Char"/>
    <w:basedOn w:val="21"/>
    <w:link w:val="15"/>
    <w:qFormat/>
    <w:uiPriority w:val="99"/>
    <w:rPr>
      <w:rFonts w:ascii="Calibri" w:hAnsi="Calibri" w:eastAsia="宋体" w:cs="Times New Roman"/>
      <w:sz w:val="18"/>
      <w:szCs w:val="18"/>
    </w:rPr>
  </w:style>
  <w:style w:type="character" w:customStyle="1" w:styleId="30">
    <w:name w:val="批注框文本 Char"/>
    <w:basedOn w:val="21"/>
    <w:link w:val="14"/>
    <w:semiHidden/>
    <w:qFormat/>
    <w:uiPriority w:val="99"/>
    <w:rPr>
      <w:rFonts w:ascii="Calibri" w:hAnsi="Calibri" w:eastAsia="宋体" w:cs="Times New Roman"/>
      <w:sz w:val="18"/>
      <w:szCs w:val="18"/>
    </w:rPr>
  </w:style>
  <w:style w:type="character" w:customStyle="1" w:styleId="31">
    <w:name w:val="正文文本缩进 Char"/>
    <w:basedOn w:val="21"/>
    <w:link w:val="3"/>
    <w:semiHidden/>
    <w:qFormat/>
    <w:uiPriority w:val="99"/>
    <w:rPr>
      <w:rFonts w:ascii="Calibri" w:hAnsi="Calibri" w:eastAsia="宋体" w:cs="Times New Roman"/>
      <w:kern w:val="2"/>
      <w:sz w:val="21"/>
      <w:szCs w:val="24"/>
    </w:rPr>
  </w:style>
  <w:style w:type="character" w:customStyle="1" w:styleId="32">
    <w:name w:val="正文首行缩进 2 Char"/>
    <w:basedOn w:val="31"/>
    <w:link w:val="2"/>
    <w:qFormat/>
    <w:uiPriority w:val="0"/>
    <w:rPr>
      <w:rFonts w:ascii="宋体" w:hAnsi="Times New Roman" w:eastAsia="宋体" w:cs="Times New Roman"/>
      <w:kern w:val="2"/>
      <w:sz w:val="28"/>
      <w:szCs w:val="24"/>
    </w:rPr>
  </w:style>
  <w:style w:type="paragraph" w:customStyle="1" w:styleId="33">
    <w:name w:val="首行缩进"/>
    <w:basedOn w:val="1"/>
    <w:next w:val="1"/>
    <w:qFormat/>
    <w:uiPriority w:val="0"/>
    <w:pPr>
      <w:ind w:firstLine="480" w:firstLineChars="200"/>
    </w:pPr>
    <w:rPr>
      <w:lang w:val="zh-CN"/>
    </w:rPr>
  </w:style>
  <w:style w:type="paragraph" w:styleId="34">
    <w:name w:val="List Paragraph"/>
    <w:basedOn w:val="1"/>
    <w:qFormat/>
    <w:uiPriority w:val="34"/>
    <w:pPr>
      <w:widowControl/>
      <w:ind w:firstLine="420" w:firstLineChars="200"/>
      <w:jc w:val="left"/>
    </w:pPr>
    <w:rPr>
      <w:rFonts w:ascii="宋体" w:hAnsi="宋体" w:cs="宋体"/>
      <w:kern w:val="0"/>
      <w:sz w:val="24"/>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Table Paragraph"/>
    <w:basedOn w:val="1"/>
    <w:qFormat/>
    <w:uiPriority w:val="1"/>
    <w:rPr>
      <w:rFonts w:ascii="宋体" w:hAnsi="宋体" w:eastAsia="宋体" w:cs="宋体"/>
      <w:lang w:val="zh-CN" w:eastAsia="zh-CN" w:bidi="zh-CN"/>
    </w:rPr>
  </w:style>
  <w:style w:type="paragraph" w:customStyle="1" w:styleId="37">
    <w:name w:val="_Style 1"/>
    <w:basedOn w:val="1"/>
    <w:qFormat/>
    <w:uiPriority w:val="99"/>
    <w:pPr>
      <w:ind w:firstLine="420" w:firstLineChars="200"/>
    </w:pPr>
  </w:style>
  <w:style w:type="table" w:customStyle="1" w:styleId="38">
    <w:name w:val="Table Normal"/>
    <w:semiHidden/>
    <w:unhideWhenUsed/>
    <w:qFormat/>
    <w:uiPriority w:val="2"/>
    <w:tblPr>
      <w:tblCellMar>
        <w:top w:w="0" w:type="dxa"/>
        <w:left w:w="0" w:type="dxa"/>
        <w:bottom w:w="0" w:type="dxa"/>
        <w:right w:w="0" w:type="dxa"/>
      </w:tblCellMar>
    </w:tblPr>
  </w:style>
  <w:style w:type="character" w:customStyle="1" w:styleId="39">
    <w:name w:val="font11"/>
    <w:basedOn w:val="21"/>
    <w:qFormat/>
    <w:uiPriority w:val="0"/>
    <w:rPr>
      <w:rFonts w:hint="eastAsia" w:ascii="微软雅黑" w:hAnsi="微软雅黑" w:eastAsia="微软雅黑" w:cs="微软雅黑"/>
      <w:color w:val="000000"/>
      <w:sz w:val="18"/>
      <w:szCs w:val="18"/>
      <w:u w:val="none"/>
    </w:rPr>
  </w:style>
  <w:style w:type="character" w:customStyle="1" w:styleId="40">
    <w:name w:val="font31"/>
    <w:basedOn w:val="21"/>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71CD6-AA47-486F-BDDA-74AD1BEE4C8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16128</Words>
  <Characters>17204</Characters>
  <Lines>168</Lines>
  <Paragraphs>47</Paragraphs>
  <TotalTime>3</TotalTime>
  <ScaleCrop>false</ScaleCrop>
  <LinksUpToDate>false</LinksUpToDate>
  <CharactersWithSpaces>18410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Lenovo</cp:lastModifiedBy>
  <cp:lastPrinted>2023-04-19T02:58:00Z</cp:lastPrinted>
  <dcterms:modified xsi:type="dcterms:W3CDTF">2023-10-09T08:46:33Z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B44D31BF7ABF477D9E2CE6CC855FAFEA_13</vt:lpwstr>
  </property>
</Properties>
</file>