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beforeLines="150" w:after="936" w:afterLines="300" w:line="360" w:lineRule="auto"/>
        <w:jc w:val="center"/>
        <w:rPr>
          <w:rFonts w:hint="eastAsia" w:ascii="仿宋" w:hAnsi="仿宋" w:eastAsia="宋体" w:cs="宋体"/>
          <w:b/>
          <w:bCs/>
          <w:kern w:val="0"/>
          <w:sz w:val="72"/>
          <w:szCs w:val="48"/>
          <w:lang w:eastAsia="zh-CN"/>
        </w:rPr>
      </w:pPr>
      <w:r>
        <w:rPr>
          <w:rFonts w:hint="eastAsia" w:ascii="仿宋" w:hAnsi="仿宋" w:eastAsia="仿宋" w:cs="宋体"/>
          <w:b/>
          <w:bCs/>
          <w:kern w:val="0"/>
          <w:sz w:val="56"/>
          <w:szCs w:val="48"/>
          <w:lang w:eastAsia="zh-CN"/>
        </w:rPr>
        <w:t>微山县人民医院电梯维保服务项目</w:t>
      </w:r>
    </w:p>
    <w:p>
      <w:pPr>
        <w:widowControl/>
        <w:spacing w:before="468" w:beforeLines="150" w:after="171" w:afterLines="55" w:line="360" w:lineRule="auto"/>
        <w:jc w:val="center"/>
        <w:rPr>
          <w:rFonts w:ascii="仿宋" w:hAnsi="仿宋" w:eastAsia="仿宋"/>
          <w:b/>
          <w:bCs/>
          <w:sz w:val="72"/>
          <w:szCs w:val="96"/>
        </w:rPr>
      </w:pPr>
      <w:r>
        <w:rPr>
          <w:rFonts w:hint="eastAsia" w:ascii="仿宋" w:hAnsi="仿宋" w:eastAsia="仿宋"/>
          <w:b/>
          <w:bCs/>
          <w:sz w:val="72"/>
          <w:szCs w:val="96"/>
        </w:rPr>
        <w:t>竞争性磋商文件</w:t>
      </w:r>
    </w:p>
    <w:p>
      <w:pPr>
        <w:spacing w:line="360" w:lineRule="auto"/>
        <w:jc w:val="center"/>
        <w:rPr>
          <w:rFonts w:ascii="仿宋" w:hAnsi="仿宋" w:eastAsia="仿宋" w:cs="宋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lang w:eastAsia="zh-CN"/>
        </w:rPr>
      </w:pPr>
      <w:r>
        <w:rPr>
          <w:rFonts w:hint="eastAsia" w:ascii="仿宋" w:hAnsi="仿宋" w:eastAsia="仿宋" w:cs="宋体"/>
          <w:b/>
          <w:sz w:val="36"/>
          <w:szCs w:val="36"/>
        </w:rPr>
        <w:t>项目编号:WSND-2023-XM009</w:t>
      </w:r>
    </w:p>
    <w:p>
      <w:pPr>
        <w:pStyle w:val="2"/>
      </w:pPr>
    </w:p>
    <w:p>
      <w:pPr>
        <w:tabs>
          <w:tab w:val="left" w:pos="8297"/>
        </w:tabs>
        <w:spacing w:line="360" w:lineRule="auto"/>
        <w:ind w:firstLine="2293" w:firstLineChars="1092"/>
        <w:rPr>
          <w:rFonts w:hint="eastAsia" w:ascii="仿宋" w:hAnsi="仿宋" w:eastAsia="仿宋" w:cs="宋体"/>
          <w:b/>
          <w:sz w:val="32"/>
          <w:szCs w:val="32"/>
          <w:lang w:eastAsia="zh-CN"/>
        </w:rPr>
      </w:pPr>
      <w:r>
        <w:rPr>
          <w:rFonts w:ascii="仿宋" w:hAnsi="仿宋" w:eastAsia="仿宋"/>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lang w:eastAsia="zh-CN"/>
        </w:rPr>
        <w:tab/>
      </w:r>
    </w:p>
    <w:p>
      <w:pPr>
        <w:pStyle w:val="2"/>
        <w:rPr>
          <w:rFonts w:ascii="仿宋" w:hAnsi="仿宋" w:eastAsia="仿宋" w:cs="宋体"/>
          <w:b/>
          <w:sz w:val="32"/>
          <w:szCs w:val="32"/>
        </w:rPr>
      </w:pPr>
    </w:p>
    <w:p>
      <w:pPr>
        <w:widowControl/>
        <w:spacing w:before="156" w:beforeLines="50" w:after="156" w:afterLines="50" w:line="360" w:lineRule="auto"/>
        <w:ind w:firstLine="1807" w:firstLineChars="500"/>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b/>
          <w:sz w:val="36"/>
          <w:szCs w:val="36"/>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rPr>
      </w:pPr>
      <w:r>
        <w:rPr>
          <w:rFonts w:hint="eastAsia" w:ascii="仿宋" w:hAnsi="仿宋" w:eastAsia="仿宋"/>
          <w:b/>
          <w:sz w:val="36"/>
          <w:szCs w:val="36"/>
        </w:rPr>
        <w:t>代理机构：山东宁大项目管理有限公司</w:t>
      </w:r>
    </w:p>
    <w:p>
      <w:pPr>
        <w:widowControl/>
        <w:spacing w:line="720" w:lineRule="auto"/>
        <w:jc w:val="center"/>
        <w:rPr>
          <w:rFonts w:hint="eastAsia" w:ascii="仿宋" w:hAnsi="仿宋" w:eastAsia="仿宋"/>
          <w:b/>
          <w:color w:val="000000"/>
          <w:sz w:val="36"/>
          <w:szCs w:val="36"/>
          <w:lang w:eastAsia="zh-CN"/>
        </w:rPr>
      </w:pPr>
      <w:r>
        <w:rPr>
          <w:rFonts w:hint="eastAsia" w:ascii="仿宋" w:hAnsi="仿宋" w:eastAsia="仿宋"/>
          <w:b/>
          <w:color w:val="000000"/>
          <w:sz w:val="36"/>
          <w:szCs w:val="36"/>
          <w:lang w:eastAsia="zh-CN"/>
        </w:rPr>
        <w:t>2023年</w:t>
      </w:r>
      <w:r>
        <w:rPr>
          <w:rFonts w:hint="eastAsia" w:ascii="仿宋" w:hAnsi="仿宋" w:eastAsia="仿宋"/>
          <w:b/>
          <w:color w:val="000000"/>
          <w:sz w:val="36"/>
          <w:szCs w:val="36"/>
          <w:lang w:val="en-US" w:eastAsia="zh-CN"/>
        </w:rPr>
        <w:t>4</w:t>
      </w:r>
      <w:r>
        <w:rPr>
          <w:rFonts w:hint="eastAsia" w:ascii="仿宋" w:hAnsi="仿宋" w:eastAsia="仿宋"/>
          <w:b/>
          <w:color w:val="000000"/>
          <w:sz w:val="36"/>
          <w:szCs w:val="36"/>
          <w:lang w:eastAsia="zh-CN"/>
        </w:rPr>
        <w:t>月</w:t>
      </w:r>
    </w:p>
    <w:p>
      <w:pPr>
        <w:pStyle w:val="2"/>
        <w:rPr>
          <w:rFonts w:hint="eastAsia"/>
          <w:lang w:eastAsia="zh-CN"/>
        </w:rPr>
        <w:sectPr>
          <w:pgSz w:w="11906" w:h="16838"/>
          <w:pgMar w:top="1134" w:right="1134" w:bottom="1134" w:left="1247" w:header="851" w:footer="992" w:gutter="0"/>
          <w:pgNumType w:start="0"/>
          <w:cols w:space="425" w:num="1"/>
          <w:docGrid w:type="lines" w:linePitch="312" w:charSpace="0"/>
        </w:sectPr>
      </w:pPr>
    </w:p>
    <w:p>
      <w:pPr>
        <w:pStyle w:val="2"/>
        <w:rPr>
          <w:rFonts w:hint="eastAsia"/>
          <w:lang w:eastAsia="zh-CN"/>
        </w:rPr>
      </w:pPr>
    </w:p>
    <w:p>
      <w:pPr>
        <w:widowControl/>
        <w:spacing w:line="720" w:lineRule="auto"/>
        <w:jc w:val="center"/>
        <w:rPr>
          <w:rFonts w:hint="eastAsia" w:ascii="仿宋" w:hAnsi="仿宋" w:eastAsia="仿宋"/>
          <w:b/>
          <w:bCs/>
          <w:sz w:val="44"/>
          <w:szCs w:val="110"/>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4"/>
          <w:szCs w:val="44"/>
        </w:rPr>
      </w:pPr>
      <w:r>
        <w:rPr>
          <w:rFonts w:hint="eastAsia" w:ascii="仿宋" w:hAnsi="仿宋" w:eastAsia="仿宋"/>
          <w:b/>
          <w:bCs/>
          <w:spacing w:val="113"/>
          <w:sz w:val="44"/>
          <w:szCs w:val="44"/>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第七部分 响应文件格式</w:t>
      </w:r>
    </w:p>
    <w:p>
      <w:pPr>
        <w:pStyle w:val="2"/>
      </w:pPr>
      <w: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lang w:eastAsia="zh-CN"/>
        </w:rPr>
      </w:pPr>
      <w:r>
        <w:rPr>
          <w:rFonts w:ascii="仿宋" w:hAnsi="仿宋" w:eastAsia="仿宋"/>
          <w:b/>
          <w:bCs/>
          <w:sz w:val="32"/>
          <w:szCs w:val="32"/>
        </w:rPr>
        <w:t>第一部分</w:t>
      </w:r>
      <w:r>
        <w:rPr>
          <w:rFonts w:hint="eastAsia" w:ascii="仿宋" w:hAnsi="仿宋" w:eastAsia="仿宋"/>
          <w:b/>
          <w:bCs/>
          <w:sz w:val="32"/>
          <w:szCs w:val="32"/>
        </w:rPr>
        <w:t xml:space="preserve"> </w:t>
      </w:r>
      <w:r>
        <w:rPr>
          <w:rFonts w:hint="eastAsia" w:ascii="仿宋" w:hAnsi="仿宋" w:eastAsia="仿宋"/>
          <w:b/>
          <w:bCs/>
          <w:sz w:val="32"/>
          <w:szCs w:val="32"/>
          <w:lang w:eastAsia="zh-CN"/>
        </w:rPr>
        <w:t>微山县人民医院电梯维保服务项目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rPr>
      </w:pPr>
      <w:r>
        <w:rPr>
          <w:rFonts w:hint="eastAsia" w:ascii="仿宋" w:hAnsi="仿宋" w:eastAsia="仿宋"/>
          <w:b/>
          <w:bCs/>
          <w:sz w:val="32"/>
          <w:szCs w:val="32"/>
        </w:rPr>
        <w:t>竞争性磋商公告</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shd w:val="clear" w:color="auto" w:fill="FFFFFF"/>
        </w:rPr>
      </w:pPr>
      <w:r>
        <w:rPr>
          <w:rFonts w:hint="eastAsia" w:ascii="仿宋" w:hAnsi="仿宋" w:eastAsia="仿宋" w:cs="Times New Roman"/>
          <w:sz w:val="28"/>
          <w:shd w:val="clear" w:color="auto" w:fill="FFFFFF"/>
        </w:rPr>
        <w:t>一、</w:t>
      </w:r>
      <w:r>
        <w:rPr>
          <w:rFonts w:hint="eastAsia" w:ascii="仿宋" w:hAnsi="仿宋" w:eastAsia="仿宋" w:cs="Times New Roman"/>
          <w:sz w:val="28"/>
          <w:shd w:val="clear" w:color="auto" w:fill="FFFFFF"/>
          <w:lang w:val="en-US" w:eastAsia="zh-CN"/>
        </w:rPr>
        <w:t>采购</w:t>
      </w:r>
      <w:r>
        <w:rPr>
          <w:rFonts w:hint="eastAsia" w:ascii="仿宋" w:hAnsi="仿宋" w:eastAsia="仿宋" w:cs="Times New Roman"/>
          <w:sz w:val="28"/>
          <w:shd w:val="clear" w:color="auto" w:fill="FFFFFF"/>
        </w:rPr>
        <w:t xml:space="preserve">人：微山县人民医院 </w:t>
      </w:r>
      <w:r>
        <w:rPr>
          <w:rFonts w:ascii="仿宋" w:hAnsi="仿宋" w:eastAsia="仿宋" w:cs="Times New Roman"/>
          <w:sz w:val="28"/>
          <w:shd w:val="clear" w:color="auto" w:fill="FFFFFF"/>
        </w:rPr>
        <w:t xml:space="preserve">     </w:t>
      </w:r>
      <w:r>
        <w:rPr>
          <w:rFonts w:hint="eastAsia" w:ascii="仿宋" w:hAnsi="仿宋" w:eastAsia="仿宋" w:cs="Times New Roman"/>
          <w:sz w:val="28"/>
          <w:shd w:val="clear" w:color="auto" w:fill="FFFFFF"/>
          <w:lang w:val="en-US" w:eastAsia="zh-CN"/>
        </w:rPr>
        <w:t xml:space="preserve">            </w:t>
      </w:r>
      <w:r>
        <w:rPr>
          <w:rFonts w:ascii="仿宋" w:hAnsi="仿宋" w:eastAsia="仿宋" w:cs="Times New Roman"/>
          <w:sz w:val="28"/>
          <w:shd w:val="clear" w:color="auto" w:fill="FFFFFF"/>
        </w:rPr>
        <w:t xml:space="preserve"> </w:t>
      </w:r>
      <w:r>
        <w:rPr>
          <w:rFonts w:hint="eastAsia" w:ascii="仿宋" w:hAnsi="仿宋" w:eastAsia="仿宋" w:cs="Times New Roman"/>
          <w:sz w:val="28"/>
          <w:shd w:val="clear" w:color="auto" w:fill="FFFFFF"/>
        </w:rPr>
        <w:t>地址：微山县城后路10号</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shd w:val="clear" w:color="auto" w:fill="FFFFFF"/>
        </w:rPr>
      </w:pPr>
      <w:r>
        <w:rPr>
          <w:rFonts w:hint="eastAsia" w:ascii="仿宋" w:hAnsi="仿宋" w:eastAsia="仿宋" w:cs="Times New Roman"/>
          <w:sz w:val="28"/>
          <w:shd w:val="clear" w:color="auto" w:fill="FFFFFF"/>
        </w:rPr>
        <w:t xml:space="preserve">联系人：王主任        </w:t>
      </w:r>
      <w:r>
        <w:rPr>
          <w:rFonts w:ascii="仿宋" w:hAnsi="仿宋" w:eastAsia="仿宋" w:cs="Times New Roman"/>
          <w:sz w:val="28"/>
          <w:shd w:val="clear" w:color="auto" w:fill="FFFFFF"/>
        </w:rPr>
        <w:t xml:space="preserve">       </w:t>
      </w:r>
      <w:r>
        <w:rPr>
          <w:rFonts w:hint="eastAsia" w:ascii="仿宋" w:hAnsi="仿宋" w:eastAsia="仿宋" w:cs="Times New Roman"/>
          <w:sz w:val="28"/>
          <w:shd w:val="clear" w:color="auto" w:fill="FFFFFF"/>
          <w:lang w:val="en-US" w:eastAsia="zh-CN"/>
        </w:rPr>
        <w:t xml:space="preserve">            </w:t>
      </w:r>
      <w:r>
        <w:rPr>
          <w:rFonts w:hint="eastAsia" w:ascii="仿宋" w:hAnsi="仿宋" w:eastAsia="仿宋" w:cs="Times New Roman"/>
          <w:sz w:val="28"/>
          <w:shd w:val="clear" w:color="auto" w:fill="FFFFFF"/>
        </w:rPr>
        <w:t xml:space="preserve">联系电话：15653726001  </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shd w:val="clear" w:color="auto" w:fill="FFFFFF"/>
        </w:rPr>
      </w:pPr>
      <w:r>
        <w:rPr>
          <w:rFonts w:hint="eastAsia" w:ascii="仿宋" w:hAnsi="仿宋" w:eastAsia="仿宋" w:cs="Times New Roman"/>
          <w:sz w:val="28"/>
          <w:shd w:val="clear" w:color="auto" w:fill="FFFFFF"/>
          <w:lang w:val="en-US" w:eastAsia="zh-CN"/>
        </w:rPr>
        <w:t>采购</w:t>
      </w:r>
      <w:r>
        <w:rPr>
          <w:rFonts w:hint="eastAsia" w:ascii="仿宋" w:hAnsi="仿宋" w:eastAsia="仿宋" w:cs="Times New Roman"/>
          <w:sz w:val="28"/>
          <w:shd w:val="clear" w:color="auto" w:fill="FFFFFF"/>
        </w:rPr>
        <w:t xml:space="preserve">代理机构：山东宁大项目管理有限公司  </w:t>
      </w:r>
      <w:r>
        <w:rPr>
          <w:rFonts w:hint="eastAsia" w:ascii="仿宋" w:hAnsi="仿宋" w:eastAsia="仿宋" w:cs="Times New Roman"/>
          <w:sz w:val="28"/>
          <w:shd w:val="clear" w:color="auto" w:fill="FFFFFF"/>
          <w:lang w:val="en-US" w:eastAsia="zh-CN"/>
        </w:rPr>
        <w:t xml:space="preserve"> </w:t>
      </w:r>
      <w:r>
        <w:rPr>
          <w:rFonts w:hint="eastAsia" w:ascii="仿宋" w:hAnsi="仿宋" w:eastAsia="仿宋" w:cs="Times New Roman"/>
          <w:sz w:val="28"/>
          <w:shd w:val="clear" w:color="auto" w:fill="FFFFFF"/>
        </w:rPr>
        <w:t>地址：微山湖大道96-4号</w:t>
      </w:r>
    </w:p>
    <w:p>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shd w:val="clear" w:color="auto" w:fill="FFFFFF"/>
        </w:rPr>
      </w:pPr>
      <w:r>
        <w:rPr>
          <w:rFonts w:hint="eastAsia" w:ascii="仿宋" w:hAnsi="仿宋" w:eastAsia="仿宋" w:cs="Times New Roman"/>
          <w:sz w:val="28"/>
          <w:shd w:val="clear" w:color="auto" w:fill="FFFFFF"/>
        </w:rPr>
        <w:t>联系人：张工、姜工</w:t>
      </w:r>
      <w:r>
        <w:rPr>
          <w:rFonts w:ascii="仿宋" w:hAnsi="仿宋" w:eastAsia="仿宋" w:cs="Times New Roman"/>
          <w:sz w:val="28"/>
          <w:shd w:val="clear" w:color="auto" w:fill="FFFFFF"/>
        </w:rPr>
        <w:tab/>
      </w:r>
      <w:r>
        <w:rPr>
          <w:rFonts w:ascii="仿宋" w:hAnsi="仿宋" w:eastAsia="仿宋" w:cs="Times New Roman"/>
          <w:sz w:val="28"/>
          <w:shd w:val="clear" w:color="auto" w:fill="FFFFFF"/>
        </w:rPr>
        <w:tab/>
      </w:r>
      <w:r>
        <w:rPr>
          <w:rFonts w:ascii="仿宋" w:hAnsi="仿宋" w:eastAsia="仿宋" w:cs="Times New Roman"/>
          <w:sz w:val="28"/>
          <w:shd w:val="clear" w:color="auto" w:fill="FFFFFF"/>
        </w:rPr>
        <w:tab/>
      </w:r>
      <w:r>
        <w:rPr>
          <w:rFonts w:ascii="仿宋" w:hAnsi="仿宋" w:eastAsia="仿宋" w:cs="Times New Roman"/>
          <w:sz w:val="28"/>
          <w:shd w:val="clear" w:color="auto" w:fill="FFFFFF"/>
        </w:rPr>
        <w:tab/>
      </w:r>
      <w:r>
        <w:rPr>
          <w:rFonts w:hint="eastAsia" w:ascii="仿宋" w:hAnsi="仿宋" w:eastAsia="仿宋" w:cs="Times New Roman"/>
          <w:sz w:val="28"/>
          <w:shd w:val="clear" w:color="auto" w:fill="FFFFFF"/>
          <w:lang w:val="en-US" w:eastAsia="zh-CN"/>
        </w:rPr>
        <w:t xml:space="preserve">   </w:t>
      </w:r>
      <w:r>
        <w:rPr>
          <w:rFonts w:hint="eastAsia" w:ascii="仿宋" w:hAnsi="仿宋" w:eastAsia="仿宋" w:cs="Times New Roman"/>
          <w:sz w:val="28"/>
          <w:shd w:val="clear" w:color="auto" w:fill="FFFFFF"/>
        </w:rPr>
        <w:t xml:space="preserve">联系电话：15588755977、15563760277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shd w:val="clear" w:color="auto" w:fill="FFFFFF"/>
          <w:lang w:val="en-US" w:eastAsia="zh-CN" w:bidi="ar-SA"/>
        </w:rPr>
      </w:pPr>
      <w:r>
        <w:rPr>
          <w:rFonts w:hint="eastAsia" w:ascii="仿宋" w:hAnsi="仿宋" w:eastAsia="仿宋" w:cs="Times New Roman"/>
          <w:kern w:val="0"/>
          <w:sz w:val="28"/>
          <w:szCs w:val="24"/>
          <w:shd w:val="clear" w:color="auto" w:fill="FFFFFF"/>
          <w:lang w:val="en-US" w:eastAsia="zh-CN" w:bidi="ar-SA"/>
        </w:rPr>
        <w:t>二、</w:t>
      </w:r>
      <w:r>
        <w:rPr>
          <w:rFonts w:hint="eastAsia" w:ascii="仿宋" w:hAnsi="仿宋" w:eastAsia="仿宋" w:cs="Arial"/>
          <w:sz w:val="28"/>
          <w:szCs w:val="28"/>
          <w:highlight w:val="none"/>
        </w:rPr>
        <w:t>项目名称：微山县人民医院电梯维保服务项目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：WSND-2023-XM009</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rPr>
              <w:t>微山县人民医院电梯维保服务项目</w:t>
            </w:r>
          </w:p>
        </w:tc>
        <w:tc>
          <w:tcPr>
            <w:tcW w:w="6372" w:type="dxa"/>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lang w:eastAsia="zh-CN"/>
              </w:rPr>
              <w:t>须具有许可项目为“电梯安装及修理范围”的《中华人民共和国特种设备生产许可证》或《特种设备安装改造维修许可证》B级及以上资质。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12万元</w:t>
            </w:r>
          </w:p>
        </w:tc>
      </w:tr>
    </w:tbl>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sz w:val="28"/>
          <w:szCs w:val="28"/>
          <w:highlight w:val="none"/>
          <w:lang w:val="en-US" w:eastAsia="zh-CN"/>
        </w:rPr>
      </w:pPr>
    </w:p>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：2023年</w:t>
      </w:r>
      <w:r>
        <w:rPr>
          <w:rFonts w:hint="eastAsia" w:ascii="仿宋" w:hAnsi="仿宋" w:eastAsia="仿宋" w:cs="Arial"/>
          <w:sz w:val="28"/>
          <w:szCs w:val="28"/>
          <w:highlight w:val="none"/>
          <w:lang w:val="en-US" w:eastAsia="zh-CN"/>
        </w:rPr>
        <w:t>4</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28</w:t>
      </w:r>
      <w:r>
        <w:rPr>
          <w:rFonts w:hint="eastAsia" w:ascii="仿宋" w:hAnsi="仿宋" w:eastAsia="仿宋" w:cs="Arial"/>
          <w:sz w:val="28"/>
          <w:szCs w:val="28"/>
          <w:highlight w:val="none"/>
          <w:lang w:eastAsia="zh-CN"/>
        </w:rPr>
        <w:t>日至2023年</w:t>
      </w:r>
      <w:r>
        <w:rPr>
          <w:rFonts w:hint="eastAsia" w:ascii="仿宋" w:hAnsi="仿宋" w:eastAsia="仿宋" w:cs="Arial"/>
          <w:sz w:val="28"/>
          <w:szCs w:val="28"/>
          <w:highlight w:val="none"/>
          <w:lang w:val="en-US" w:eastAsia="zh-CN"/>
        </w:rPr>
        <w:t>5</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8</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rPr>
      </w:pPr>
      <w:r>
        <w:rPr>
          <w:rFonts w:hint="eastAsia" w:ascii="仿宋" w:hAnsi="仿宋" w:eastAsia="仿宋"/>
          <w:color w:val="000000"/>
          <w:sz w:val="28"/>
          <w:szCs w:val="28"/>
        </w:rPr>
        <w:t>2.地点：微山县微山湖大道碧水明珠96-4号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rPr>
      </w:pPr>
      <w:r>
        <w:rPr>
          <w:rFonts w:hint="eastAsia" w:ascii="仿宋" w:hAnsi="仿宋" w:eastAsia="仿宋"/>
          <w:color w:val="000000"/>
          <w:sz w:val="28"/>
          <w:szCs w:val="28"/>
        </w:rPr>
        <w:t>3.方式：</w:t>
      </w:r>
      <w:r>
        <w:rPr>
          <w:rFonts w:hint="eastAsia" w:ascii="仿宋" w:hAnsi="仿宋" w:eastAsia="仿宋"/>
          <w:color w:val="000000"/>
          <w:kern w:val="0"/>
          <w:sz w:val="28"/>
          <w:szCs w:val="28"/>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有效的营业执照原件、《中华人民共和国特种设备生产许可证》</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或《特种设备安装改造维修许可证》</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2023年</w:t>
      </w:r>
      <w:r>
        <w:rPr>
          <w:rFonts w:hint="eastAsia" w:ascii="仿宋" w:hAnsi="仿宋" w:eastAsia="仿宋" w:cs="Arial"/>
          <w:sz w:val="28"/>
          <w:szCs w:val="28"/>
          <w:highlight w:val="none"/>
          <w:lang w:val="en-US" w:eastAsia="zh-CN"/>
        </w:rPr>
        <w:t>5</w:t>
      </w:r>
      <w:r>
        <w:rPr>
          <w:rFonts w:hint="eastAsia" w:ascii="仿宋" w:hAnsi="仿宋" w:eastAsia="仿宋" w:cs="宋体"/>
          <w:color w:val="000000"/>
          <w:kern w:val="0"/>
          <w:sz w:val="28"/>
          <w:szCs w:val="28"/>
          <w:highlight w:val="none"/>
          <w:lang w:eastAsia="zh-CN"/>
        </w:rPr>
        <w:t>月</w:t>
      </w:r>
      <w:r>
        <w:rPr>
          <w:rFonts w:hint="eastAsia" w:ascii="仿宋" w:hAnsi="仿宋" w:eastAsia="仿宋" w:cs="Arial"/>
          <w:sz w:val="28"/>
          <w:szCs w:val="28"/>
          <w:highlight w:val="none"/>
          <w:lang w:val="en-US" w:eastAsia="zh-CN"/>
        </w:rPr>
        <w:t>10</w:t>
      </w:r>
      <w:r>
        <w:rPr>
          <w:rFonts w:hint="eastAsia" w:ascii="仿宋" w:hAnsi="仿宋" w:eastAsia="仿宋" w:cs="宋体"/>
          <w:color w:val="000000"/>
          <w:kern w:val="0"/>
          <w:sz w:val="28"/>
          <w:szCs w:val="28"/>
          <w:highlight w:val="none"/>
          <w:lang w:eastAsia="zh-CN"/>
        </w:rPr>
        <w:t>日</w:t>
      </w:r>
      <w:r>
        <w:rPr>
          <w:rFonts w:hint="eastAsia" w:ascii="仿宋" w:hAnsi="仿宋" w:eastAsia="仿宋" w:cs="Arial"/>
          <w:sz w:val="28"/>
          <w:szCs w:val="28"/>
          <w:highlight w:val="none"/>
          <w:lang w:val="en-US" w:eastAsia="zh-CN"/>
        </w:rPr>
        <w:t>8</w:t>
      </w:r>
      <w:r>
        <w:rPr>
          <w:rFonts w:hint="eastAsia" w:ascii="仿宋" w:hAnsi="仿宋" w:eastAsia="仿宋" w:cs="宋体"/>
          <w:color w:val="000000"/>
          <w:kern w:val="0"/>
          <w:sz w:val="28"/>
          <w:szCs w:val="28"/>
          <w:highlight w:val="none"/>
          <w:lang w:eastAsia="zh-CN"/>
        </w:rPr>
        <w:t>时</w:t>
      </w:r>
      <w:r>
        <w:rPr>
          <w:rFonts w:hint="eastAsia" w:ascii="仿宋" w:hAnsi="仿宋" w:eastAsia="仿宋" w:cs="Arial"/>
          <w:sz w:val="28"/>
          <w:szCs w:val="28"/>
          <w:highlight w:val="none"/>
          <w:lang w:val="en-US" w:eastAsia="zh-CN"/>
        </w:rPr>
        <w:t>30</w:t>
      </w:r>
      <w:r>
        <w:rPr>
          <w:rFonts w:hint="eastAsia" w:ascii="仿宋" w:hAnsi="仿宋" w:eastAsia="仿宋" w:cs="宋体"/>
          <w:color w:val="000000"/>
          <w:kern w:val="0"/>
          <w:sz w:val="28"/>
          <w:szCs w:val="28"/>
          <w:highlight w:val="none"/>
          <w:lang w:eastAsia="zh-CN"/>
        </w:rPr>
        <w:t>分至2023年</w:t>
      </w:r>
      <w:r>
        <w:rPr>
          <w:rFonts w:hint="eastAsia" w:ascii="仿宋" w:hAnsi="仿宋" w:eastAsia="仿宋" w:cs="Arial"/>
          <w:sz w:val="28"/>
          <w:szCs w:val="28"/>
          <w:highlight w:val="none"/>
          <w:lang w:val="en-US" w:eastAsia="zh-CN"/>
        </w:rPr>
        <w:t>5</w:t>
      </w:r>
      <w:r>
        <w:rPr>
          <w:rFonts w:hint="eastAsia" w:ascii="仿宋" w:hAnsi="仿宋" w:eastAsia="仿宋" w:cs="宋体"/>
          <w:color w:val="000000"/>
          <w:kern w:val="0"/>
          <w:sz w:val="28"/>
          <w:szCs w:val="28"/>
          <w:highlight w:val="none"/>
          <w:lang w:eastAsia="zh-CN"/>
        </w:rPr>
        <w:t>月</w:t>
      </w:r>
      <w:r>
        <w:rPr>
          <w:rFonts w:hint="eastAsia" w:ascii="仿宋" w:hAnsi="仿宋" w:eastAsia="仿宋" w:cs="Arial"/>
          <w:sz w:val="28"/>
          <w:szCs w:val="28"/>
          <w:highlight w:val="none"/>
          <w:lang w:val="en-US" w:eastAsia="zh-CN"/>
        </w:rPr>
        <w:t>10</w:t>
      </w:r>
      <w:r>
        <w:rPr>
          <w:rFonts w:hint="eastAsia" w:ascii="仿宋" w:hAnsi="仿宋" w:eastAsia="仿宋" w:cs="宋体"/>
          <w:color w:val="000000"/>
          <w:kern w:val="0"/>
          <w:sz w:val="28"/>
          <w:szCs w:val="28"/>
          <w:highlight w:val="none"/>
          <w:lang w:eastAsia="zh-CN"/>
        </w:rPr>
        <w:t>日</w:t>
      </w:r>
      <w:r>
        <w:rPr>
          <w:rFonts w:hint="eastAsia" w:ascii="仿宋" w:hAnsi="仿宋" w:eastAsia="仿宋" w:cs="Arial"/>
          <w:sz w:val="28"/>
          <w:szCs w:val="28"/>
          <w:highlight w:val="none"/>
          <w:lang w:val="en-US" w:eastAsia="zh-CN"/>
        </w:rPr>
        <w:t>9</w:t>
      </w:r>
      <w:r>
        <w:rPr>
          <w:rFonts w:hint="eastAsia" w:ascii="仿宋" w:hAnsi="仿宋" w:eastAsia="仿宋" w:cs="宋体"/>
          <w:color w:val="000000"/>
          <w:kern w:val="0"/>
          <w:sz w:val="28"/>
          <w:szCs w:val="28"/>
          <w:highlight w:val="none"/>
          <w:lang w:eastAsia="zh-CN"/>
        </w:rPr>
        <w:t>时</w:t>
      </w:r>
      <w:r>
        <w:rPr>
          <w:rFonts w:hint="eastAsia" w:ascii="仿宋" w:hAnsi="仿宋" w:eastAsia="仿宋" w:cs="Arial"/>
          <w:sz w:val="28"/>
          <w:szCs w:val="28"/>
          <w:highlight w:val="none"/>
          <w:lang w:val="en-US" w:eastAsia="zh-CN"/>
        </w:rPr>
        <w:t>00</w:t>
      </w:r>
      <w:r>
        <w:rPr>
          <w:rFonts w:hint="eastAsia" w:ascii="仿宋" w:hAnsi="仿宋" w:eastAsia="仿宋" w:cs="宋体"/>
          <w:color w:val="000000"/>
          <w:kern w:val="0"/>
          <w:sz w:val="28"/>
          <w:szCs w:val="28"/>
          <w:highlight w:val="none"/>
          <w:lang w:eastAsia="zh-CN"/>
        </w:rPr>
        <w:t>分</w:t>
      </w:r>
      <w:r>
        <w:rPr>
          <w:rFonts w:hint="eastAsia" w:ascii="仿宋" w:hAnsi="仿宋" w:eastAsia="仿宋" w:cs="宋体"/>
          <w:color w:val="000000"/>
          <w:kern w:val="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2023年5月10日9时00分</w:t>
      </w:r>
      <w:r>
        <w:rPr>
          <w:rFonts w:hint="eastAsia" w:ascii="仿宋" w:hAnsi="仿宋" w:eastAsia="仿宋" w:cs="宋体"/>
          <w:b w:val="0"/>
          <w:bCs/>
          <w:color w:val="000000"/>
          <w:kern w:val="0"/>
          <w:sz w:val="28"/>
          <w:szCs w:val="28"/>
          <w:highlight w:val="none"/>
        </w:rPr>
        <w:t>（北京时间）</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3.联系方式：15653726001</w:t>
      </w:r>
    </w:p>
    <w:p>
      <w:pPr>
        <w:pStyle w:val="6"/>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rPr>
      </w:pPr>
      <w:r>
        <w:rPr>
          <w:rFonts w:hint="eastAsia" w:ascii="仿宋" w:hAnsi="仿宋" w:eastAsia="仿宋" w:cs="Times New Roman"/>
          <w:b/>
          <w:bCs/>
          <w:sz w:val="32"/>
          <w:szCs w:val="32"/>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rPr>
      </w:pPr>
      <w:r>
        <w:rPr>
          <w:rFonts w:hint="eastAsia" w:ascii="仿宋" w:hAnsi="仿宋" w:eastAsia="仿宋" w:cs="Times New Roman"/>
          <w:b/>
          <w:bCs/>
          <w:sz w:val="32"/>
          <w:szCs w:val="32"/>
        </w:rPr>
        <w:t>供应商须知前附表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65"/>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4"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联系方式：15588755977、15563760277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微山县人民医院电梯维保服务项目，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5"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70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1965"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70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4"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1965"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cs="仿宋"/>
                <w:sz w:val="28"/>
                <w:szCs w:val="28"/>
                <w:highlight w:val="none"/>
                <w:lang w:val="en-US" w:eastAsia="zh-CN"/>
              </w:rPr>
              <w:t>合同签订后每季度进行一次考核并依据考核结果拨付相应维保费用。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5"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服务标准</w:t>
            </w:r>
          </w:p>
        </w:tc>
        <w:tc>
          <w:tcPr>
            <w:tcW w:w="670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符合国家标准、行业标准及采购人要求的标准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9</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704" w:type="dxa"/>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lang w:eastAsia="zh-CN"/>
              </w:rPr>
              <w:t>须具有许可项目为“电梯安装及修理范围”的《中华人民共和国特种设备生产许可证》或《特种设备安装改造维修许可证》B级及以上资质。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5"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4"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4" w:type="dxa"/>
            <w:vAlign w:val="center"/>
          </w:tcPr>
          <w:p>
            <w:pPr>
              <w:pStyle w:val="2"/>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ascii="Calibri" w:hAnsi="Calibri" w:eastAsia="仿宋" w:cs="Calibri"/>
                <w:b/>
                <w:bCs/>
                <w:sz w:val="28"/>
                <w:szCs w:val="28"/>
                <w:highlight w:val="none"/>
              </w:rPr>
              <w:t>¥</w:t>
            </w:r>
            <w:r>
              <w:rPr>
                <w:rFonts w:hint="eastAsia" w:ascii="仿宋" w:hAnsi="仿宋" w:eastAsia="仿宋"/>
                <w:b/>
                <w:bCs/>
                <w:sz w:val="28"/>
                <w:szCs w:val="28"/>
                <w:highlight w:val="none"/>
                <w:lang w:eastAsia="zh-CN"/>
              </w:rPr>
              <w:t>12万元</w:t>
            </w:r>
            <w:r>
              <w:rPr>
                <w:rFonts w:hint="eastAsia" w:ascii="仿宋" w:hAnsi="仿宋" w:eastAsia="仿宋"/>
                <w:b/>
                <w:bCs/>
                <w:sz w:val="28"/>
                <w:szCs w:val="28"/>
                <w:highlight w:val="none"/>
              </w:rPr>
              <w:t>。</w:t>
            </w:r>
          </w:p>
          <w:p>
            <w:pPr>
              <w:pStyle w:val="2"/>
              <w:spacing w:line="400" w:lineRule="exact"/>
              <w:ind w:firstLine="562" w:firstLineChars="200"/>
              <w:rPr>
                <w:rFonts w:ascii="仿宋" w:hAnsi="仿宋" w:eastAsia="仿宋"/>
                <w:bCs/>
                <w:sz w:val="28"/>
                <w:szCs w:val="28"/>
                <w:highlight w:val="none"/>
              </w:rPr>
            </w:pPr>
            <w:r>
              <w:rPr>
                <w:rFonts w:hint="eastAsia" w:ascii="仿宋" w:hAnsi="仿宋" w:eastAsia="仿宋"/>
                <w:b/>
                <w:bCs/>
                <w:sz w:val="28"/>
                <w:szCs w:val="28"/>
                <w:highlight w:val="none"/>
              </w:rPr>
              <w:t xml:space="preserve">采购控制价是采购人期望的最高限价，供应商的报价不得高于采购控制价，供应商报价高于采购控制价的，磋商小组将按 </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4"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4"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营业执照原件、《中华人民共和国特种设备生产许可证》原件或《特种设备安装改造维修许可证》原件、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5" w:type="dxa"/>
            <w:vAlign w:val="center"/>
          </w:tcPr>
          <w:p>
            <w:pPr>
              <w:pStyle w:val="2"/>
              <w:spacing w:line="400" w:lineRule="exact"/>
              <w:jc w:val="center"/>
              <w:rPr>
                <w:rFonts w:ascii="仿宋" w:hAnsi="仿宋" w:eastAsia="仿宋"/>
                <w:bCs/>
                <w:sz w:val="28"/>
                <w:szCs w:val="28"/>
                <w:highlight w:val="none"/>
              </w:rPr>
            </w:pPr>
          </w:p>
        </w:tc>
        <w:tc>
          <w:tcPr>
            <w:tcW w:w="6704" w:type="dxa"/>
            <w:vAlign w:val="center"/>
          </w:tcPr>
          <w:p>
            <w:pPr>
              <w:pStyle w:val="2"/>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须具有许可项目为“电梯安装及修理范围”的《中华人民共和国特种设备生产许可证》或《特种设备安装改造维修许可证》B级及以上资质。</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2023年</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（1）供应商营业执照、医疗器械经营许可证(或医疗器械经营备案凭证)或医疗器械生产许可证、医疗器械注册证；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1120" w:firstLineChars="4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4.1服务响应及相关资料：</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（1）对本项目服务总体要求的理解；</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（2）服务方案</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3）服务说明；</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4）证明服务的合格性和符合采购文件规定的技术资料</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4.2维保方案：</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4.3岗位职责及管理制度</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4.4人员配置情况</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4.5</w:t>
      </w:r>
      <w:r>
        <w:rPr>
          <w:rFonts w:hint="eastAsia" w:ascii="仿宋" w:hAnsi="仿宋" w:eastAsia="仿宋" w:cs="宋体"/>
          <w:sz w:val="28"/>
          <w:szCs w:val="28"/>
          <w:highlight w:val="none"/>
        </w:rPr>
        <w:t>服务质量控制措施</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4.6</w:t>
      </w:r>
      <w:r>
        <w:rPr>
          <w:rFonts w:hint="eastAsia" w:ascii="仿宋" w:hAnsi="仿宋" w:eastAsia="仿宋" w:cs="宋体"/>
          <w:sz w:val="28"/>
          <w:szCs w:val="28"/>
          <w:highlight w:val="none"/>
        </w:rPr>
        <w:t>配件报价及备品备件管理方案</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4.7</w:t>
      </w:r>
      <w:r>
        <w:rPr>
          <w:rFonts w:hint="eastAsia" w:ascii="仿宋" w:hAnsi="仿宋" w:eastAsia="仿宋" w:cs="宋体"/>
          <w:sz w:val="28"/>
          <w:szCs w:val="28"/>
          <w:highlight w:val="none"/>
        </w:rPr>
        <w:t xml:space="preserve"> 应急响应服务方案</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2023年5月10日9时00分</w:t>
      </w:r>
      <w:r>
        <w:rPr>
          <w:rFonts w:hint="eastAsia" w:ascii="仿宋" w:hAnsi="仿宋" w:eastAsia="仿宋" w:cs="宋体"/>
          <w:sz w:val="28"/>
          <w:szCs w:val="28"/>
          <w:highlight w:val="none"/>
        </w:rPr>
        <w:t>（北京时间）；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3600</w:t>
      </w:r>
      <w:r>
        <w:rPr>
          <w:rFonts w:hint="eastAsia" w:ascii="仿宋" w:hAnsi="仿宋" w:eastAsia="仿宋"/>
          <w:color w:val="000000"/>
          <w:sz w:val="28"/>
          <w:szCs w:val="28"/>
          <w:highlight w:val="none"/>
        </w:rPr>
        <w:t>元，由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2"/>
        <w:spacing w:line="400" w:lineRule="exact"/>
        <w:ind w:firstLine="480" w:firstLineChars="200"/>
      </w:pPr>
      <w: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rPr>
      </w:pPr>
      <w:r>
        <w:rPr>
          <w:rFonts w:hint="eastAsia" w:ascii="仿宋" w:hAnsi="仿宋" w:eastAsia="仿宋" w:cs="Times New Roman"/>
          <w:b/>
          <w:bCs/>
          <w:sz w:val="32"/>
          <w:szCs w:val="32"/>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2"/>
        <w:keepNext w:val="0"/>
        <w:keepLines w:val="0"/>
        <w:pageBreakBefore w:val="0"/>
        <w:kinsoku/>
        <w:wordWrap/>
        <w:overflowPunct/>
        <w:topLinePunct w:val="0"/>
        <w:bidi w:val="0"/>
        <w:spacing w:line="400" w:lineRule="exact"/>
        <w:ind w:firstLine="840" w:firstLineChars="300"/>
        <w:textAlignment w:val="auto"/>
        <w:rPr>
          <w:rFonts w:ascii="仿宋" w:hAnsi="仿宋" w:eastAsia="仿宋"/>
          <w:b/>
          <w:bCs/>
          <w:sz w:val="28"/>
          <w:szCs w:val="28"/>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lang w:val="en-US" w:eastAsia="zh-CN"/>
        </w:rPr>
        <w:t>本项目</w:t>
      </w:r>
      <w:r>
        <w:rPr>
          <w:rFonts w:hint="eastAsia" w:ascii="仿宋" w:hAnsi="仿宋" w:eastAsia="仿宋"/>
          <w:b/>
          <w:bCs/>
          <w:sz w:val="28"/>
          <w:szCs w:val="28"/>
        </w:rPr>
        <w:t>采购控制价：</w:t>
      </w:r>
      <w:r>
        <w:rPr>
          <w:rFonts w:ascii="Calibri" w:hAnsi="Calibri" w:eastAsia="仿宋" w:cs="Calibri"/>
          <w:b/>
          <w:bCs/>
          <w:sz w:val="28"/>
          <w:szCs w:val="28"/>
        </w:rPr>
        <w:t>¥</w:t>
      </w:r>
      <w:r>
        <w:rPr>
          <w:rFonts w:hint="eastAsia" w:ascii="仿宋" w:hAnsi="仿宋" w:eastAsia="仿宋"/>
          <w:b/>
          <w:bCs/>
          <w:sz w:val="28"/>
          <w:szCs w:val="28"/>
          <w:lang w:eastAsia="zh-CN"/>
        </w:rPr>
        <w:t>12万元</w:t>
      </w:r>
      <w:r>
        <w:rPr>
          <w:rFonts w:hint="eastAsia" w:ascii="仿宋" w:hAnsi="仿宋" w:eastAsia="仿宋"/>
          <w:b/>
          <w:bCs/>
          <w:sz w:val="28"/>
          <w:szCs w:val="28"/>
        </w:rPr>
        <w:t>。</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rPr>
        <w:t xml:space="preserve">采购控制价是采购人期望的最高限价，供应商的报价不得高于采购控制价，供应商报价高于采购控制价的，磋商小组将按 </w:t>
      </w:r>
      <w:r>
        <w:rPr>
          <w:rFonts w:hint="eastAsia" w:ascii="仿宋" w:hAnsi="仿宋" w:eastAsia="仿宋"/>
          <w:b/>
          <w:bCs/>
          <w:color w:val="FF0000"/>
          <w:sz w:val="28"/>
          <w:szCs w:val="28"/>
          <w:u w:val="single"/>
        </w:rPr>
        <w:t>无效</w:t>
      </w:r>
      <w:r>
        <w:rPr>
          <w:rFonts w:hint="eastAsia" w:ascii="仿宋" w:hAnsi="仿宋" w:eastAsia="仿宋"/>
          <w:b/>
          <w:bCs/>
          <w:sz w:val="28"/>
          <w:szCs w:val="28"/>
        </w:rPr>
        <w:t>报价处理。</w:t>
      </w:r>
    </w:p>
    <w:p>
      <w:pPr>
        <w:pStyle w:val="2"/>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rPr>
      </w:pP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rPr>
        <w:t>：</w:t>
      </w:r>
    </w:p>
    <w:p>
      <w:pPr>
        <w:keepNext w:val="0"/>
        <w:keepLines w:val="0"/>
        <w:pageBreakBefore w:val="0"/>
        <w:widowControl/>
        <w:kinsoku/>
        <w:wordWrap/>
        <w:overflowPunct/>
        <w:topLinePunct w:val="0"/>
        <w:bidi w:val="0"/>
        <w:adjustRightInd w:val="0"/>
        <w:snapToGrid w:val="0"/>
        <w:spacing w:line="40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营业执照原件、《中华人民共和国特种设备生产许可证》原件或《特种设备安装改造维修许可证》原件、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br w:type="page"/>
      </w:r>
      <w:r>
        <w:rPr>
          <w:rFonts w:hint="eastAsia" w:ascii="仿宋" w:hAnsi="仿宋" w:eastAsia="仿宋" w:cs="Times New Roman"/>
          <w:b/>
          <w:bCs/>
          <w:kern w:val="2"/>
          <w:sz w:val="32"/>
          <w:szCs w:val="32"/>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2023年5月10日9时00分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合同履行期限、履行期内交货期不符合采购文件要求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18"/>
          <w:rFonts w:ascii="仿宋" w:hAnsi="仿宋" w:eastAsia="仿宋" w:cs="宋体"/>
          <w:kern w:val="0"/>
          <w:sz w:val="28"/>
        </w:rPr>
      </w:pPr>
      <w:r>
        <w:rPr>
          <w:rStyle w:val="18"/>
          <w:rFonts w:ascii="仿宋" w:hAnsi="仿宋" w:eastAsia="仿宋" w:cs="宋体"/>
          <w:kern w:val="0"/>
          <w:sz w:val="28"/>
        </w:rPr>
        <w:t>评分办法</w:t>
      </w:r>
    </w:p>
    <w:tbl>
      <w:tblPr>
        <w:tblStyle w:val="16"/>
        <w:tblpPr w:leftFromText="180" w:rightFromText="180" w:vertAnchor="text" w:horzAnchor="page" w:tblpX="142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48"/>
        <w:gridCol w:w="984"/>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内容</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项目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r>
              <w:rPr>
                <w:rStyle w:val="18"/>
                <w:rFonts w:hint="eastAsia" w:ascii="仿宋" w:hAnsi="仿宋" w:eastAsia="仿宋" w:cs="宋体"/>
                <w:b w:val="0"/>
                <w:kern w:val="0"/>
                <w:sz w:val="28"/>
              </w:rPr>
              <w:t>分值</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r>
              <w:rPr>
                <w:rStyle w:val="18"/>
                <w:rFonts w:hint="eastAsia" w:ascii="仿宋" w:hAnsi="仿宋" w:eastAsia="仿宋" w:cs="宋体"/>
                <w:b w:val="0"/>
                <w:kern w:val="0"/>
                <w:sz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r>
              <w:rPr>
                <w:rStyle w:val="18"/>
                <w:rFonts w:ascii="仿宋" w:hAnsi="仿宋" w:eastAsia="仿宋" w:cs="宋体"/>
                <w:b w:val="0"/>
                <w:kern w:val="0"/>
                <w:sz w:val="28"/>
              </w:rPr>
              <w:t>报价部分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价格得分</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25</w:t>
            </w:r>
            <w:r>
              <w:rPr>
                <w:rStyle w:val="18"/>
                <w:rFonts w:ascii="仿宋" w:hAnsi="仿宋" w:eastAsia="仿宋" w:cs="宋体"/>
                <w:b w:val="0"/>
                <w:kern w:val="0"/>
                <w:sz w:val="28"/>
                <w:highlight w:val="none"/>
              </w:rPr>
              <w:t>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25</w:t>
            </w:r>
            <w:r>
              <w:rPr>
                <w:rStyle w:val="18"/>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商务部分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服务能力</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8分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根据</w:t>
            </w:r>
            <w:r>
              <w:rPr>
                <w:rStyle w:val="18"/>
                <w:rFonts w:hint="eastAsia" w:ascii="仿宋" w:hAnsi="仿宋" w:eastAsia="仿宋" w:cs="宋体"/>
                <w:b w:val="0"/>
                <w:kern w:val="0"/>
                <w:sz w:val="28"/>
                <w:lang w:val="en-US" w:eastAsia="zh-CN"/>
              </w:rPr>
              <w:t>针</w:t>
            </w:r>
            <w:r>
              <w:rPr>
                <w:rStyle w:val="18"/>
                <w:rFonts w:hint="eastAsia" w:ascii="仿宋" w:hAnsi="仿宋" w:eastAsia="仿宋" w:cs="宋体"/>
                <w:b w:val="0"/>
                <w:kern w:val="0"/>
                <w:sz w:val="28"/>
              </w:rPr>
              <w:t>对本项目采购需求的理解和服务承诺，由</w:t>
            </w:r>
            <w:r>
              <w:rPr>
                <w:rStyle w:val="18"/>
                <w:rFonts w:hint="eastAsia" w:ascii="仿宋" w:hAnsi="仿宋" w:eastAsia="仿宋" w:cs="宋体"/>
                <w:b w:val="0"/>
                <w:kern w:val="0"/>
                <w:sz w:val="28"/>
                <w:lang w:val="en-US" w:eastAsia="zh-CN"/>
              </w:rPr>
              <w:t>磋商小组</w:t>
            </w:r>
            <w:r>
              <w:rPr>
                <w:rStyle w:val="18"/>
                <w:rFonts w:hint="eastAsia" w:ascii="仿宋" w:hAnsi="仿宋" w:eastAsia="仿宋" w:cs="宋体"/>
                <w:b w:val="0"/>
                <w:kern w:val="0"/>
                <w:sz w:val="28"/>
              </w:rPr>
              <w:t>进行打分，满足</w:t>
            </w:r>
            <w:r>
              <w:rPr>
                <w:rStyle w:val="18"/>
                <w:rFonts w:hint="eastAsia" w:ascii="仿宋" w:hAnsi="仿宋" w:eastAsia="仿宋" w:cs="宋体"/>
                <w:b w:val="0"/>
                <w:kern w:val="0"/>
                <w:sz w:val="28"/>
                <w:lang w:val="en-US" w:eastAsia="zh-CN"/>
              </w:rPr>
              <w:t>采购</w:t>
            </w:r>
            <w:r>
              <w:rPr>
                <w:rStyle w:val="18"/>
                <w:rFonts w:hint="eastAsia" w:ascii="仿宋" w:hAnsi="仿宋" w:eastAsia="仿宋" w:cs="宋体"/>
                <w:b w:val="0"/>
                <w:kern w:val="0"/>
                <w:sz w:val="28"/>
              </w:rPr>
              <w:t>文件要求得</w:t>
            </w:r>
            <w:r>
              <w:rPr>
                <w:rStyle w:val="18"/>
                <w:rFonts w:hint="eastAsia" w:ascii="仿宋" w:hAnsi="仿宋" w:eastAsia="仿宋" w:cs="宋体"/>
                <w:b w:val="0"/>
                <w:kern w:val="0"/>
                <w:sz w:val="28"/>
                <w:lang w:val="en-US" w:eastAsia="zh-CN"/>
              </w:rPr>
              <w:t>8</w:t>
            </w:r>
            <w:r>
              <w:rPr>
                <w:rStyle w:val="18"/>
                <w:rFonts w:hint="eastAsia" w:ascii="仿宋" w:hAnsi="仿宋" w:eastAsia="仿宋" w:cs="宋体"/>
                <w:b w:val="0"/>
                <w:kern w:val="0"/>
                <w:sz w:val="28"/>
              </w:rPr>
              <w:t>分。每存在一项相对弱势或不合理，不完善之处扣1分，扣完为止。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合理化建议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lang w:val="en-US" w:eastAsia="zh-CN"/>
              </w:rPr>
              <w:t>2分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根据针对本项目的合理化建议是否具有建设性、针对性，每认可一条得 1 分，最多得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技术部分</w:t>
            </w: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维保方案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15分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结合本项目实际情况及服务要求特点，从实施计划及流程</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安全测试、设备运行、对各设备调整测试</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确保运行环境措施、与采购人的配合维保</w:t>
            </w:r>
            <w:r>
              <w:rPr>
                <w:rStyle w:val="18"/>
                <w:rFonts w:hint="eastAsia" w:ascii="仿宋" w:hAnsi="仿宋" w:eastAsia="仿宋" w:cs="宋体"/>
                <w:b w:val="0"/>
                <w:kern w:val="0"/>
                <w:sz w:val="28"/>
                <w:lang w:val="en-US" w:eastAsia="zh-CN"/>
              </w:rPr>
              <w:t>实施</w:t>
            </w:r>
            <w:r>
              <w:rPr>
                <w:rStyle w:val="18"/>
                <w:rFonts w:hint="eastAsia" w:ascii="仿宋" w:hAnsi="仿宋" w:eastAsia="仿宋" w:cs="宋体"/>
                <w:b w:val="0"/>
                <w:kern w:val="0"/>
                <w:sz w:val="28"/>
              </w:rPr>
              <w:t>方案完整、科学合理、有针对性、实施可行的得</w:t>
            </w:r>
            <w:r>
              <w:rPr>
                <w:rStyle w:val="18"/>
                <w:rFonts w:hint="eastAsia" w:ascii="仿宋" w:hAnsi="仿宋" w:eastAsia="仿宋" w:cs="宋体"/>
                <w:b w:val="0"/>
                <w:kern w:val="0"/>
                <w:sz w:val="28"/>
                <w:lang w:val="en-US" w:eastAsia="zh-CN"/>
              </w:rPr>
              <w:t>15</w:t>
            </w:r>
            <w:r>
              <w:rPr>
                <w:rStyle w:val="18"/>
                <w:rFonts w:hint="eastAsia" w:ascii="仿宋" w:hAnsi="仿宋" w:eastAsia="仿宋" w:cs="宋体"/>
                <w:b w:val="0"/>
                <w:kern w:val="0"/>
                <w:sz w:val="28"/>
              </w:rPr>
              <w:t>分。每存在一项相对弱势或不合理，不完善之处扣</w:t>
            </w:r>
            <w:r>
              <w:rPr>
                <w:rStyle w:val="18"/>
                <w:rFonts w:hint="eastAsia" w:ascii="仿宋" w:hAnsi="仿宋" w:eastAsia="仿宋" w:cs="宋体"/>
                <w:b w:val="0"/>
                <w:kern w:val="0"/>
                <w:sz w:val="28"/>
                <w:lang w:val="en-US" w:eastAsia="zh-CN"/>
              </w:rPr>
              <w:t>1</w:t>
            </w:r>
            <w:r>
              <w:rPr>
                <w:rStyle w:val="18"/>
                <w:rFonts w:hint="eastAsia" w:ascii="仿宋" w:hAnsi="仿宋" w:eastAsia="仿宋" w:cs="宋体"/>
                <w:b w:val="0"/>
                <w:kern w:val="0"/>
                <w:sz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岗位职责及管理制度</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根据各</w:t>
            </w:r>
            <w:r>
              <w:rPr>
                <w:rStyle w:val="18"/>
                <w:rFonts w:hint="eastAsia" w:ascii="仿宋" w:hAnsi="仿宋" w:eastAsia="仿宋" w:cs="宋体"/>
                <w:b w:val="0"/>
                <w:kern w:val="0"/>
                <w:sz w:val="28"/>
                <w:lang w:val="en-US" w:eastAsia="zh-CN"/>
              </w:rPr>
              <w:t>供应商</w:t>
            </w:r>
            <w:r>
              <w:rPr>
                <w:rStyle w:val="18"/>
                <w:rFonts w:hint="eastAsia" w:ascii="仿宋" w:hAnsi="仿宋" w:eastAsia="仿宋" w:cs="宋体"/>
                <w:b w:val="0"/>
                <w:kern w:val="0"/>
                <w:sz w:val="28"/>
              </w:rPr>
              <w:t>提供的岗位责任制度、职业道德规范制度、职业培训制度、档案管理制度、财务管理制度等内部管理制度，制度健全、合法、合规、科学合理的得1</w:t>
            </w:r>
            <w:r>
              <w:rPr>
                <w:rStyle w:val="18"/>
                <w:rFonts w:hint="eastAsia" w:ascii="仿宋" w:hAnsi="仿宋" w:eastAsia="仿宋" w:cs="宋体"/>
                <w:b w:val="0"/>
                <w:kern w:val="0"/>
                <w:sz w:val="28"/>
                <w:lang w:val="en-US" w:eastAsia="zh-CN"/>
              </w:rPr>
              <w:t>0</w:t>
            </w:r>
            <w:r>
              <w:rPr>
                <w:rStyle w:val="18"/>
                <w:rFonts w:hint="eastAsia" w:ascii="仿宋" w:hAnsi="仿宋" w:eastAsia="仿宋" w:cs="宋体"/>
                <w:b w:val="0"/>
                <w:kern w:val="0"/>
                <w:sz w:val="28"/>
              </w:rPr>
              <w:t>分。每存在一项相对弱势或不合理，不完善之处扣1分，扣完为止。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人员配置</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lang w:val="en-US" w:eastAsia="zh-CN"/>
              </w:rPr>
              <w:t>根据针对本项目所</w:t>
            </w:r>
            <w:r>
              <w:rPr>
                <w:rStyle w:val="18"/>
                <w:rFonts w:hint="eastAsia" w:ascii="仿宋" w:hAnsi="仿宋" w:eastAsia="仿宋" w:cs="宋体"/>
                <w:b w:val="0"/>
                <w:kern w:val="0"/>
                <w:sz w:val="28"/>
              </w:rPr>
              <w:t>提供的人员配备、组织架构、专业技能、工作经历等进行评审，人员安排计划合理，经验丰富，专业技术力量雄厚，能够有效实施维保工作，满足项目需求得</w:t>
            </w:r>
            <w:r>
              <w:rPr>
                <w:rStyle w:val="18"/>
                <w:rFonts w:hint="eastAsia" w:ascii="仿宋" w:hAnsi="仿宋" w:eastAsia="仿宋" w:cs="宋体"/>
                <w:b w:val="0"/>
                <w:kern w:val="0"/>
                <w:sz w:val="28"/>
                <w:lang w:val="en-US" w:eastAsia="zh-CN"/>
              </w:rPr>
              <w:t>10</w:t>
            </w:r>
            <w:r>
              <w:rPr>
                <w:rStyle w:val="18"/>
                <w:rFonts w:hint="eastAsia" w:ascii="仿宋" w:hAnsi="仿宋" w:eastAsia="仿宋" w:cs="宋体"/>
                <w:b w:val="0"/>
                <w:kern w:val="0"/>
                <w:sz w:val="28"/>
              </w:rPr>
              <w:t>分。每存在一项相对弱势或不合理，不完善之处扣1分，扣完为止。。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服务质量控制</w:t>
            </w:r>
          </w:p>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措施</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根据各供应商为确保本项目质量目标</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提供的质量保证措施进行评审，措施全面、科学合理、切实可行的得1</w:t>
            </w:r>
            <w:r>
              <w:rPr>
                <w:rStyle w:val="18"/>
                <w:rFonts w:hint="eastAsia" w:ascii="仿宋" w:hAnsi="仿宋" w:eastAsia="仿宋" w:cs="宋体"/>
                <w:b w:val="0"/>
                <w:kern w:val="0"/>
                <w:sz w:val="28"/>
                <w:lang w:val="en-US" w:eastAsia="zh-CN"/>
              </w:rPr>
              <w:t>0</w:t>
            </w:r>
            <w:r>
              <w:rPr>
                <w:rStyle w:val="18"/>
                <w:rFonts w:hint="eastAsia" w:ascii="仿宋" w:hAnsi="仿宋" w:eastAsia="仿宋" w:cs="宋体"/>
                <w:b w:val="0"/>
                <w:kern w:val="0"/>
                <w:sz w:val="28"/>
              </w:rPr>
              <w:t>分。每存在一项相对弱势或不合理，不完善之处扣1分，扣完为止。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备品、配件</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10分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根据供应商提供的备品、配件</w:t>
            </w:r>
            <w:r>
              <w:rPr>
                <w:rStyle w:val="18"/>
                <w:rFonts w:hint="eastAsia" w:ascii="仿宋" w:hAnsi="仿宋" w:eastAsia="仿宋" w:cs="宋体"/>
                <w:b w:val="0"/>
                <w:kern w:val="0"/>
                <w:sz w:val="28"/>
                <w:lang w:val="en-US" w:eastAsia="zh-CN"/>
              </w:rPr>
              <w:t>及</w:t>
            </w:r>
            <w:r>
              <w:rPr>
                <w:rStyle w:val="18"/>
                <w:rFonts w:hint="eastAsia" w:ascii="仿宋" w:hAnsi="仿宋" w:eastAsia="仿宋" w:cs="宋体"/>
                <w:b w:val="0"/>
                <w:kern w:val="0"/>
                <w:sz w:val="28"/>
              </w:rPr>
              <w:t>对易耗品材料的更换周期和选用情况做出详细方案，方案完善、有针对性、可操作性强的，备品备件齐全能够满足项目需求的（提供常用备品备件表）得1</w:t>
            </w:r>
            <w:r>
              <w:rPr>
                <w:rStyle w:val="18"/>
                <w:rFonts w:hint="eastAsia" w:ascii="仿宋" w:hAnsi="仿宋" w:eastAsia="仿宋" w:cs="宋体"/>
                <w:b w:val="0"/>
                <w:kern w:val="0"/>
                <w:sz w:val="28"/>
                <w:lang w:val="en-US" w:eastAsia="zh-CN"/>
              </w:rPr>
              <w:t>0</w:t>
            </w:r>
            <w:r>
              <w:rPr>
                <w:rStyle w:val="18"/>
                <w:rFonts w:hint="eastAsia" w:ascii="仿宋" w:hAnsi="仿宋" w:eastAsia="仿宋" w:cs="宋体"/>
                <w:b w:val="0"/>
                <w:kern w:val="0"/>
                <w:sz w:val="28"/>
              </w:rPr>
              <w:t>分。每存在一项相对弱势或不合理，不完善之处扣1分，扣完为止。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lang w:val="en-US" w:eastAsia="zh-CN"/>
              </w:rPr>
            </w:pPr>
          </w:p>
        </w:tc>
        <w:tc>
          <w:tcPr>
            <w:tcW w:w="948"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lang w:val="en-US" w:eastAsia="zh-CN" w:bidi="ar-SA"/>
              </w:rPr>
            </w:pPr>
            <w:r>
              <w:rPr>
                <w:rStyle w:val="18"/>
                <w:rFonts w:hint="eastAsia" w:ascii="仿宋" w:hAnsi="仿宋" w:eastAsia="仿宋" w:cs="宋体"/>
                <w:b w:val="0"/>
                <w:kern w:val="0"/>
                <w:sz w:val="28"/>
              </w:rPr>
              <w:t>应急预案</w:t>
            </w:r>
          </w:p>
        </w:tc>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rPr>
            </w:pPr>
            <w:r>
              <w:rPr>
                <w:rStyle w:val="18"/>
                <w:rFonts w:hint="eastAsia" w:ascii="仿宋" w:hAnsi="仿宋" w:eastAsia="仿宋" w:cs="宋体"/>
                <w:b w:val="0"/>
                <w:kern w:val="0"/>
                <w:sz w:val="28"/>
              </w:rPr>
              <w:t xml:space="preserve"> </w:t>
            </w:r>
            <w:r>
              <w:rPr>
                <w:rStyle w:val="18"/>
                <w:rFonts w:hint="eastAsia" w:ascii="仿宋" w:hAnsi="仿宋" w:eastAsia="仿宋" w:cs="宋体"/>
                <w:b w:val="0"/>
                <w:kern w:val="0"/>
                <w:sz w:val="28"/>
                <w:lang w:val="en-US" w:eastAsia="zh-CN"/>
              </w:rPr>
              <w:t>10</w:t>
            </w:r>
            <w:r>
              <w:rPr>
                <w:rStyle w:val="18"/>
                <w:rFonts w:hint="eastAsia" w:ascii="仿宋" w:hAnsi="仿宋" w:eastAsia="仿宋" w:cs="宋体"/>
                <w:b w:val="0"/>
                <w:kern w:val="0"/>
                <w:sz w:val="28"/>
              </w:rPr>
              <w:t>分</w:t>
            </w:r>
          </w:p>
        </w:tc>
        <w:tc>
          <w:tcPr>
            <w:tcW w:w="6732" w:type="dxa"/>
            <w:vAlign w:val="center"/>
          </w:tcPr>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对各种突发事件的应急预案，内容是否全面、具体、具有可实施性进行综合评审，最多得</w:t>
            </w:r>
            <w:r>
              <w:rPr>
                <w:rStyle w:val="18"/>
                <w:rFonts w:hint="eastAsia" w:ascii="仿宋" w:hAnsi="仿宋" w:eastAsia="仿宋" w:cs="宋体"/>
                <w:b w:val="0"/>
                <w:kern w:val="0"/>
                <w:sz w:val="28"/>
                <w:lang w:val="en-US" w:eastAsia="zh-CN"/>
              </w:rPr>
              <w:t>10</w:t>
            </w:r>
            <w:r>
              <w:rPr>
                <w:rStyle w:val="18"/>
                <w:rFonts w:hint="eastAsia" w:ascii="仿宋" w:hAnsi="仿宋" w:eastAsia="仿宋" w:cs="宋体"/>
                <w:b w:val="0"/>
                <w:kern w:val="0"/>
                <w:sz w:val="28"/>
              </w:rPr>
              <w:t>分。每有一处瑕疵、不足或评委认为不满足本项目需求扣 1 分</w:t>
            </w:r>
            <w:r>
              <w:rPr>
                <w:rStyle w:val="18"/>
                <w:rFonts w:hint="eastAsia" w:ascii="仿宋" w:hAnsi="仿宋" w:eastAsia="仿宋" w:cs="宋体"/>
                <w:b w:val="0"/>
                <w:kern w:val="0"/>
                <w:sz w:val="28"/>
                <w:lang w:eastAsia="zh-CN"/>
              </w:rPr>
              <w:t>，</w:t>
            </w:r>
            <w:r>
              <w:rPr>
                <w:rStyle w:val="18"/>
                <w:rFonts w:hint="eastAsia" w:ascii="仿宋" w:hAnsi="仿宋" w:eastAsia="仿宋" w:cs="宋体"/>
                <w:b w:val="0"/>
                <w:kern w:val="0"/>
                <w:sz w:val="28"/>
              </w:rPr>
              <w:t>扣完为止。</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pPr>
        <w:pStyle w:val="6"/>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spacing w:line="400" w:lineRule="exact"/>
        <w:ind w:firstLine="560" w:firstLineChars="200"/>
        <w:rPr>
          <w:rStyle w:val="18"/>
          <w:rFonts w:ascii="仿宋" w:hAnsi="仿宋" w:eastAsia="仿宋" w:cs="宋体"/>
          <w:b w:val="0"/>
          <w:kern w:val="0"/>
          <w:sz w:val="28"/>
        </w:rPr>
      </w:pP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第五部分 项目说明及要求</w:t>
      </w:r>
    </w:p>
    <w:p>
      <w:pPr>
        <w:pStyle w:val="2"/>
        <w:spacing w:before="156" w:beforeLines="50" w:after="156" w:afterLines="50" w:line="400" w:lineRule="exact"/>
        <w:rPr>
          <w:rStyle w:val="18"/>
          <w:rFonts w:ascii="仿宋" w:hAnsi="仿宋" w:eastAsia="仿宋" w:cs="宋体"/>
          <w:kern w:val="0"/>
          <w:sz w:val="28"/>
        </w:rPr>
      </w:pPr>
      <w:r>
        <w:rPr>
          <w:rStyle w:val="18"/>
          <w:rFonts w:hint="eastAsia" w:ascii="仿宋" w:hAnsi="仿宋" w:eastAsia="仿宋" w:cs="宋体"/>
          <w:kern w:val="0"/>
          <w:sz w:val="28"/>
        </w:rPr>
        <w:t>一、项目简介</w:t>
      </w:r>
    </w:p>
    <w:p>
      <w:pPr>
        <w:pStyle w:val="2"/>
        <w:spacing w:line="400" w:lineRule="exact"/>
        <w:ind w:firstLine="560" w:firstLineChars="200"/>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eastAsia="zh-CN"/>
        </w:rPr>
        <w:t>微山县人民医院电梯维保服务项目</w:t>
      </w:r>
      <w:r>
        <w:rPr>
          <w:rStyle w:val="18"/>
          <w:rFonts w:hint="eastAsia" w:ascii="仿宋" w:hAnsi="仿宋" w:eastAsia="仿宋" w:cs="宋体"/>
          <w:b w:val="0"/>
          <w:kern w:val="0"/>
          <w:sz w:val="28"/>
          <w:lang w:val="en-US" w:eastAsia="zh-CN"/>
        </w:rPr>
        <w:t>为“交钥匙”项目，包括但不限于主件、标准附件、备品备件、施工、服务、专用工具、安装、调试、检验、培训、运输、保险、税款等其他费用完全达到采购文件要求并通过验收合格保证能正常使用所需的一切费用均应包含在内。供应商报价遗漏的任何费用，供应商应自行承担。</w:t>
      </w:r>
    </w:p>
    <w:p>
      <w:pPr>
        <w:pStyle w:val="2"/>
        <w:spacing w:before="156" w:beforeLines="50" w:after="156" w:afterLines="50" w:line="400" w:lineRule="exact"/>
        <w:rPr>
          <w:rStyle w:val="18"/>
          <w:rFonts w:hint="eastAsia" w:ascii="仿宋" w:hAnsi="仿宋" w:eastAsia="仿宋" w:cs="宋体"/>
          <w:kern w:val="0"/>
          <w:sz w:val="28"/>
          <w:lang w:val="en-US" w:eastAsia="zh-CN"/>
        </w:rPr>
      </w:pPr>
      <w:r>
        <w:rPr>
          <w:rStyle w:val="18"/>
          <w:rFonts w:hint="eastAsia" w:ascii="仿宋" w:hAnsi="仿宋" w:eastAsia="仿宋" w:cs="宋体"/>
          <w:kern w:val="0"/>
          <w:sz w:val="28"/>
          <w:lang w:val="en-US" w:eastAsia="zh-CN"/>
        </w:rPr>
        <w:t>二、服务内容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 电梯日常维护保养应遵守的标准：</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1.1 电梯使用管理与维修保养规则 TSG T5001-2009</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1.2 电梯维修规范 GB/T 18775-2002</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1.3 电梯日常维护保养规则 DB11/418-2007</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1.4 电梯安装维修作业安全规范 DB11/419-2007</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1.5 电梯安装改造重大维修和维护保养自检规则 DB11/420-2007</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1.6 电梯维护保养要求 DB37/722-2007</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1.7 电梯技术条件 GB/T10058-2009</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1.8 电梯制造与安装安全规范 GB7588-2003</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1.9 电梯试验方法 GB/T10059-1997</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1.10 电梯使用维护说明书</w:t>
      </w:r>
    </w:p>
    <w:p>
      <w:pPr>
        <w:pStyle w:val="2"/>
        <w:keepNext w:val="0"/>
        <w:keepLines w:val="0"/>
        <w:pageBreakBefore w:val="0"/>
        <w:widowControl w:val="0"/>
        <w:kinsoku/>
        <w:wordWrap/>
        <w:overflowPunct/>
        <w:topLinePunct w:val="0"/>
        <w:autoSpaceDE/>
        <w:autoSpaceDN/>
        <w:bidi w:val="0"/>
        <w:adjustRightInd/>
        <w:snapToGrid/>
        <w:spacing w:line="380" w:lineRule="exact"/>
        <w:ind w:firstLine="840" w:firstLineChars="3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按照国家电梯标准规范 GB7588-2002 《电梯制造与安装安全规范》及GB/T7588《电梯维修规范》与 TSGT5001-2009《电梯使用管理与维护保养规则》以及当地政府部门相关文件的要求进行维护和保养，确保电梯安全正常使用，定期顺利通过政府部门的检验。</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2.对所维保设备提供不少于每年25次的按照国家要求的例行保养工作，保养过程中必须留存视频资料，其中包括对电梯机房、井道、地坑等环境卫生的清洁，电梯整体设备的清洁、调整、检查及润滑等内容及机件的安全和功能调试与维护保养。每半年对电梯三大件进行一次全面检修，若由于在维保工作过程中损坏轿厢、外厅等外围设备的外观时，成交供应商必须免费恢复原样。</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3.成交供应商须配合当地有关政府职能部门年审，须保证顺利通过年审，如验收不合格，成交供应商承担复检费用及相应责任。</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4.正常维修保养不能影响电梯的正常使用，应在正常工作时间以外进行。</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5.维修保养时，做好现场防护措施和警示标志，确保施工安全。</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6.电梯维护保养范围：</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6.1 电梯机房电源下口为界限。</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6.2 电梯易磨损零部件的监护、维修、更换。</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6.3 电梯非易损器件的维护、保养、更换。</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6.4 国家规定具有型式试验报告的部件 （含轿厢）的维护与保养。</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6.5 电梯其它部件的维护与保养。</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 其他要求：</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7.1 成交供应商须提供全年 365 天 24 小时的应急响应服务，并确保通讯畅通。</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7.2  对电梯困人事故要求 10 分钟内到达现场，第一时间把乘客从轿厢中救出，对常见故障要求在最短时间内排除，非常见故障应在普遍认可的合理时间内解决。超过规定时间采购人有权视情给予一定经济处罚。</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7.3 电梯维保期间造成的各种安全事故均由成交供应商承担全部责任，和采购人无关；维保单位维保不当造成的停梯，若在三日内未能恢复运行的，采购人将免付该台设备一个月的保养费，在七日内未能恢复运行的，采购人将免付该台设备服务期限内的保养费。</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7.4 成交供应商应确保使用管理中的电梯设备安全运行，符合国家相关技术标准，负责维保设备的年检工作，配合政府部门对服务期内的设备实施并通过年检，如政策性原因未能通过定期检测或年检的，造成的后果及发生的复检费用由成交供应商负责。</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7.5 维保维修时间需经采购人书面批准，未经采购人同意不得擅自停梯维修、维保。不得随意拆改或破坏原设备结构及各种设备管线等，向院方提供的维修配件必须为原厂配件。</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7.6日常维修保养不得影响相关科室正常工作。遵守院方各类规章制度，服从管理、听从指挥。应积极配合院方负责做好电梯设施资料建档工作，及时更新资料；按照要求填写运行保养日志，保持电梯机房内部卫生和设备清洁。</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7.7为保证安全，采购人不提供办公及休息场所。</w:t>
      </w:r>
    </w:p>
    <w:p>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textAlignment w:val="auto"/>
        <w:rPr>
          <w:rStyle w:val="18"/>
          <w:rFonts w:hint="eastAsia" w:ascii="仿宋" w:hAnsi="仿宋" w:eastAsia="仿宋" w:cs="宋体"/>
          <w:kern w:val="0"/>
          <w:sz w:val="28"/>
          <w:lang w:val="en-US" w:eastAsia="zh-CN"/>
        </w:rPr>
      </w:pPr>
      <w:r>
        <w:rPr>
          <w:rStyle w:val="18"/>
          <w:rFonts w:hint="eastAsia" w:ascii="仿宋" w:hAnsi="仿宋" w:eastAsia="仿宋" w:cs="宋体"/>
          <w:kern w:val="0"/>
          <w:sz w:val="28"/>
          <w:lang w:val="en-US" w:eastAsia="zh-CN"/>
        </w:rPr>
        <w:t>三、其他要求</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1.成交供应商所有工作完成后必须经采购人作出书面验收或确认。</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2.成交供应商所有工作必须记录在案备查。</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3.成交供应商承担安全责任，因成交供应商原因所造成的安全事故、人员伤害、财物损失由成交供应商承担。</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4.成交供应商须按照有关标准及《国家卫生健康委员会医疗和疾控机构后勤安全生产工作管理指南》的要求提供服务，采购人将按照相应的考核管理办法对其进行考核，对服务不达标的情形依据管理办法进行处罚。</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5.成交供应商派驻人员应征得采购人的面试同意，采购人对在服务过程中不满意的人员有权要求更换，成交供应商应立即更换。</w:t>
      </w: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eastAsia" w:ascii="仿宋" w:hAnsi="仿宋" w:eastAsia="仿宋" w:cs="宋体"/>
          <w:b w:val="0"/>
          <w:kern w:val="0"/>
          <w:sz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18"/>
          <w:rFonts w:hint="default" w:ascii="仿宋" w:hAnsi="仿宋" w:eastAsia="仿宋" w:cs="宋体"/>
          <w:b w:val="0"/>
          <w:kern w:val="0"/>
          <w:sz w:val="28"/>
          <w:highlight w:val="magenta"/>
          <w:lang w:val="en-US" w:eastAsia="zh-CN"/>
        </w:rPr>
      </w:pPr>
      <w:r>
        <w:rPr>
          <w:rStyle w:val="18"/>
          <w:rFonts w:hint="eastAsia" w:ascii="仿宋" w:hAnsi="仿宋" w:eastAsia="仿宋" w:cs="宋体"/>
          <w:b w:val="0"/>
          <w:kern w:val="0"/>
          <w:sz w:val="28"/>
          <w:highlight w:val="magenta"/>
          <w:lang w:val="en-US" w:eastAsia="zh-CN"/>
        </w:rPr>
        <w:t>附：电梯维保考标准: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3588"/>
        <w:gridCol w:w="756"/>
        <w:gridCol w:w="3432"/>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项目</w:t>
            </w:r>
          </w:p>
        </w:tc>
        <w:tc>
          <w:tcPr>
            <w:tcW w:w="358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考核标准</w:t>
            </w:r>
          </w:p>
        </w:tc>
        <w:tc>
          <w:tcPr>
            <w:tcW w:w="75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分值</w:t>
            </w:r>
          </w:p>
        </w:tc>
        <w:tc>
          <w:tcPr>
            <w:tcW w:w="343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考核办法</w:t>
            </w:r>
          </w:p>
        </w:tc>
        <w:tc>
          <w:tcPr>
            <w:tcW w:w="84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维保人员质量</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控制</w:t>
            </w: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1、维保作业人员应取得相应特种设备作业人员证。</w:t>
            </w:r>
          </w:p>
        </w:tc>
        <w:tc>
          <w:tcPr>
            <w:tcW w:w="75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8</w:t>
            </w:r>
          </w:p>
        </w:tc>
        <w:tc>
          <w:tcPr>
            <w:tcW w:w="343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缺一张扣2分，扣完为止(新工人以报名培训材料为准)</w:t>
            </w:r>
          </w:p>
        </w:tc>
        <w:tc>
          <w:tcPr>
            <w:tcW w:w="845"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yellow"/>
                <w:vertAlign w:val="baseline"/>
                <w:lang w:val="en-US" w:eastAsia="zh-CN"/>
              </w:rPr>
              <w:t>总务科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2、维保作业人员应定期进行维保安全、教育培训。(半年度不得少于 16 学时)</w:t>
            </w:r>
          </w:p>
        </w:tc>
        <w:tc>
          <w:tcPr>
            <w:tcW w:w="75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8</w:t>
            </w:r>
          </w:p>
        </w:tc>
        <w:tc>
          <w:tcPr>
            <w:tcW w:w="343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缺一次项扣2分，全缺的扣8分</w:t>
            </w:r>
          </w:p>
        </w:tc>
        <w:tc>
          <w:tcPr>
            <w:tcW w:w="845"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3、维保作业人员不得同时在两个维保公司执业。</w:t>
            </w:r>
          </w:p>
        </w:tc>
        <w:tc>
          <w:tcPr>
            <w:tcW w:w="75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2</w:t>
            </w:r>
          </w:p>
        </w:tc>
        <w:tc>
          <w:tcPr>
            <w:tcW w:w="343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发现一个扣2分</w:t>
            </w:r>
          </w:p>
        </w:tc>
        <w:tc>
          <w:tcPr>
            <w:tcW w:w="845"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4、应配备专项维保检测人员，该人员应取得电梯检验证书。</w:t>
            </w:r>
          </w:p>
        </w:tc>
        <w:tc>
          <w:tcPr>
            <w:tcW w:w="75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4</w:t>
            </w:r>
          </w:p>
        </w:tc>
        <w:tc>
          <w:tcPr>
            <w:tcW w:w="343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查看作业人员证，未取得的扣4分。</w:t>
            </w:r>
          </w:p>
        </w:tc>
        <w:tc>
          <w:tcPr>
            <w:tcW w:w="845" w:type="dxa"/>
            <w:vMerge w:val="continue"/>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sz w:val="22"/>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维保作业质量控制</w:t>
            </w: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应按照TSGT5001-2009《电梯使用管理与维护保养规则》的要求建立每台电梯的安全技术档案。日常检查与使用状况记录、维保记录、年度自行检查记录或者报告、应急救援演习记录，定期检验报告，设备运行故障记录至少保存 2年，其他资料应当长期保存。</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20</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未按照TSGT5001-2009《电梯使用管理与维护保养规则》的要求建立每台电梯的安全技术档案的扣 5 分，安全技术档案未按规定时间保存的扣2分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2、维保单位应按照相关规定建立质量保证体系。</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8</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未建立质量保证体系的扣8分。</w:t>
            </w:r>
          </w:p>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已建立质量保证体系，但要素不全的扣2分。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3、维保单位应具备与业务项目相适应的设备、工具、计量器具和检验测试的仪器设备以及存放备品备件的场所。</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8</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维保单位不具备与业务项目相适应的设备、工具、计量器具和检验测试设备以及计量器具和检验测试仪器设备超过有效期或失准的扣2分:维保单位无存放备品备件场所的扣4分。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4、维保单位应健全质量管理制度及考核措施(查见证资料）</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6</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缺一项扣2分，全缺的扣6分。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5、维保单位应制定健全的《电梯事故应急预案》，并有演练记录。</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8</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未制定预案扣8分，无演练记录扣4分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6、维保单位应建立施工安全管理制度和安全责任制度及考核措施 (查见证材料)</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8</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缺一项扣2分，全缺的扣8分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3588"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应按照《特种设备生产和充装单位许可规则》 (TSG 07-2019)的规定对本单位质量保证体系运行情况定期组织内部评审和管理评审。</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未按照体系要求定期进行内部评审的扣10分，未按照规定要求每年至少进行一次管理评审的扣2分。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满意度</w:t>
            </w:r>
          </w:p>
        </w:tc>
        <w:tc>
          <w:tcPr>
            <w:tcW w:w="3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yellow"/>
                <w:vertAlign w:val="baseline"/>
                <w:lang w:val="en-US" w:eastAsia="zh-CN" w:bidi="ar-SA"/>
              </w:rPr>
              <w:t>总务科</w:t>
            </w:r>
            <w:r>
              <w:rPr>
                <w:rFonts w:hint="eastAsia" w:ascii="仿宋" w:hAnsi="仿宋" w:eastAsia="仿宋" w:cs="仿宋"/>
                <w:b w:val="0"/>
                <w:bCs/>
                <w:kern w:val="2"/>
                <w:sz w:val="22"/>
                <w:szCs w:val="21"/>
                <w:highlight w:val="none"/>
                <w:vertAlign w:val="baseline"/>
                <w:lang w:val="en-US" w:eastAsia="zh-CN" w:bidi="ar-SA"/>
              </w:rPr>
              <w:t>每月组织调查科室、归口部门对维修服务的满意度。</w:t>
            </w:r>
          </w:p>
        </w:tc>
        <w:tc>
          <w:tcPr>
            <w:tcW w:w="7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34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满意度考核实行百分制，90分以上不扣分；低于90视为服务不到位，一次性扣10分。</w:t>
            </w:r>
          </w:p>
        </w:tc>
        <w:tc>
          <w:tcPr>
            <w:tcW w:w="84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bl>
    <w:p>
      <w:pPr>
        <w:pStyle w:val="2"/>
        <w:spacing w:line="400" w:lineRule="exact"/>
        <w:ind w:firstLine="560" w:firstLineChars="200"/>
        <w:rPr>
          <w:rStyle w:val="18"/>
          <w:rFonts w:hint="eastAsia" w:ascii="仿宋" w:hAnsi="仿宋" w:eastAsia="仿宋" w:cs="宋体"/>
          <w:b w:val="0"/>
          <w:kern w:val="0"/>
          <w:sz w:val="28"/>
          <w:lang w:val="en-US" w:eastAsia="zh-CN"/>
        </w:rPr>
      </w:pPr>
    </w:p>
    <w:p>
      <w:pPr>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第六部分 政府采购合同书（参考）</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甲方（采购人）：</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乙方（供应商）：</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依照</w:t>
      </w:r>
      <w:r>
        <w:rPr>
          <w:rStyle w:val="18"/>
          <w:rFonts w:hint="eastAsia" w:ascii="仿宋" w:hAnsi="仿宋" w:eastAsia="仿宋" w:cs="宋体"/>
          <w:b w:val="0"/>
          <w:kern w:val="0"/>
          <w:sz w:val="28"/>
          <w:szCs w:val="28"/>
          <w:lang w:eastAsia="zh-CN"/>
        </w:rPr>
        <w:t>《中华人民共和国民法典》</w:t>
      </w:r>
      <w:r>
        <w:rPr>
          <w:rStyle w:val="18"/>
          <w:rFonts w:hint="eastAsia" w:ascii="仿宋" w:hAnsi="仿宋" w:eastAsia="仿宋" w:cs="宋体"/>
          <w:b w:val="0"/>
          <w:kern w:val="0"/>
          <w:sz w:val="28"/>
          <w:szCs w:val="28"/>
        </w:rPr>
        <w:t>、《中华人民共和国政府采购法》及其他有关法律、法规，遵循平等、自愿、公平和诚实信用的原则，双方就采购及有关事项协商一致，同意按照以下条款和条件，订立本合同。</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一、合同文本构成</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（一）本合同条款；</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（二）中标（成交）通知书；</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（三）中标（成交）供应商响应文件；</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（四）中标（成交）供应商在评标过程中做出的书面说明或承诺；</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（五）磋商文件；</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（六）本合同附件（依据项目要求制定）。</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二、服务内容：</w:t>
      </w:r>
      <w:r>
        <w:rPr>
          <w:rStyle w:val="18"/>
          <w:rFonts w:hint="eastAsia" w:ascii="仿宋" w:hAnsi="仿宋" w:eastAsia="仿宋" w:cs="宋体"/>
          <w:b w:val="0"/>
          <w:kern w:val="0"/>
          <w:sz w:val="28"/>
          <w:szCs w:val="28"/>
          <w:u w:val="single"/>
        </w:rPr>
        <w:t>_________</w:t>
      </w:r>
      <w:r>
        <w:rPr>
          <w:rStyle w:val="18"/>
          <w:rFonts w:hint="eastAsia" w:ascii="仿宋" w:hAnsi="仿宋" w:eastAsia="仿宋" w:cs="宋体"/>
          <w:b w:val="0"/>
          <w:kern w:val="0"/>
          <w:sz w:val="28"/>
          <w:szCs w:val="28"/>
        </w:rPr>
        <w:t>。</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三、合同金额：合同金额为人民币小写：</w:t>
      </w:r>
      <w:r>
        <w:rPr>
          <w:rStyle w:val="18"/>
          <w:rFonts w:hint="eastAsia" w:ascii="仿宋" w:hAnsi="仿宋" w:eastAsia="仿宋" w:cs="宋体"/>
          <w:b w:val="0"/>
          <w:kern w:val="0"/>
          <w:sz w:val="28"/>
          <w:szCs w:val="28"/>
          <w:u w:val="single"/>
        </w:rPr>
        <w:t>_________</w:t>
      </w:r>
      <w:r>
        <w:rPr>
          <w:rStyle w:val="18"/>
          <w:rFonts w:hint="eastAsia" w:ascii="仿宋" w:hAnsi="仿宋" w:eastAsia="仿宋" w:cs="宋体"/>
          <w:b w:val="0"/>
          <w:kern w:val="0"/>
          <w:sz w:val="28"/>
          <w:szCs w:val="28"/>
        </w:rPr>
        <w:t>。大写：</w:t>
      </w:r>
      <w:r>
        <w:rPr>
          <w:rStyle w:val="18"/>
          <w:rFonts w:hint="eastAsia" w:ascii="仿宋" w:hAnsi="仿宋" w:eastAsia="仿宋" w:cs="宋体"/>
          <w:b w:val="0"/>
          <w:kern w:val="0"/>
          <w:sz w:val="28"/>
          <w:szCs w:val="28"/>
          <w:u w:val="single"/>
        </w:rPr>
        <w:t>_________</w:t>
      </w:r>
      <w:r>
        <w:rPr>
          <w:rStyle w:val="18"/>
          <w:rFonts w:hint="eastAsia" w:ascii="仿宋" w:hAnsi="仿宋" w:eastAsia="仿宋" w:cs="宋体"/>
          <w:b w:val="0"/>
          <w:kern w:val="0"/>
          <w:sz w:val="28"/>
          <w:szCs w:val="28"/>
        </w:rPr>
        <w:t>。</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四、项目完成期限（</w:t>
      </w:r>
      <w:r>
        <w:rPr>
          <w:rStyle w:val="18"/>
          <w:rFonts w:hint="eastAsia" w:ascii="仿宋" w:hAnsi="仿宋" w:eastAsia="仿宋" w:cs="宋体"/>
          <w:b w:val="0"/>
          <w:kern w:val="0"/>
          <w:sz w:val="28"/>
          <w:szCs w:val="28"/>
          <w:lang w:eastAsia="zh-CN"/>
        </w:rPr>
        <w:t>服务期限</w:t>
      </w:r>
      <w:r>
        <w:rPr>
          <w:rStyle w:val="18"/>
          <w:rFonts w:hint="eastAsia" w:ascii="仿宋" w:hAnsi="仿宋" w:eastAsia="仿宋" w:cs="宋体"/>
          <w:b w:val="0"/>
          <w:kern w:val="0"/>
          <w:sz w:val="28"/>
          <w:szCs w:val="28"/>
        </w:rPr>
        <w:t>）：本项目</w:t>
      </w:r>
      <w:r>
        <w:rPr>
          <w:rStyle w:val="18"/>
          <w:rFonts w:hint="eastAsia" w:ascii="仿宋" w:hAnsi="仿宋" w:eastAsia="仿宋" w:cs="宋体"/>
          <w:b w:val="0"/>
          <w:kern w:val="0"/>
          <w:sz w:val="28"/>
          <w:szCs w:val="28"/>
          <w:lang w:eastAsia="zh-CN"/>
        </w:rPr>
        <w:t>服务期限</w:t>
      </w:r>
      <w:r>
        <w:rPr>
          <w:rStyle w:val="18"/>
          <w:rFonts w:hint="eastAsia" w:ascii="仿宋" w:hAnsi="仿宋" w:eastAsia="仿宋" w:cs="宋体"/>
          <w:b w:val="0"/>
          <w:kern w:val="0"/>
          <w:sz w:val="28"/>
          <w:szCs w:val="28"/>
          <w:u w:val="single"/>
        </w:rPr>
        <w:t>______</w:t>
      </w:r>
      <w:r>
        <w:rPr>
          <w:rStyle w:val="18"/>
          <w:rFonts w:hint="eastAsia" w:ascii="仿宋" w:hAnsi="仿宋" w:eastAsia="仿宋" w:cs="宋体"/>
          <w:b w:val="0"/>
          <w:kern w:val="0"/>
          <w:sz w:val="28"/>
          <w:szCs w:val="28"/>
        </w:rPr>
        <w:t>。</w:t>
      </w:r>
    </w:p>
    <w:p>
      <w:pPr>
        <w:pStyle w:val="2"/>
        <w:spacing w:line="400" w:lineRule="exact"/>
        <w:ind w:firstLine="560" w:firstLineChars="200"/>
        <w:rPr>
          <w:rStyle w:val="18"/>
          <w:rFonts w:hint="eastAsia" w:ascii="仿宋" w:hAnsi="仿宋" w:eastAsia="仿宋" w:cs="宋体"/>
          <w:b w:val="0"/>
          <w:kern w:val="0"/>
          <w:sz w:val="28"/>
          <w:szCs w:val="28"/>
          <w:u w:val="single"/>
        </w:rPr>
      </w:pPr>
      <w:r>
        <w:rPr>
          <w:rStyle w:val="18"/>
          <w:rFonts w:hint="eastAsia" w:ascii="仿宋" w:hAnsi="仿宋" w:eastAsia="仿宋" w:cs="宋体"/>
          <w:b w:val="0"/>
          <w:kern w:val="0"/>
          <w:sz w:val="28"/>
          <w:szCs w:val="28"/>
        </w:rPr>
        <w:t>五、合同价款支付：</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六、本合同约定的甲、乙双方责任与义务：</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6.1 甲方的责任与义务：</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(1) 甲方协调人及电话：</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(2) 按时支付本合同约定金额的服务费；</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(3) 本合同有关条款规定和补充协议中甲方应负的其它责任。</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6.2 乙方的责任与义务：</w:t>
      </w:r>
    </w:p>
    <w:p>
      <w:pPr>
        <w:pStyle w:val="2"/>
        <w:spacing w:line="400" w:lineRule="exact"/>
        <w:ind w:firstLine="560" w:firstLineChars="200"/>
        <w:rPr>
          <w:rStyle w:val="18"/>
          <w:rFonts w:hint="eastAsia" w:ascii="仿宋" w:hAnsi="仿宋" w:eastAsia="仿宋" w:cs="宋体"/>
          <w:b w:val="0"/>
          <w:kern w:val="0"/>
          <w:sz w:val="28"/>
          <w:szCs w:val="28"/>
          <w:u w:val="single"/>
        </w:rPr>
      </w:pPr>
      <w:r>
        <w:rPr>
          <w:rStyle w:val="18"/>
          <w:rFonts w:hint="eastAsia" w:ascii="仿宋" w:hAnsi="仿宋" w:eastAsia="仿宋" w:cs="宋体"/>
          <w:b w:val="0"/>
          <w:kern w:val="0"/>
          <w:sz w:val="28"/>
          <w:szCs w:val="28"/>
        </w:rPr>
        <w:t>(1) 乙方指定联系人及电话：</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(2) 乙方必须提供针对本项目服务方面充足的专业的人员力量，在合同生效后，应认真履行合同规定的各项内容；</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(3) 本合同有关条款规定和补充协议中乙方应负的其它责任。</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七、售后服务：</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乙方应按谈判文件、响应文件及乙方在磋商过程中做出的书面说明或承诺提供及时、快速、优质的售后服务。</w:t>
      </w:r>
    </w:p>
    <w:p>
      <w:pPr>
        <w:pStyle w:val="2"/>
        <w:spacing w:line="400" w:lineRule="exact"/>
        <w:ind w:firstLine="560" w:firstLineChars="200"/>
        <w:rPr>
          <w:rStyle w:val="18"/>
          <w:rFonts w:hint="eastAsia" w:ascii="仿宋" w:hAnsi="仿宋" w:eastAsia="仿宋" w:cs="宋体"/>
          <w:b w:val="0"/>
          <w:kern w:val="0"/>
          <w:sz w:val="28"/>
          <w:szCs w:val="28"/>
          <w:u w:val="single"/>
        </w:rPr>
      </w:pPr>
      <w:r>
        <w:rPr>
          <w:rStyle w:val="18"/>
          <w:rFonts w:hint="eastAsia" w:ascii="仿宋" w:hAnsi="仿宋" w:eastAsia="仿宋" w:cs="宋体"/>
          <w:b w:val="0"/>
          <w:kern w:val="0"/>
          <w:sz w:val="28"/>
          <w:szCs w:val="28"/>
        </w:rPr>
        <w:t>其他售后服务内容：</w:t>
      </w:r>
      <w:r>
        <w:rPr>
          <w:rStyle w:val="18"/>
          <w:rFonts w:hint="eastAsia" w:ascii="仿宋" w:hAnsi="仿宋" w:eastAsia="仿宋" w:cs="宋体"/>
          <w:b w:val="0"/>
          <w:kern w:val="0"/>
          <w:sz w:val="28"/>
          <w:szCs w:val="28"/>
          <w:u w:val="single"/>
        </w:rPr>
        <w:t>_________</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八、合同生效</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本合同为附条件生效合同，除双方签字盖章，还应满足以下条件：</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乙方应提交：(一)成交服务费；</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九、违约</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（一）乙方未按合同约定履行义务，给甲方造成经济损失应予以赔偿。</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（二）甲方未按约定时间支付货款的，仅承担继续支付应付货款本金的违约责任，但不承担支付应付货款的利息和其它违约责任。</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（三）其他未尽事宜，以</w:t>
      </w:r>
      <w:r>
        <w:rPr>
          <w:rStyle w:val="18"/>
          <w:rFonts w:hint="eastAsia" w:ascii="仿宋" w:hAnsi="仿宋" w:eastAsia="仿宋" w:cs="宋体"/>
          <w:b w:val="0"/>
          <w:kern w:val="0"/>
          <w:sz w:val="28"/>
          <w:szCs w:val="28"/>
          <w:lang w:eastAsia="zh-CN"/>
        </w:rPr>
        <w:t>《中华人民共和国民法典》</w:t>
      </w:r>
      <w:r>
        <w:rPr>
          <w:rStyle w:val="18"/>
          <w:rFonts w:hint="eastAsia" w:ascii="仿宋" w:hAnsi="仿宋" w:eastAsia="仿宋" w:cs="宋体"/>
          <w:b w:val="0"/>
          <w:kern w:val="0"/>
          <w:sz w:val="28"/>
          <w:szCs w:val="28"/>
        </w:rPr>
        <w:t>和其他有关法律、法规为准，无相关规定的，双方协商解决。</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十、不可抗力</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双方中任何一方因法定不可抗力不能及时或完全履行合同的，应及时通知其他两方，双方互不承担责任，并在 14 日内提供相应证明。</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未履行合同部分是否继续履行、如何履行等问题，可由双方协商解决。</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十一、争议</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合同发生纠纷时，双方应协商解决，如果协商不成，可依法向合同履约地人民法院起诉。</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十二、补充协议</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合同未尽事宜，经双方协商可签订补充协议，所签订的补充协议与本合同具有同等的法律效力。</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附加协议条款：</w:t>
      </w:r>
      <w:r>
        <w:rPr>
          <w:rStyle w:val="18"/>
          <w:rFonts w:ascii="仿宋" w:hAnsi="仿宋" w:eastAsia="仿宋" w:cs="宋体"/>
          <w:b w:val="0"/>
          <w:kern w:val="0"/>
          <w:sz w:val="28"/>
          <w:szCs w:val="28"/>
        </w:rPr>
        <w:t>。</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十三、合同份数</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本合同一式柒份，其中甲、乙双方各两份，济宁市公共资源交易服务中心微山县分中心、代理机构、微山县财政局各持一份，均具同等效力。</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甲 方：（公章）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乙 方：（公章）</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住 所：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住 所：</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法定代表人：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 xml:space="preserve"> 法定代表人：</w:t>
      </w:r>
    </w:p>
    <w:p>
      <w:pPr>
        <w:pStyle w:val="2"/>
        <w:spacing w:line="400" w:lineRule="exact"/>
        <w:ind w:firstLine="560" w:firstLineChars="200"/>
        <w:rPr>
          <w:rStyle w:val="18"/>
          <w:rFonts w:ascii="仿宋" w:hAnsi="仿宋" w:eastAsia="仿宋" w:cs="宋体"/>
          <w:b w:val="0"/>
          <w:kern w:val="0"/>
          <w:sz w:val="28"/>
          <w:szCs w:val="28"/>
        </w:rPr>
      </w:pP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委托代理人：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委托代理人：</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电 话：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电 话：</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开户银行：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开户银行：</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账 号：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账 号：</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行 号：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行 号：</w:t>
      </w:r>
    </w:p>
    <w:p>
      <w:pPr>
        <w:pStyle w:val="2"/>
        <w:spacing w:line="400" w:lineRule="exact"/>
        <w:ind w:firstLine="560" w:firstLineChars="200"/>
        <w:rPr>
          <w:rStyle w:val="18"/>
          <w:rFonts w:ascii="仿宋" w:hAnsi="仿宋" w:eastAsia="仿宋" w:cs="宋体"/>
          <w:b w:val="0"/>
          <w:kern w:val="0"/>
          <w:sz w:val="28"/>
          <w:szCs w:val="28"/>
        </w:rPr>
      </w:pPr>
      <w:r>
        <w:rPr>
          <w:rStyle w:val="18"/>
          <w:rFonts w:hint="eastAsia" w:ascii="仿宋" w:hAnsi="仿宋" w:eastAsia="仿宋" w:cs="宋体"/>
          <w:b w:val="0"/>
          <w:kern w:val="0"/>
          <w:sz w:val="28"/>
          <w:szCs w:val="28"/>
        </w:rPr>
        <w:t xml:space="preserve">签订日期：  </w:t>
      </w:r>
      <w:r>
        <w:rPr>
          <w:rStyle w:val="18"/>
          <w:rFonts w:ascii="仿宋" w:hAnsi="仿宋" w:eastAsia="仿宋" w:cs="宋体"/>
          <w:b w:val="0"/>
          <w:kern w:val="0"/>
          <w:sz w:val="28"/>
          <w:szCs w:val="28"/>
        </w:rPr>
        <w:t xml:space="preserve">                     </w:t>
      </w:r>
      <w:r>
        <w:rPr>
          <w:rStyle w:val="18"/>
          <w:rFonts w:hint="eastAsia" w:ascii="仿宋" w:hAnsi="仿宋" w:eastAsia="仿宋" w:cs="宋体"/>
          <w:b w:val="0"/>
          <w:kern w:val="0"/>
          <w:sz w:val="28"/>
          <w:szCs w:val="28"/>
        </w:rPr>
        <w:t>签订日期：</w:t>
      </w:r>
    </w:p>
    <w:p>
      <w:pPr>
        <w:pStyle w:val="2"/>
        <w:rPr>
          <w:rStyle w:val="18"/>
          <w:rFonts w:ascii="仿宋" w:hAnsi="仿宋" w:eastAsia="仿宋" w:cs="宋体"/>
          <w:b w:val="0"/>
          <w:kern w:val="0"/>
          <w:sz w:val="28"/>
          <w:szCs w:val="28"/>
        </w:rPr>
      </w:pPr>
      <w:r>
        <w:rPr>
          <w:rStyle w:val="18"/>
          <w:rFonts w:ascii="仿宋" w:hAnsi="仿宋" w:eastAsia="仿宋" w:cs="宋体"/>
          <w:b w:val="0"/>
          <w:kern w:val="0"/>
          <w:sz w:val="28"/>
          <w:szCs w:val="28"/>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rPr>
      </w:pPr>
      <w:r>
        <w:rPr>
          <w:rStyle w:val="18"/>
          <w:rFonts w:ascii="仿宋" w:hAnsi="仿宋" w:eastAsia="仿宋" w:cs="宋体"/>
          <w:kern w:val="0"/>
        </w:rPr>
        <w:t xml:space="preserve">第七部分 </w:t>
      </w:r>
      <w:r>
        <w:rPr>
          <w:rStyle w:val="18"/>
          <w:rFonts w:hint="eastAsia" w:ascii="仿宋" w:hAnsi="仿宋" w:eastAsia="仿宋" w:cs="宋体"/>
          <w:kern w:val="0"/>
        </w:rPr>
        <w:t>响应</w:t>
      </w:r>
      <w:r>
        <w:rPr>
          <w:rStyle w:val="18"/>
          <w:rFonts w:ascii="仿宋" w:hAnsi="仿宋" w:eastAsia="仿宋" w:cs="宋体"/>
          <w:kern w:val="0"/>
        </w:rPr>
        <w:t>文件格式</w:t>
      </w:r>
    </w:p>
    <w:p>
      <w:pPr>
        <w:pStyle w:val="2"/>
        <w:spacing w:line="340" w:lineRule="exact"/>
        <w:rPr>
          <w:rStyle w:val="18"/>
          <w:rFonts w:ascii="仿宋" w:hAnsi="仿宋" w:eastAsia="仿宋" w:cs="宋体"/>
          <w:b w:val="0"/>
          <w:kern w:val="0"/>
          <w:sz w:val="28"/>
        </w:rPr>
      </w:pPr>
      <w:r>
        <w:rPr>
          <w:rStyle w:val="18"/>
          <w:b w:val="0"/>
          <w:sz w:val="28"/>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spacing w:line="340" w:lineRule="exact"/>
        <w:rPr>
          <w:rStyle w:val="18"/>
          <w:rFonts w:ascii="仿宋" w:hAnsi="仿宋" w:eastAsia="仿宋" w:cs="宋体"/>
          <w:b w:val="0"/>
          <w:kern w:val="0"/>
          <w:sz w:val="28"/>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18"/>
          <w:rFonts w:ascii="仿宋" w:hAnsi="仿宋" w:eastAsia="仿宋" w:cs="宋体"/>
          <w:b/>
          <w:bCs w:val="0"/>
          <w:kern w:val="0"/>
          <w:sz w:val="36"/>
          <w:szCs w:val="24"/>
        </w:rPr>
      </w:pPr>
      <w:r>
        <w:rPr>
          <w:rStyle w:val="18"/>
          <w:rFonts w:ascii="仿宋" w:hAnsi="仿宋" w:eastAsia="仿宋" w:cs="宋体"/>
          <w:b/>
          <w:bCs w:val="0"/>
          <w:kern w:val="0"/>
          <w:sz w:val="36"/>
          <w:szCs w:val="24"/>
        </w:rPr>
        <w:t>（项目名称）竞争性磋商</w:t>
      </w:r>
    </w:p>
    <w:p>
      <w:pPr>
        <w:pStyle w:val="2"/>
        <w:spacing w:before="936" w:beforeLines="300" w:line="480" w:lineRule="auto"/>
        <w:jc w:val="center"/>
        <w:rPr>
          <w:rStyle w:val="18"/>
          <w:rFonts w:ascii="仿宋" w:hAnsi="仿宋" w:eastAsia="仿宋" w:cs="宋体"/>
          <w:kern w:val="0"/>
          <w:sz w:val="52"/>
        </w:rPr>
      </w:pPr>
      <w:r>
        <w:rPr>
          <w:rStyle w:val="18"/>
          <w:rFonts w:hint="eastAsia" w:ascii="仿宋" w:hAnsi="仿宋" w:eastAsia="仿宋" w:cs="宋体"/>
          <w:kern w:val="0"/>
          <w:sz w:val="52"/>
        </w:rPr>
        <w:t>响 应 文 件</w:t>
      </w: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2800" w:firstLineChars="10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spacing w:line="340" w:lineRule="exact"/>
        <w:ind w:firstLine="1400" w:firstLineChars="500"/>
        <w:rPr>
          <w:rStyle w:val="18"/>
          <w:rFonts w:ascii="仿宋" w:hAnsi="仿宋" w:eastAsia="仿宋" w:cs="宋体"/>
          <w:b w:val="0"/>
          <w:kern w:val="0"/>
          <w:sz w:val="28"/>
        </w:rPr>
      </w:pPr>
    </w:p>
    <w:p>
      <w:pPr>
        <w:pStyle w:val="2"/>
        <w:ind w:firstLine="1400" w:firstLineChars="500"/>
        <w:rPr>
          <w:rStyle w:val="18"/>
          <w:rFonts w:ascii="仿宋" w:hAnsi="仿宋" w:eastAsia="仿宋" w:cs="宋体"/>
          <w:b w:val="0"/>
          <w:kern w:val="0"/>
          <w:sz w:val="28"/>
        </w:rPr>
      </w:pPr>
      <w:r>
        <w:rPr>
          <w:rStyle w:val="18"/>
          <w:rFonts w:hint="eastAsia" w:ascii="仿宋" w:hAnsi="仿宋" w:eastAsia="仿宋" w:cs="宋体"/>
          <w:b w:val="0"/>
          <w:kern w:val="0"/>
          <w:sz w:val="28"/>
        </w:rPr>
        <w:t>供应商：（盖单位</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ind w:firstLine="1400" w:firstLineChars="500"/>
        <w:rPr>
          <w:rStyle w:val="18"/>
          <w:rFonts w:ascii="仿宋" w:hAnsi="仿宋" w:eastAsia="仿宋" w:cs="宋体"/>
          <w:b w:val="0"/>
          <w:kern w:val="0"/>
          <w:sz w:val="28"/>
        </w:rPr>
      </w:pPr>
    </w:p>
    <w:p>
      <w:pPr>
        <w:pStyle w:val="2"/>
        <w:ind w:firstLine="1400" w:firstLineChars="500"/>
        <w:rPr>
          <w:rStyle w:val="18"/>
          <w:rFonts w:ascii="仿宋" w:hAnsi="仿宋" w:eastAsia="仿宋" w:cs="宋体"/>
          <w:b w:val="0"/>
          <w:kern w:val="0"/>
          <w:sz w:val="28"/>
        </w:rPr>
      </w:pPr>
      <w:r>
        <w:rPr>
          <w:rStyle w:val="18"/>
          <w:rFonts w:hint="eastAsia" w:ascii="仿宋" w:hAnsi="仿宋" w:eastAsia="仿宋" w:cs="宋体"/>
          <w:b w:val="0"/>
          <w:kern w:val="0"/>
          <w:sz w:val="28"/>
        </w:rPr>
        <w:t>法定代表人或其委托代理人：（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center"/>
        <w:rPr>
          <w:rStyle w:val="18"/>
          <w:rFonts w:ascii="仿宋" w:hAnsi="仿宋" w:eastAsia="仿宋" w:cs="宋体"/>
          <w:b w:val="0"/>
          <w:kern w:val="0"/>
          <w:sz w:val="28"/>
        </w:rPr>
      </w:pPr>
    </w:p>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 xml:space="preserve">年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 xml:space="preserve"> 月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spacing w:before="1248" w:beforeLines="400" w:after="1248" w:afterLines="400"/>
        <w:jc w:val="center"/>
        <w:rPr>
          <w:rStyle w:val="18"/>
          <w:rFonts w:hint="eastAsia" w:ascii="仿宋" w:hAnsi="仿宋" w:eastAsia="仿宋" w:cs="宋体"/>
          <w:kern w:val="0"/>
          <w:sz w:val="44"/>
          <w:szCs w:val="44"/>
        </w:rPr>
      </w:pP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18"/>
          <w:rFonts w:ascii="仿宋" w:hAnsi="仿宋" w:eastAsia="仿宋" w:cs="宋体"/>
          <w:kern w:val="0"/>
          <w:sz w:val="44"/>
          <w:szCs w:val="44"/>
        </w:rPr>
      </w:pPr>
      <w:r>
        <w:rPr>
          <w:rStyle w:val="18"/>
          <w:rFonts w:hint="eastAsia" w:ascii="仿宋" w:hAnsi="仿宋" w:eastAsia="仿宋" w:cs="宋体"/>
          <w:kern w:val="0"/>
          <w:sz w:val="44"/>
          <w:szCs w:val="44"/>
        </w:rPr>
        <w:t xml:space="preserve">目 </w:t>
      </w:r>
      <w:r>
        <w:rPr>
          <w:rStyle w:val="18"/>
          <w:rFonts w:ascii="仿宋" w:hAnsi="仿宋" w:eastAsia="仿宋" w:cs="宋体"/>
          <w:kern w:val="0"/>
          <w:sz w:val="44"/>
          <w:szCs w:val="44"/>
        </w:rPr>
        <w:t xml:space="preserve"> </w:t>
      </w:r>
      <w:r>
        <w:rPr>
          <w:rStyle w:val="18"/>
          <w:rFonts w:hint="eastAsia" w:ascii="仿宋" w:hAnsi="仿宋" w:eastAsia="仿宋" w:cs="宋体"/>
          <w:kern w:val="0"/>
          <w:sz w:val="44"/>
          <w:szCs w:val="44"/>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一、报价一览表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二、服务期内供应的备品备件、易损件、耗材、专用工具价格表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三、法定代表人身份证明</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四、授权委托书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五、承诺书</w:t>
      </w:r>
      <w:r>
        <w:rPr>
          <w:rStyle w:val="18"/>
          <w:rFonts w:hint="eastAsia" w:ascii="仿宋" w:hAnsi="仿宋" w:eastAsia="仿宋" w:cs="宋体"/>
          <w:b w:val="0"/>
          <w:kern w:val="0"/>
          <w:sz w:val="32"/>
          <w:szCs w:val="32"/>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六、供应商缴纳税收和社会保障资金等证明告知承诺书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七、履行合同的设备及技术能力证明表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rPr>
      </w:pPr>
      <w:r>
        <w:rPr>
          <w:rStyle w:val="18"/>
          <w:rFonts w:hint="eastAsia" w:ascii="仿宋" w:hAnsi="仿宋" w:eastAsia="仿宋" w:cs="宋体"/>
          <w:b w:val="0"/>
          <w:kern w:val="0"/>
          <w:sz w:val="32"/>
          <w:szCs w:val="32"/>
        </w:rPr>
        <w:t>八、经营业绩一览表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lang w:eastAsia="zh-CN"/>
        </w:rPr>
      </w:pPr>
      <w:r>
        <w:rPr>
          <w:rStyle w:val="18"/>
          <w:rFonts w:hint="eastAsia" w:ascii="仿宋" w:hAnsi="仿宋" w:eastAsia="仿宋" w:cs="宋体"/>
          <w:b w:val="0"/>
          <w:kern w:val="0"/>
          <w:sz w:val="32"/>
          <w:szCs w:val="32"/>
        </w:rPr>
        <w:t>九、</w:t>
      </w:r>
      <w:r>
        <w:rPr>
          <w:rStyle w:val="18"/>
          <w:rFonts w:hint="eastAsia" w:ascii="仿宋" w:hAnsi="仿宋" w:eastAsia="仿宋" w:cs="宋体"/>
          <w:b w:val="0"/>
          <w:kern w:val="0"/>
          <w:sz w:val="32"/>
          <w:szCs w:val="32"/>
          <w:lang w:eastAsia="zh-CN"/>
        </w:rPr>
        <w:t>维保方案及服务承诺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rPr>
      </w:pPr>
      <w:r>
        <w:rPr>
          <w:rStyle w:val="18"/>
          <w:rFonts w:hint="eastAsia" w:ascii="仿宋" w:hAnsi="仿宋" w:eastAsia="仿宋" w:cs="宋体"/>
          <w:b w:val="0"/>
          <w:kern w:val="0"/>
          <w:sz w:val="32"/>
          <w:szCs w:val="32"/>
        </w:rPr>
        <w:t>十、其它材料</w:t>
      </w:r>
    </w:p>
    <w:p>
      <w:pP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ascii="仿宋" w:hAnsi="仿宋" w:eastAsia="仿宋" w:cs="宋体"/>
          <w:b/>
          <w:bCs w:val="0"/>
          <w:kern w:val="0"/>
          <w:sz w:val="32"/>
          <w:szCs w:val="22"/>
        </w:rPr>
      </w:pPr>
      <w:r>
        <w:rPr>
          <w:rStyle w:val="18"/>
          <w:rFonts w:hint="eastAsia" w:ascii="仿宋" w:hAnsi="仿宋" w:eastAsia="仿宋" w:cs="宋体"/>
          <w:b/>
          <w:bCs w:val="0"/>
          <w:kern w:val="0"/>
          <w:sz w:val="32"/>
          <w:szCs w:val="22"/>
        </w:rPr>
        <w:t>一、报价一览表</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项目名称：</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 xml:space="preserve">项目编号：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Merge w:val="restart"/>
            <w:vAlign w:val="center"/>
          </w:tcPr>
          <w:p>
            <w:pPr>
              <w:pStyle w:val="2"/>
              <w:ind w:left="77"/>
              <w:jc w:val="center"/>
              <w:rPr>
                <w:rStyle w:val="18"/>
                <w:rFonts w:ascii="仿宋" w:hAnsi="仿宋" w:eastAsia="仿宋" w:cs="宋体"/>
                <w:b w:val="0"/>
                <w:kern w:val="0"/>
                <w:sz w:val="28"/>
              </w:rPr>
            </w:pPr>
            <w:r>
              <w:rPr>
                <w:rStyle w:val="18"/>
                <w:rFonts w:hint="eastAsia" w:ascii="仿宋" w:hAnsi="仿宋" w:eastAsia="仿宋" w:cs="宋体"/>
                <w:b w:val="0"/>
                <w:kern w:val="0"/>
                <w:sz w:val="28"/>
              </w:rPr>
              <w:t>报价</w:t>
            </w:r>
          </w:p>
        </w:tc>
        <w:tc>
          <w:tcPr>
            <w:tcW w:w="6331" w:type="dxa"/>
            <w:vAlign w:val="center"/>
          </w:tcPr>
          <w:p>
            <w:pPr>
              <w:widowControl/>
              <w:jc w:val="left"/>
              <w:rPr>
                <w:rStyle w:val="18"/>
                <w:rFonts w:ascii="仿宋" w:hAnsi="仿宋" w:eastAsia="仿宋" w:cs="宋体"/>
                <w:b w:val="0"/>
                <w:kern w:val="0"/>
                <w:sz w:val="28"/>
              </w:rPr>
            </w:pPr>
            <w:r>
              <w:rPr>
                <w:rStyle w:val="18"/>
                <w:rFonts w:hint="eastAsia" w:ascii="仿宋" w:hAnsi="仿宋" w:eastAsia="仿宋" w:cs="宋体"/>
                <w:b w:val="0"/>
                <w:kern w:val="0"/>
                <w:sz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Merge w:val="continue"/>
            <w:vAlign w:val="center"/>
          </w:tcPr>
          <w:p>
            <w:pPr>
              <w:pStyle w:val="2"/>
              <w:ind w:left="77"/>
              <w:jc w:val="center"/>
              <w:rPr>
                <w:rStyle w:val="18"/>
                <w:rFonts w:ascii="仿宋" w:hAnsi="仿宋" w:eastAsia="仿宋" w:cs="宋体"/>
                <w:b w:val="0"/>
                <w:kern w:val="0"/>
                <w:sz w:val="28"/>
              </w:rPr>
            </w:pPr>
          </w:p>
        </w:tc>
        <w:tc>
          <w:tcPr>
            <w:tcW w:w="6331" w:type="dxa"/>
            <w:vAlign w:val="center"/>
          </w:tcPr>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Align w:val="center"/>
          </w:tcPr>
          <w:p>
            <w:pPr>
              <w:pStyle w:val="2"/>
              <w:ind w:left="77"/>
              <w:jc w:val="center"/>
              <w:rPr>
                <w:rStyle w:val="18"/>
                <w:rFonts w:hint="eastAsia" w:ascii="仿宋" w:hAnsi="仿宋" w:eastAsia="仿宋" w:cs="宋体"/>
                <w:b w:val="0"/>
                <w:kern w:val="0"/>
                <w:sz w:val="28"/>
                <w:lang w:eastAsia="zh-CN"/>
              </w:rPr>
            </w:pPr>
            <w:r>
              <w:rPr>
                <w:rStyle w:val="18"/>
                <w:rFonts w:hint="eastAsia" w:ascii="仿宋" w:hAnsi="仿宋" w:eastAsia="仿宋" w:cs="宋体"/>
                <w:b w:val="0"/>
                <w:kern w:val="0"/>
                <w:sz w:val="28"/>
                <w:lang w:eastAsia="zh-CN"/>
              </w:rPr>
              <w:t>服务期限</w:t>
            </w:r>
          </w:p>
        </w:tc>
        <w:tc>
          <w:tcPr>
            <w:tcW w:w="6331" w:type="dxa"/>
            <w:vAlign w:val="center"/>
          </w:tcPr>
          <w:p>
            <w:pPr>
              <w:pStyle w:val="2"/>
              <w:ind w:left="77"/>
              <w:jc w:val="left"/>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Align w:val="center"/>
          </w:tcPr>
          <w:p>
            <w:pPr>
              <w:pStyle w:val="2"/>
              <w:ind w:left="77"/>
              <w:jc w:val="center"/>
              <w:rPr>
                <w:rStyle w:val="18"/>
                <w:rFonts w:ascii="仿宋" w:hAnsi="仿宋" w:eastAsia="仿宋" w:cs="宋体"/>
                <w:b w:val="0"/>
                <w:kern w:val="0"/>
                <w:sz w:val="28"/>
              </w:rPr>
            </w:pPr>
            <w:r>
              <w:rPr>
                <w:rStyle w:val="18"/>
                <w:rFonts w:hint="eastAsia" w:ascii="仿宋" w:hAnsi="仿宋" w:eastAsia="仿宋" w:cs="宋体"/>
                <w:b w:val="0"/>
                <w:kern w:val="0"/>
                <w:sz w:val="28"/>
              </w:rPr>
              <w:t>对磋商文件的认同程度</w:t>
            </w:r>
          </w:p>
        </w:tc>
        <w:tc>
          <w:tcPr>
            <w:tcW w:w="6331" w:type="dxa"/>
            <w:vAlign w:val="center"/>
          </w:tcPr>
          <w:p>
            <w:pPr>
              <w:pStyle w:val="2"/>
              <w:jc w:val="left"/>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599" w:type="dxa"/>
            <w:gridSpan w:val="2"/>
            <w:vAlign w:val="center"/>
          </w:tcPr>
          <w:p>
            <w:pPr>
              <w:pStyle w:val="2"/>
              <w:ind w:left="77"/>
              <w:jc w:val="left"/>
              <w:rPr>
                <w:rStyle w:val="18"/>
                <w:rFonts w:ascii="仿宋" w:hAnsi="仿宋" w:eastAsia="仿宋" w:cs="宋体"/>
                <w:b w:val="0"/>
                <w:kern w:val="0"/>
                <w:sz w:val="28"/>
              </w:rPr>
            </w:pPr>
            <w:r>
              <w:rPr>
                <w:rStyle w:val="18"/>
                <w:rFonts w:hint="eastAsia" w:ascii="仿宋" w:hAnsi="仿宋" w:eastAsia="仿宋" w:cs="宋体"/>
                <w:b w:val="0"/>
                <w:kern w:val="0"/>
                <w:sz w:val="28"/>
              </w:rPr>
              <w:t>注：</w:t>
            </w:r>
          </w:p>
          <w:p>
            <w:pPr>
              <w:pStyle w:val="2"/>
              <w:ind w:left="77"/>
              <w:jc w:val="left"/>
              <w:rPr>
                <w:rStyle w:val="18"/>
                <w:rFonts w:ascii="仿宋" w:hAnsi="仿宋" w:eastAsia="仿宋" w:cs="宋体"/>
                <w:b w:val="0"/>
                <w:kern w:val="0"/>
                <w:sz w:val="28"/>
              </w:rPr>
            </w:pPr>
            <w:r>
              <w:rPr>
                <w:rStyle w:val="18"/>
                <w:rFonts w:hint="eastAsia" w:ascii="仿宋" w:hAnsi="仿宋" w:eastAsia="仿宋" w:cs="宋体"/>
                <w:b w:val="0"/>
                <w:kern w:val="0"/>
                <w:sz w:val="28"/>
              </w:rPr>
              <w:t>1、报价币种：人民币。</w:t>
            </w:r>
          </w:p>
          <w:p>
            <w:pPr>
              <w:pStyle w:val="2"/>
              <w:ind w:left="77"/>
              <w:jc w:val="left"/>
              <w:rPr>
                <w:rStyle w:val="18"/>
                <w:rFonts w:ascii="仿宋" w:hAnsi="仿宋" w:eastAsia="仿宋" w:cs="宋体"/>
                <w:b w:val="0"/>
                <w:kern w:val="0"/>
                <w:sz w:val="28"/>
              </w:rPr>
            </w:pPr>
            <w:r>
              <w:rPr>
                <w:rStyle w:val="18"/>
                <w:rFonts w:hint="eastAsia" w:ascii="仿宋" w:hAnsi="仿宋" w:eastAsia="仿宋" w:cs="宋体"/>
                <w:b w:val="0"/>
                <w:kern w:val="0"/>
                <w:sz w:val="28"/>
              </w:rPr>
              <w:t>2、服务地点：甲方指定地点。</w:t>
            </w:r>
          </w:p>
        </w:tc>
      </w:tr>
    </w:tbl>
    <w:p>
      <w:pPr>
        <w:pStyle w:val="2"/>
        <w:jc w:val="left"/>
        <w:rPr>
          <w:rStyle w:val="18"/>
          <w:rFonts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供应商名称（</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left"/>
        <w:rPr>
          <w:rStyle w:val="18"/>
          <w:rFonts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hint="eastAsia" w:ascii="仿宋" w:hAnsi="仿宋" w:eastAsia="仿宋" w:cs="宋体"/>
          <w:b w:val="0"/>
          <w:kern w:val="0"/>
          <w:sz w:val="28"/>
        </w:rPr>
      </w:pPr>
      <w:r>
        <w:rPr>
          <w:rStyle w:val="18"/>
          <w:rFonts w:hint="eastAsia" w:ascii="仿宋" w:hAnsi="仿宋" w:eastAsia="仿宋" w:cs="宋体"/>
          <w:b w:val="0"/>
          <w:kern w:val="0"/>
          <w:sz w:val="28"/>
        </w:rPr>
        <w:t>年 月 日</w:t>
      </w:r>
    </w:p>
    <w:p>
      <w:pPr>
        <w:rPr>
          <w:rStyle w:val="18"/>
          <w:rFonts w:hint="eastAsia" w:ascii="仿宋" w:hAnsi="仿宋" w:eastAsia="仿宋" w:cs="宋体"/>
          <w:b w:val="0"/>
          <w:kern w:val="0"/>
          <w:sz w:val="28"/>
        </w:rPr>
      </w:pPr>
      <w:r>
        <w:rPr>
          <w:rStyle w:val="18"/>
          <w:rFonts w:hint="eastAsia"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分项报价表</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项目名称：</w:t>
      </w:r>
    </w:p>
    <w:p>
      <w:pPr>
        <w:pStyle w:val="2"/>
        <w:spacing w:line="480" w:lineRule="auto"/>
        <w:jc w:val="left"/>
        <w:rPr>
          <w:rStyle w:val="18"/>
          <w:rFonts w:ascii="仿宋" w:hAnsi="仿宋" w:eastAsia="仿宋" w:cs="宋体"/>
          <w:b w:val="0"/>
          <w:kern w:val="0"/>
          <w:sz w:val="28"/>
        </w:rPr>
      </w:pPr>
      <w:r>
        <w:rPr>
          <w:rStyle w:val="18"/>
          <w:rFonts w:hint="eastAsia" w:ascii="仿宋" w:hAnsi="仿宋" w:eastAsia="仿宋" w:cs="宋体"/>
          <w:b w:val="0"/>
          <w:kern w:val="0"/>
          <w:sz w:val="28"/>
        </w:rPr>
        <w:t xml:space="preserve">项目编号：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37"/>
        <w:gridCol w:w="1367"/>
        <w:gridCol w:w="1068"/>
        <w:gridCol w:w="1218"/>
        <w:gridCol w:w="1218"/>
        <w:gridCol w:w="15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序号</w:t>
            </w:r>
          </w:p>
        </w:tc>
        <w:tc>
          <w:tcPr>
            <w:tcW w:w="153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项目名称</w:t>
            </w:r>
          </w:p>
        </w:tc>
        <w:tc>
          <w:tcPr>
            <w:tcW w:w="136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单价（元）</w:t>
            </w:r>
          </w:p>
        </w:tc>
        <w:tc>
          <w:tcPr>
            <w:tcW w:w="1068"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数量</w:t>
            </w:r>
          </w:p>
        </w:tc>
        <w:tc>
          <w:tcPr>
            <w:tcW w:w="1218"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单位</w:t>
            </w:r>
          </w:p>
        </w:tc>
        <w:tc>
          <w:tcPr>
            <w:tcW w:w="1218"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合计</w:t>
            </w:r>
          </w:p>
        </w:tc>
        <w:tc>
          <w:tcPr>
            <w:tcW w:w="1500"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服务期限</w:t>
            </w:r>
          </w:p>
        </w:tc>
        <w:tc>
          <w:tcPr>
            <w:tcW w:w="936"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rPr>
            </w:pPr>
            <w:r>
              <w:rPr>
                <w:rStyle w:val="18"/>
                <w:rFonts w:hint="eastAsia" w:ascii="仿宋" w:hAnsi="仿宋" w:eastAsia="仿宋" w:cs="宋体"/>
                <w:b w:val="0"/>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1</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2</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3</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4</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5</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6</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7</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8</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9</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lang w:val="en-US" w:eastAsia="zh-CN"/>
              </w:rPr>
            </w:pPr>
            <w:r>
              <w:rPr>
                <w:rStyle w:val="18"/>
                <w:rFonts w:hint="eastAsia" w:ascii="仿宋" w:hAnsi="仿宋" w:eastAsia="仿宋" w:cs="宋体"/>
                <w:b w:val="0"/>
                <w:kern w:val="0"/>
                <w:sz w:val="28"/>
                <w:lang w:val="en-US" w:eastAsia="zh-CN"/>
              </w:rPr>
              <w:t>...</w:t>
            </w:r>
          </w:p>
        </w:tc>
        <w:tc>
          <w:tcPr>
            <w:tcW w:w="153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367"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06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218"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1500"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c>
          <w:tcPr>
            <w:tcW w:w="936" w:type="dxa"/>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vertAlign w:val="baseline"/>
              </w:rPr>
            </w:pPr>
          </w:p>
        </w:tc>
      </w:tr>
    </w:tbl>
    <w:p>
      <w:pPr>
        <w:pStyle w:val="2"/>
        <w:rPr>
          <w:rStyle w:val="18"/>
          <w:rFonts w:hint="eastAsia" w:ascii="仿宋" w:hAnsi="仿宋" w:eastAsia="仿宋" w:cs="宋体"/>
          <w:b w:val="0"/>
          <w:kern w:val="0"/>
          <w:sz w:val="28"/>
        </w:rPr>
      </w:pPr>
      <w:r>
        <w:rPr>
          <w:rStyle w:val="18"/>
          <w:rFonts w:hint="eastAsia" w:ascii="仿宋" w:hAnsi="仿宋" w:eastAsia="仿宋" w:cs="宋体"/>
          <w:b w:val="0"/>
          <w:kern w:val="0"/>
          <w:sz w:val="28"/>
          <w:lang w:val="en-US" w:eastAsia="zh-CN"/>
        </w:rPr>
        <w:t>注</w:t>
      </w:r>
      <w:r>
        <w:rPr>
          <w:rStyle w:val="18"/>
          <w:rFonts w:hint="eastAsia" w:ascii="仿宋" w:hAnsi="仿宋" w:eastAsia="仿宋" w:cs="宋体"/>
          <w:b w:val="0"/>
          <w:kern w:val="0"/>
          <w:sz w:val="28"/>
        </w:rPr>
        <w:t>： 此表可根据需要格式进行修改。</w:t>
      </w:r>
    </w:p>
    <w:p>
      <w:pPr>
        <w:pStyle w:val="2"/>
        <w:jc w:val="left"/>
        <w:rPr>
          <w:rStyle w:val="18"/>
          <w:rFonts w:hint="eastAsia" w:ascii="仿宋" w:hAnsi="仿宋" w:eastAsia="仿宋" w:cs="宋体"/>
          <w:b w:val="0"/>
          <w:kern w:val="0"/>
          <w:sz w:val="28"/>
        </w:rPr>
      </w:pPr>
    </w:p>
    <w:p>
      <w:pPr>
        <w:pStyle w:val="2"/>
        <w:jc w:val="left"/>
        <w:rPr>
          <w:rStyle w:val="18"/>
          <w:rFonts w:hint="eastAsia"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供应商名称（</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left"/>
        <w:rPr>
          <w:rStyle w:val="18"/>
          <w:rFonts w:ascii="仿宋" w:hAnsi="仿宋" w:eastAsia="仿宋" w:cs="宋体"/>
          <w:b w:val="0"/>
          <w:kern w:val="0"/>
          <w:sz w:val="28"/>
        </w:rPr>
      </w:pPr>
    </w:p>
    <w:p>
      <w:pPr>
        <w:pStyle w:val="2"/>
        <w:jc w:val="lef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hint="eastAsia" w:ascii="仿宋" w:hAnsi="仿宋" w:eastAsia="仿宋" w:cs="宋体"/>
          <w:b w:val="0"/>
          <w:kern w:val="0"/>
          <w:sz w:val="28"/>
        </w:rPr>
      </w:pPr>
      <w:r>
        <w:rPr>
          <w:rStyle w:val="18"/>
          <w:rFonts w:hint="eastAsia" w:ascii="仿宋" w:hAnsi="仿宋" w:eastAsia="仿宋" w:cs="宋体"/>
          <w:b w:val="0"/>
          <w:kern w:val="0"/>
          <w:sz w:val="28"/>
        </w:rPr>
        <w:t>年 月 日</w:t>
      </w:r>
    </w:p>
    <w:p>
      <w:pPr>
        <w:rPr>
          <w:rStyle w:val="18"/>
          <w:rFonts w:hint="eastAsia" w:ascii="仿宋" w:hAnsi="仿宋" w:eastAsia="仿宋" w:cs="宋体"/>
          <w:b w:val="0"/>
          <w:kern w:val="0"/>
          <w:sz w:val="28"/>
        </w:rPr>
      </w:pPr>
      <w:r>
        <w:rPr>
          <w:rStyle w:val="18"/>
          <w:rFonts w:hint="eastAsia"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lang w:val="en-US" w:eastAsia="zh-CN"/>
        </w:rPr>
        <w:t>二、</w:t>
      </w:r>
      <w:r>
        <w:rPr>
          <w:rStyle w:val="18"/>
          <w:rFonts w:hint="eastAsia" w:ascii="仿宋" w:hAnsi="仿宋" w:eastAsia="仿宋" w:cs="宋体"/>
          <w:b/>
          <w:bCs w:val="0"/>
          <w:kern w:val="0"/>
          <w:sz w:val="32"/>
          <w:szCs w:val="22"/>
        </w:rPr>
        <w:t>服务期内供应的备品备件</w:t>
      </w:r>
      <w:r>
        <w:rPr>
          <w:rStyle w:val="18"/>
          <w:rFonts w:hint="eastAsia" w:ascii="仿宋" w:hAnsi="仿宋" w:eastAsia="仿宋" w:cs="宋体"/>
          <w:b/>
          <w:bCs w:val="0"/>
          <w:kern w:val="0"/>
          <w:sz w:val="32"/>
          <w:szCs w:val="22"/>
          <w:lang w:eastAsia="zh-CN"/>
        </w:rPr>
        <w:t>、</w:t>
      </w:r>
      <w:r>
        <w:rPr>
          <w:rStyle w:val="18"/>
          <w:rFonts w:hint="eastAsia" w:ascii="仿宋" w:hAnsi="仿宋" w:eastAsia="仿宋" w:cs="宋体"/>
          <w:b/>
          <w:bCs w:val="0"/>
          <w:kern w:val="0"/>
          <w:sz w:val="32"/>
          <w:szCs w:val="22"/>
        </w:rPr>
        <w:t>易损件</w:t>
      </w:r>
      <w:r>
        <w:rPr>
          <w:rStyle w:val="18"/>
          <w:rFonts w:hint="eastAsia" w:ascii="仿宋" w:hAnsi="仿宋" w:eastAsia="仿宋" w:cs="宋体"/>
          <w:b/>
          <w:bCs w:val="0"/>
          <w:kern w:val="0"/>
          <w:sz w:val="32"/>
          <w:szCs w:val="22"/>
          <w:lang w:eastAsia="zh-CN"/>
        </w:rPr>
        <w:t>、</w:t>
      </w:r>
      <w:r>
        <w:rPr>
          <w:rStyle w:val="18"/>
          <w:rFonts w:hint="eastAsia" w:ascii="仿宋" w:hAnsi="仿宋" w:eastAsia="仿宋" w:cs="宋体"/>
          <w:b/>
          <w:bCs w:val="0"/>
          <w:kern w:val="0"/>
          <w:sz w:val="32"/>
          <w:szCs w:val="22"/>
        </w:rPr>
        <w:t>耗材</w:t>
      </w:r>
      <w:r>
        <w:rPr>
          <w:rStyle w:val="18"/>
          <w:rFonts w:hint="eastAsia" w:ascii="仿宋" w:hAnsi="仿宋" w:eastAsia="仿宋" w:cs="宋体"/>
          <w:b/>
          <w:bCs w:val="0"/>
          <w:kern w:val="0"/>
          <w:sz w:val="32"/>
          <w:szCs w:val="22"/>
          <w:lang w:eastAsia="zh-CN"/>
        </w:rPr>
        <w:t>、</w:t>
      </w:r>
      <w:r>
        <w:rPr>
          <w:rStyle w:val="18"/>
          <w:rFonts w:hint="eastAsia" w:ascii="仿宋" w:hAnsi="仿宋" w:eastAsia="仿宋" w:cs="宋体"/>
          <w:b/>
          <w:bCs w:val="0"/>
          <w:kern w:val="0"/>
          <w:sz w:val="32"/>
          <w:szCs w:val="22"/>
        </w:rPr>
        <w:t xml:space="preserve">专用工具价格表 </w:t>
      </w:r>
    </w:p>
    <w:p>
      <w:pPr>
        <w:rPr>
          <w:rFonts w:ascii="仿宋" w:hAnsi="仿宋" w:eastAsia="仿宋"/>
          <w:sz w:val="24"/>
        </w:rPr>
      </w:pPr>
      <w:r>
        <w:rPr>
          <w:rFonts w:hint="eastAsia" w:ascii="仿宋" w:hAnsi="仿宋" w:eastAsia="仿宋"/>
          <w:b/>
          <w:sz w:val="24"/>
        </w:rPr>
        <w:t>项目编号：</w:t>
      </w:r>
      <w:r>
        <w:rPr>
          <w:rFonts w:hint="eastAsia" w:ascii="仿宋" w:hAnsi="仿宋" w:eastAsia="仿宋"/>
          <w:b/>
          <w:sz w:val="24"/>
          <w:u w:val="single"/>
        </w:rPr>
        <w:t xml:space="preserve"> </w:t>
      </w:r>
      <w:r>
        <w:rPr>
          <w:rFonts w:ascii="仿宋" w:hAnsi="仿宋" w:eastAsia="仿宋"/>
          <w:b/>
          <w:sz w:val="24"/>
          <w:u w:val="single"/>
        </w:rPr>
        <w:t xml:space="preserve">          </w:t>
      </w:r>
      <w:r>
        <w:rPr>
          <w:rFonts w:ascii="仿宋" w:hAnsi="仿宋" w:eastAsia="仿宋"/>
          <w:b/>
          <w:sz w:val="24"/>
          <w:u w:val="none"/>
        </w:rPr>
        <w:t xml:space="preserve"> </w:t>
      </w:r>
      <w:r>
        <w:rPr>
          <w:rFonts w:hint="eastAsia" w:ascii="仿宋" w:hAnsi="仿宋" w:eastAsia="仿宋"/>
          <w:b/>
          <w:sz w:val="24"/>
          <w:u w:val="none"/>
          <w:lang w:val="en-US" w:eastAsia="zh-CN"/>
        </w:rPr>
        <w:t xml:space="preserve">   </w:t>
      </w:r>
      <w:r>
        <w:rPr>
          <w:rFonts w:hint="eastAsia" w:ascii="仿宋" w:hAnsi="仿宋" w:eastAsia="仿宋"/>
          <w:b/>
          <w:sz w:val="24"/>
        </w:rPr>
        <w:t>项目名称：</w:t>
      </w:r>
      <w:r>
        <w:rPr>
          <w:rFonts w:hint="eastAsia" w:ascii="仿宋" w:hAnsi="仿宋" w:eastAsia="仿宋"/>
          <w:b/>
          <w:sz w:val="24"/>
          <w:u w:val="single"/>
        </w:rPr>
        <w:t xml:space="preserve"> </w:t>
      </w:r>
      <w:r>
        <w:rPr>
          <w:rFonts w:ascii="仿宋" w:hAnsi="仿宋" w:eastAsia="仿宋"/>
          <w:b/>
          <w:sz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76"/>
        <w:gridCol w:w="876"/>
        <w:gridCol w:w="984"/>
        <w:gridCol w:w="1778"/>
        <w:gridCol w:w="694"/>
        <w:gridCol w:w="693"/>
        <w:gridCol w:w="105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序号</w:t>
            </w: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备品备件／易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损件/耗材／专用工具/名称</w:t>
            </w: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品牌</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规格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型号</w:t>
            </w: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制造商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（原产地）</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单位</w:t>
            </w: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单价</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总价（元）</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rPr>
            </w:pPr>
            <w:r>
              <w:rPr>
                <w:rFonts w:hint="eastAsia" w:ascii="仿宋" w:hAnsi="仿宋" w:eastAsia="仿宋"/>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2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b/>
                <w:sz w:val="24"/>
              </w:rPr>
            </w:pPr>
            <w:r>
              <w:rPr>
                <w:rFonts w:hint="eastAsia" w:ascii="仿宋" w:hAnsi="仿宋" w:eastAsia="仿宋"/>
                <w:b/>
                <w:sz w:val="24"/>
              </w:rPr>
              <w:t>合计</w:t>
            </w:r>
          </w:p>
        </w:tc>
        <w:tc>
          <w:tcPr>
            <w:tcW w:w="688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b/>
                <w:sz w:val="24"/>
              </w:rPr>
            </w:pPr>
            <w:r>
              <w:rPr>
                <w:rFonts w:hint="eastAsia" w:ascii="仿宋" w:hAnsi="仿宋" w:eastAsia="仿宋"/>
                <w:b/>
                <w:sz w:val="24"/>
              </w:rPr>
              <w:t xml:space="preserve">大写： </w:t>
            </w:r>
            <w:r>
              <w:rPr>
                <w:rFonts w:ascii="仿宋" w:hAnsi="仿宋" w:eastAsia="仿宋"/>
                <w:b/>
                <w:sz w:val="24"/>
              </w:rPr>
              <w:t xml:space="preserve">                     （</w:t>
            </w:r>
            <w:r>
              <w:rPr>
                <w:rFonts w:hint="eastAsia" w:ascii="仿宋" w:hAnsi="仿宋" w:eastAsia="仿宋"/>
                <w:b/>
                <w:sz w:val="24"/>
              </w:rPr>
              <w:t xml:space="preserve">小写： </w:t>
            </w:r>
            <w:r>
              <w:rPr>
                <w:rFonts w:ascii="仿宋" w:hAnsi="仿宋" w:eastAsia="仿宋"/>
                <w:b/>
                <w:sz w:val="24"/>
              </w:rPr>
              <w:t xml:space="preserve">              </w:t>
            </w:r>
            <w:r>
              <w:rPr>
                <w:rFonts w:hint="eastAsia" w:ascii="仿宋" w:hAnsi="仿宋" w:eastAsia="仿宋"/>
                <w:b/>
                <w:sz w:val="24"/>
              </w:rPr>
              <w:t>）</w:t>
            </w:r>
          </w:p>
        </w:tc>
      </w:tr>
    </w:tbl>
    <w:p>
      <w:pPr>
        <w:rPr>
          <w:rFonts w:hint="eastAsia" w:ascii="仿宋" w:hAnsi="仿宋" w:eastAsia="仿宋"/>
          <w:sz w:val="28"/>
        </w:rPr>
      </w:pPr>
      <w:r>
        <w:rPr>
          <w:rFonts w:hint="eastAsia" w:ascii="仿宋" w:hAnsi="仿宋" w:eastAsia="仿宋"/>
          <w:b/>
          <w:sz w:val="28"/>
        </w:rPr>
        <w:t>说明：本表费用应包含在总报价中。</w:t>
      </w:r>
    </w:p>
    <w:p>
      <w:pPr>
        <w:rPr>
          <w:rFonts w:ascii="仿宋" w:hAnsi="仿宋" w:eastAsia="仿宋"/>
          <w:sz w:val="28"/>
        </w:rPr>
      </w:pPr>
      <w:r>
        <w:rPr>
          <w:rFonts w:hint="eastAsia" w:ascii="仿宋" w:hAnsi="仿宋" w:eastAsia="仿宋"/>
          <w:sz w:val="28"/>
        </w:rPr>
        <w:t>供应商名称（盖章）：</w:t>
      </w:r>
    </w:p>
    <w:p>
      <w:pPr>
        <w:rPr>
          <w:rFonts w:ascii="仿宋" w:hAnsi="仿宋" w:eastAsia="仿宋"/>
          <w:sz w:val="28"/>
        </w:rPr>
      </w:pPr>
    </w:p>
    <w:p>
      <w:pPr>
        <w:rPr>
          <w:rFonts w:ascii="仿宋" w:hAnsi="仿宋" w:eastAsia="仿宋"/>
          <w:sz w:val="28"/>
        </w:rPr>
      </w:pPr>
    </w:p>
    <w:p>
      <w:pPr>
        <w:rPr>
          <w:rFonts w:ascii="仿宋" w:hAnsi="仿宋" w:eastAsia="仿宋"/>
          <w:sz w:val="28"/>
        </w:rPr>
      </w:pPr>
      <w:r>
        <w:rPr>
          <w:rFonts w:hint="eastAsia" w:ascii="仿宋" w:hAnsi="仿宋" w:eastAsia="仿宋"/>
          <w:sz w:val="28"/>
        </w:rPr>
        <w:t>法定代表人或授权代理人签字（或盖章）：</w:t>
      </w:r>
    </w:p>
    <w:p>
      <w:pPr>
        <w:pStyle w:val="2"/>
        <w:jc w:val="right"/>
        <w:rPr>
          <w:rStyle w:val="18"/>
          <w:rFonts w:ascii="仿宋" w:hAnsi="仿宋" w:eastAsia="仿宋" w:cs="宋体"/>
          <w:b w:val="0"/>
          <w:kern w:val="0"/>
          <w:sz w:val="28"/>
        </w:rPr>
      </w:pPr>
      <w:r>
        <w:rPr>
          <w:rFonts w:hint="eastAsia" w:ascii="仿宋" w:hAnsi="仿宋" w:eastAsia="仿宋"/>
          <w:sz w:val="28"/>
        </w:rPr>
        <w:t xml:space="preserve">年 </w:t>
      </w:r>
      <w:r>
        <w:rPr>
          <w:rFonts w:ascii="仿宋" w:hAnsi="仿宋" w:eastAsia="仿宋"/>
          <w:sz w:val="28"/>
        </w:rPr>
        <w:t xml:space="preserve">  </w:t>
      </w:r>
      <w:r>
        <w:rPr>
          <w:rFonts w:hint="eastAsia" w:ascii="仿宋" w:hAnsi="仿宋" w:eastAsia="仿宋"/>
          <w:sz w:val="28"/>
        </w:rPr>
        <w:t xml:space="preserve">月 </w:t>
      </w:r>
      <w:r>
        <w:rPr>
          <w:rFonts w:ascii="仿宋" w:hAnsi="仿宋" w:eastAsia="仿宋"/>
          <w:sz w:val="28"/>
        </w:rPr>
        <w:t xml:space="preserve">  </w:t>
      </w:r>
      <w:r>
        <w:rPr>
          <w:rFonts w:hint="eastAsia" w:ascii="仿宋" w:hAnsi="仿宋" w:eastAsia="仿宋"/>
          <w:sz w:val="28"/>
        </w:rPr>
        <w:t>日</w:t>
      </w:r>
    </w:p>
    <w:p>
      <w:pPr>
        <w:pStyle w:val="2"/>
        <w:jc w:val="center"/>
        <w:rPr>
          <w:rStyle w:val="18"/>
          <w:rFonts w:hint="eastAsia" w:ascii="仿宋" w:hAnsi="仿宋" w:eastAsia="仿宋" w:cs="宋体"/>
          <w:b/>
          <w:bCs w:val="0"/>
          <w:kern w:val="0"/>
          <w:sz w:val="32"/>
          <w:szCs w:val="22"/>
        </w:rPr>
      </w:pPr>
      <w:r>
        <w:rPr>
          <w:rStyle w:val="18"/>
          <w:rFonts w:ascii="仿宋" w:hAnsi="仿宋" w:eastAsia="仿宋" w:cs="宋体"/>
          <w:b w:val="0"/>
          <w:kern w:val="0"/>
          <w:sz w:val="28"/>
        </w:rPr>
        <w:br w:type="page"/>
      </w:r>
      <w:r>
        <w:rPr>
          <w:rStyle w:val="18"/>
          <w:rFonts w:hint="eastAsia" w:ascii="仿宋" w:hAnsi="仿宋" w:eastAsia="仿宋" w:cs="宋体"/>
          <w:b/>
          <w:bCs w:val="0"/>
          <w:kern w:val="0"/>
          <w:sz w:val="32"/>
          <w:szCs w:val="22"/>
        </w:rPr>
        <w:t>三、法定代表人身份证明</w:t>
      </w:r>
    </w:p>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（后附法定代表人身份证</w:t>
      </w:r>
      <w:r>
        <w:rPr>
          <w:rStyle w:val="18"/>
          <w:rFonts w:hint="eastAsia" w:ascii="仿宋" w:hAnsi="仿宋" w:eastAsia="仿宋" w:cs="宋体"/>
          <w:b w:val="0"/>
          <w:kern w:val="0"/>
          <w:sz w:val="28"/>
          <w:lang w:val="en-US" w:eastAsia="zh-CN"/>
        </w:rPr>
        <w:t>复印件</w:t>
      </w:r>
      <w:r>
        <w:rPr>
          <w:rStyle w:val="18"/>
          <w:rFonts w:hint="eastAsia" w:ascii="仿宋" w:hAnsi="仿宋" w:eastAsia="仿宋" w:cs="宋体"/>
          <w:b w:val="0"/>
          <w:kern w:val="0"/>
          <w:sz w:val="28"/>
        </w:rPr>
        <w:t>）</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供应商名称：</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单位性质：</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地址：</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成立时间：</w:t>
      </w:r>
      <w:r>
        <w:rPr>
          <w:rStyle w:val="18"/>
          <w:rFonts w:hint="eastAsia" w:ascii="仿宋" w:hAnsi="仿宋" w:eastAsia="仿宋" w:cs="宋体"/>
          <w:b w:val="0"/>
          <w:kern w:val="0"/>
          <w:sz w:val="28"/>
          <w:u w:val="single"/>
        </w:rPr>
        <w:t>＿＿＿</w:t>
      </w:r>
      <w:r>
        <w:rPr>
          <w:rStyle w:val="18"/>
          <w:rFonts w:hint="eastAsia" w:ascii="仿宋" w:hAnsi="仿宋" w:eastAsia="仿宋" w:cs="宋体"/>
          <w:b w:val="0"/>
          <w:kern w:val="0"/>
          <w:sz w:val="28"/>
        </w:rPr>
        <w:t>年</w:t>
      </w:r>
      <w:r>
        <w:rPr>
          <w:rStyle w:val="18"/>
          <w:rFonts w:hint="eastAsia" w:ascii="仿宋" w:hAnsi="仿宋" w:eastAsia="仿宋" w:cs="宋体"/>
          <w:b w:val="0"/>
          <w:kern w:val="0"/>
          <w:sz w:val="28"/>
          <w:u w:val="single"/>
        </w:rPr>
        <w:t>＿</w:t>
      </w:r>
      <w:r>
        <w:rPr>
          <w:rStyle w:val="18"/>
          <w:rFonts w:hint="eastAsia" w:ascii="仿宋" w:hAnsi="仿宋" w:eastAsia="仿宋" w:cs="宋体"/>
          <w:b w:val="0"/>
          <w:kern w:val="0"/>
          <w:sz w:val="28"/>
        </w:rPr>
        <w:t xml:space="preserve">月 </w:t>
      </w:r>
      <w:r>
        <w:rPr>
          <w:rStyle w:val="18"/>
          <w:rFonts w:hint="eastAsia" w:ascii="仿宋" w:hAnsi="仿宋" w:eastAsia="仿宋" w:cs="宋体"/>
          <w:b w:val="0"/>
          <w:kern w:val="0"/>
          <w:sz w:val="28"/>
          <w:u w:val="single"/>
        </w:rPr>
        <w:t>＿</w:t>
      </w:r>
      <w:r>
        <w:rPr>
          <w:rStyle w:val="18"/>
          <w:rFonts w:hint="eastAsia" w:ascii="仿宋" w:hAnsi="仿宋" w:eastAsia="仿宋" w:cs="宋体"/>
          <w:b w:val="0"/>
          <w:kern w:val="0"/>
          <w:sz w:val="28"/>
        </w:rPr>
        <w:t>日</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经营期限：</w:t>
      </w:r>
    </w:p>
    <w:p>
      <w:pPr>
        <w:pStyle w:val="2"/>
        <w:rPr>
          <w:rStyle w:val="18"/>
          <w:rFonts w:ascii="仿宋" w:hAnsi="仿宋" w:eastAsia="仿宋" w:cs="宋体"/>
          <w:b w:val="0"/>
          <w:kern w:val="0"/>
          <w:sz w:val="28"/>
          <w:u w:val="single"/>
        </w:rPr>
      </w:pPr>
      <w:r>
        <w:rPr>
          <w:rStyle w:val="18"/>
          <w:rFonts w:hint="eastAsia" w:ascii="仿宋" w:hAnsi="仿宋" w:eastAsia="仿宋" w:cs="宋体"/>
          <w:b w:val="0"/>
          <w:kern w:val="0"/>
          <w:sz w:val="28"/>
        </w:rPr>
        <w:t>姓名： 性别： 年龄： 职务：</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系（供应商名称）的法定代表人。</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特此证明。</w:t>
      </w: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供应商： （</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年 月 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四、授权委托书</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本人</w:t>
      </w:r>
      <w:r>
        <w:rPr>
          <w:rStyle w:val="18"/>
          <w:rFonts w:hint="eastAsia" w:ascii="仿宋" w:hAnsi="仿宋" w:eastAsia="仿宋" w:cs="宋体"/>
          <w:b w:val="0"/>
          <w:kern w:val="0"/>
          <w:sz w:val="28"/>
          <w:u w:val="single"/>
        </w:rPr>
        <w:t>（姓名）</w:t>
      </w:r>
      <w:r>
        <w:rPr>
          <w:rStyle w:val="18"/>
          <w:rFonts w:hint="eastAsia" w:ascii="仿宋" w:hAnsi="仿宋" w:eastAsia="仿宋" w:cs="宋体"/>
          <w:b w:val="0"/>
          <w:kern w:val="0"/>
          <w:sz w:val="28"/>
        </w:rPr>
        <w:t>系</w:t>
      </w:r>
      <w:r>
        <w:rPr>
          <w:rStyle w:val="18"/>
          <w:rFonts w:hint="eastAsia" w:ascii="仿宋" w:hAnsi="仿宋" w:eastAsia="仿宋" w:cs="宋体"/>
          <w:b w:val="0"/>
          <w:kern w:val="0"/>
          <w:sz w:val="28"/>
          <w:u w:val="single"/>
        </w:rPr>
        <w:t>（供应商名称）</w:t>
      </w:r>
      <w:r>
        <w:rPr>
          <w:rStyle w:val="18"/>
          <w:rFonts w:hint="eastAsia" w:ascii="仿宋" w:hAnsi="仿宋" w:eastAsia="仿宋" w:cs="宋体"/>
          <w:b w:val="0"/>
          <w:kern w:val="0"/>
          <w:sz w:val="28"/>
        </w:rPr>
        <w:t>的法定代表人，现委托</w:t>
      </w:r>
      <w:r>
        <w:rPr>
          <w:rStyle w:val="18"/>
          <w:rFonts w:hint="eastAsia" w:ascii="仿宋" w:hAnsi="仿宋" w:eastAsia="仿宋" w:cs="宋体"/>
          <w:b w:val="0"/>
          <w:kern w:val="0"/>
          <w:sz w:val="28"/>
          <w:u w:val="single"/>
        </w:rPr>
        <w:t>（姓名）</w:t>
      </w:r>
      <w:r>
        <w:rPr>
          <w:rStyle w:val="18"/>
          <w:rFonts w:hint="eastAsia" w:ascii="仿宋" w:hAnsi="仿宋" w:eastAsia="仿宋" w:cs="宋体"/>
          <w:b w:val="0"/>
          <w:kern w:val="0"/>
          <w:sz w:val="28"/>
        </w:rPr>
        <w:t>为我方代理人。代理人根据授权，以我方名义签署、澄清、说明、补正、提交、撤回、修改（项目名称）施工响应文件和处理有关事宜，其法律后果由我方承担。</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委托期限：</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代理人无转委托权。</w:t>
      </w:r>
    </w:p>
    <w:p>
      <w:pPr>
        <w:pStyle w:val="2"/>
        <w:ind w:right="1120"/>
        <w:jc w:val="center"/>
        <w:rPr>
          <w:rStyle w:val="18"/>
          <w:rFonts w:ascii="仿宋" w:hAnsi="仿宋" w:eastAsia="仿宋" w:cs="宋体"/>
          <w:b w:val="0"/>
          <w:kern w:val="0"/>
          <w:sz w:val="28"/>
        </w:rPr>
      </w:pPr>
    </w:p>
    <w:p>
      <w:pPr>
        <w:pStyle w:val="2"/>
        <w:ind w:right="1120"/>
        <w:jc w:val="both"/>
        <w:rPr>
          <w:rStyle w:val="18"/>
          <w:rFonts w:ascii="仿宋" w:hAnsi="仿宋" w:eastAsia="仿宋" w:cs="宋体"/>
          <w:b w:val="0"/>
          <w:kern w:val="0"/>
          <w:sz w:val="28"/>
        </w:rPr>
      </w:pPr>
      <w:r>
        <w:rPr>
          <w:rStyle w:val="18"/>
          <w:rFonts w:hint="eastAsia" w:ascii="仿宋" w:hAnsi="仿宋" w:eastAsia="仿宋" w:cs="宋体"/>
          <w:b w:val="0"/>
          <w:kern w:val="0"/>
          <w:sz w:val="28"/>
        </w:rPr>
        <w:t>供应商： （</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ind w:right="1120"/>
        <w:rPr>
          <w:rStyle w:val="18"/>
          <w:rFonts w:ascii="仿宋" w:hAnsi="仿宋" w:eastAsia="仿宋" w:cs="宋体"/>
          <w:b w:val="0"/>
          <w:kern w:val="0"/>
          <w:sz w:val="28"/>
        </w:rPr>
      </w:pPr>
      <w:r>
        <w:rPr>
          <w:rStyle w:val="18"/>
          <w:rFonts w:hint="eastAsia" w:ascii="仿宋" w:hAnsi="仿宋" w:eastAsia="仿宋" w:cs="宋体"/>
          <w:b w:val="0"/>
          <w:kern w:val="0"/>
          <w:sz w:val="28"/>
        </w:rPr>
        <w:t>法定代表人： （</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ind w:right="1120" w:firstLine="3640" w:firstLineChars="1300"/>
        <w:rPr>
          <w:rStyle w:val="18"/>
          <w:rFonts w:ascii="仿宋" w:hAnsi="仿宋" w:eastAsia="仿宋" w:cs="宋体"/>
          <w:b w:val="0"/>
          <w:kern w:val="0"/>
          <w:sz w:val="28"/>
        </w:rPr>
      </w:pPr>
    </w:p>
    <w:p>
      <w:pPr>
        <w:pStyle w:val="2"/>
        <w:ind w:right="1120"/>
        <w:rPr>
          <w:rStyle w:val="18"/>
          <w:rFonts w:ascii="仿宋" w:hAnsi="仿宋" w:eastAsia="仿宋" w:cs="宋体"/>
          <w:b w:val="0"/>
          <w:kern w:val="0"/>
          <w:sz w:val="28"/>
        </w:rPr>
      </w:pPr>
      <w:r>
        <w:rPr>
          <w:rStyle w:val="18"/>
          <w:rFonts w:hint="eastAsia" w:ascii="仿宋" w:hAnsi="仿宋" w:eastAsia="仿宋" w:cs="宋体"/>
          <w:b w:val="0"/>
          <w:kern w:val="0"/>
          <w:sz w:val="28"/>
        </w:rPr>
        <w:t>身份证号码：</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年 月 日</w:t>
      </w: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val="0"/>
          <w:kern w:val="0"/>
          <w:sz w:val="28"/>
        </w:rPr>
        <w:t>注：后附法定代表人及授权代理人身份证</w:t>
      </w:r>
      <w:r>
        <w:rPr>
          <w:rStyle w:val="18"/>
          <w:rFonts w:hint="eastAsia" w:ascii="仿宋" w:hAnsi="仿宋" w:eastAsia="仿宋" w:cs="宋体"/>
          <w:b w:val="0"/>
          <w:kern w:val="0"/>
          <w:sz w:val="28"/>
          <w:lang w:val="en-US" w:eastAsia="zh-CN"/>
        </w:rPr>
        <w:t>复印件</w:t>
      </w:r>
      <w:r>
        <w:rPr>
          <w:rStyle w:val="18"/>
          <w:rFonts w:ascii="仿宋" w:hAnsi="仿宋" w:eastAsia="仿宋" w:cs="宋体"/>
          <w:b w:val="0"/>
          <w:kern w:val="0"/>
          <w:sz w:val="28"/>
        </w:rPr>
        <w:br w:type="page"/>
      </w:r>
      <w:bookmarkStart w:id="2" w:name="_Toc318788779"/>
      <w:r>
        <w:rPr>
          <w:rStyle w:val="18"/>
          <w:rFonts w:hint="eastAsia" w:ascii="仿宋" w:hAnsi="仿宋" w:eastAsia="仿宋" w:cs="宋体"/>
          <w:b/>
          <w:bCs w:val="0"/>
          <w:kern w:val="0"/>
          <w:sz w:val="32"/>
          <w:szCs w:val="22"/>
          <w:lang w:val="en-US" w:eastAsia="zh-CN"/>
        </w:rPr>
        <w:t>供应商组织结构及资质资格信息</w:t>
      </w:r>
      <w:bookmarkEnd w:id="2"/>
    </w:p>
    <w:tbl>
      <w:tblPr>
        <w:tblStyle w:val="1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790"/>
        <w:gridCol w:w="1467"/>
        <w:gridCol w:w="203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6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b/>
                <w:color w:val="000000"/>
                <w:sz w:val="28"/>
                <w:szCs w:val="21"/>
              </w:rPr>
            </w:pPr>
            <w:r>
              <w:rPr>
                <w:rFonts w:hint="eastAsia" w:ascii="仿宋" w:hAnsi="仿宋" w:eastAsia="仿宋" w:cs="宋体-18030"/>
                <w:b/>
                <w:color w:val="000000"/>
                <w:sz w:val="28"/>
                <w:szCs w:val="21"/>
              </w:rPr>
              <w:t>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企业法人名称</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单位地址</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18030"/>
                <w:color w:val="000000"/>
                <w:sz w:val="28"/>
                <w:szCs w:val="21"/>
              </w:rPr>
            </w:pPr>
            <w:r>
              <w:rPr>
                <w:rFonts w:hint="eastAsia" w:ascii="仿宋" w:hAnsi="仿宋" w:eastAsia="仿宋" w:cs="宋体-18030"/>
                <w:color w:val="000000"/>
                <w:sz w:val="28"/>
                <w:szCs w:val="21"/>
              </w:rPr>
              <w:t>邮政编码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法定代表人</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18030"/>
                <w:color w:val="000000"/>
                <w:sz w:val="28"/>
                <w:szCs w:val="21"/>
              </w:rPr>
            </w:pPr>
            <w:r>
              <w:rPr>
                <w:rFonts w:hint="eastAsia" w:ascii="仿宋" w:hAnsi="仿宋" w:eastAsia="仿宋" w:cs="宋体-18030"/>
                <w:color w:val="000000"/>
                <w:sz w:val="28"/>
                <w:szCs w:val="21"/>
              </w:rPr>
              <w:t xml:space="preserve">        </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18030"/>
                <w:color w:val="000000"/>
                <w:sz w:val="28"/>
                <w:szCs w:val="21"/>
              </w:rPr>
            </w:pPr>
            <w:r>
              <w:rPr>
                <w:rFonts w:hint="eastAsia" w:ascii="仿宋" w:hAnsi="仿宋" w:eastAsia="仿宋" w:cs="宋体-18030"/>
                <w:color w:val="000000"/>
                <w:sz w:val="28"/>
                <w:szCs w:val="21"/>
              </w:rPr>
              <w:t>联系电话</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18030"/>
                <w:color w:val="000000"/>
                <w:sz w:val="28"/>
                <w:szCs w:val="21"/>
              </w:rPr>
            </w:pPr>
            <w:r>
              <w:rPr>
                <w:rFonts w:hint="eastAsia" w:ascii="仿宋" w:hAnsi="仿宋" w:eastAsia="仿宋" w:cs="宋体-18030"/>
                <w:color w:val="000000"/>
                <w:sz w:val="28"/>
                <w:szCs w:val="21"/>
              </w:rPr>
              <w:t>传真</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18030"/>
                <w:color w:val="000000"/>
                <w:sz w:val="28"/>
                <w:szCs w:val="21"/>
              </w:rPr>
            </w:pPr>
            <w:r>
              <w:rPr>
                <w:rFonts w:hint="eastAsia" w:ascii="仿宋" w:hAnsi="仿宋" w:eastAsia="仿宋" w:cs="宋体-18030"/>
                <w:color w:val="000000"/>
                <w:sz w:val="28"/>
                <w:szCs w:val="21"/>
              </w:rPr>
              <w:t>营业执照号码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宋体-18030"/>
                <w:color w:val="000000"/>
                <w:sz w:val="28"/>
                <w:szCs w:val="21"/>
              </w:rPr>
            </w:pPr>
            <w:r>
              <w:rPr>
                <w:rFonts w:hint="eastAsia" w:ascii="仿宋" w:hAnsi="仿宋" w:eastAsia="仿宋" w:cs="宋体-18030"/>
                <w:color w:val="000000"/>
                <w:sz w:val="28"/>
                <w:szCs w:val="21"/>
              </w:rPr>
              <w:t>组织机构代码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企业职工</w:t>
            </w:r>
          </w:p>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 xml:space="preserve">  总数（人）</w:t>
            </w:r>
          </w:p>
        </w:tc>
        <w:tc>
          <w:tcPr>
            <w:tcW w:w="32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宋体-18030"/>
                <w:color w:val="000000"/>
                <w:sz w:val="28"/>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管理人员（人）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ascii="仿宋" w:hAnsi="仿宋" w:eastAsia="仿宋" w:cs="宋体-18030"/>
                <w:color w:val="000000"/>
                <w:sz w:val="28"/>
                <w:szCs w:val="21"/>
              </w:rPr>
            </w:pPr>
            <w:r>
              <w:rPr>
                <w:rFonts w:hint="eastAsia" w:ascii="仿宋" w:hAnsi="仿宋" w:eastAsia="仿宋" w:cs="宋体-18030"/>
                <w:color w:val="000000"/>
                <w:sz w:val="28"/>
                <w:szCs w:val="21"/>
              </w:rPr>
              <w:t>其他资质资格</w:t>
            </w:r>
          </w:p>
        </w:tc>
        <w:tc>
          <w:tcPr>
            <w:tcW w:w="7160" w:type="dxa"/>
            <w:gridSpan w:val="4"/>
            <w:tcBorders>
              <w:top w:val="single" w:color="auto" w:sz="4" w:space="0"/>
              <w:left w:val="single" w:color="auto" w:sz="4" w:space="0"/>
              <w:right w:val="single" w:color="auto" w:sz="4" w:space="0"/>
            </w:tcBorders>
            <w:noWrap w:val="0"/>
            <w:vAlign w:val="center"/>
          </w:tcPr>
          <w:p>
            <w:pPr>
              <w:spacing w:line="360" w:lineRule="auto"/>
              <w:jc w:val="left"/>
              <w:rPr>
                <w:rFonts w:ascii="仿宋" w:hAnsi="仿宋" w:eastAsia="仿宋" w:cs="宋体-18030"/>
                <w:color w:val="000000"/>
                <w:sz w:val="28"/>
                <w:szCs w:val="21"/>
              </w:rPr>
            </w:pPr>
          </w:p>
        </w:tc>
      </w:tr>
    </w:tbl>
    <w:p>
      <w:pPr>
        <w:spacing w:line="360" w:lineRule="auto"/>
        <w:ind w:firstLine="560" w:firstLineChars="200"/>
        <w:rPr>
          <w:rFonts w:ascii="仿宋" w:hAnsi="仿宋" w:eastAsia="仿宋"/>
          <w:color w:val="000000"/>
          <w:sz w:val="28"/>
          <w:szCs w:val="21"/>
        </w:rPr>
      </w:pPr>
      <w:r>
        <w:rPr>
          <w:rFonts w:hint="eastAsia" w:ascii="仿宋" w:hAnsi="仿宋" w:eastAsia="仿宋"/>
          <w:color w:val="000000"/>
          <w:sz w:val="28"/>
          <w:szCs w:val="21"/>
        </w:rPr>
        <w:t>备注：本表后应附投标人营业执照副本、税务登记证副本、组织机构代码证副本、营业场所证明手续及营业场所实地相关图片等材料</w:t>
      </w:r>
    </w:p>
    <w:p>
      <w:pPr>
        <w:spacing w:line="360" w:lineRule="auto"/>
        <w:ind w:firstLine="2100" w:firstLineChars="1000"/>
        <w:rPr>
          <w:rFonts w:hint="eastAsia"/>
          <w:color w:val="000000"/>
          <w:sz w:val="30"/>
          <w:szCs w:val="30"/>
        </w:rPr>
      </w:pPr>
      <w:r>
        <w:rPr>
          <w:rFonts w:ascii="宋体" w:hAnsi="宋体"/>
          <w:color w:val="000000"/>
          <w:szCs w:val="21"/>
        </w:rPr>
        <w:br w:type="page"/>
      </w:r>
      <w:bookmarkStart w:id="3" w:name="_Toc101085381"/>
      <w:bookmarkStart w:id="4" w:name="_Toc318788780"/>
      <w:bookmarkStart w:id="5" w:name="_Toc252113258"/>
      <w:bookmarkStart w:id="6" w:name="_Toc187146970"/>
    </w:p>
    <w:p>
      <w:pPr>
        <w:spacing w:line="360" w:lineRule="auto"/>
        <w:ind w:firstLine="3000" w:firstLineChars="1000"/>
        <w:rPr>
          <w:rFonts w:hint="eastAsia"/>
          <w:color w:val="000000"/>
          <w:sz w:val="30"/>
          <w:szCs w:val="30"/>
        </w:rPr>
      </w:pPr>
    </w:p>
    <w:p>
      <w:pPr>
        <w:spacing w:line="360" w:lineRule="auto"/>
        <w:ind w:firstLine="3000" w:firstLineChars="1000"/>
        <w:rPr>
          <w:rFonts w:hint="eastAsia"/>
          <w:color w:val="000000"/>
          <w:sz w:val="30"/>
          <w:szCs w:val="30"/>
        </w:rPr>
      </w:pPr>
    </w:p>
    <w:p>
      <w:pPr>
        <w:spacing w:line="360" w:lineRule="auto"/>
        <w:ind w:firstLine="3000" w:firstLineChars="1000"/>
        <w:rPr>
          <w:rFonts w:hint="eastAsia"/>
          <w:color w:val="000000"/>
          <w:sz w:val="30"/>
          <w:szCs w:val="30"/>
        </w:rPr>
      </w:pPr>
    </w:p>
    <w:p>
      <w:pPr>
        <w:spacing w:line="360" w:lineRule="auto"/>
        <w:ind w:firstLine="3000" w:firstLineChars="1000"/>
        <w:rPr>
          <w:rFonts w:hint="eastAsia"/>
          <w:color w:val="000000"/>
          <w:sz w:val="30"/>
          <w:szCs w:val="30"/>
        </w:rPr>
      </w:pPr>
    </w:p>
    <w:bookmarkEnd w:id="3"/>
    <w:bookmarkEnd w:id="4"/>
    <w:bookmarkEnd w:id="5"/>
    <w:bookmarkEnd w:id="6"/>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8"/>
          <w:rFonts w:hint="eastAsia" w:ascii="仿宋" w:hAnsi="仿宋" w:eastAsia="仿宋" w:cs="宋体"/>
          <w:bCs w:val="0"/>
          <w:kern w:val="0"/>
          <w:szCs w:val="22"/>
          <w:lang w:val="en-US" w:eastAsia="zh-CN" w:bidi="ar-SA"/>
        </w:rPr>
      </w:pPr>
      <w:bookmarkStart w:id="7" w:name="_Toc318788781"/>
      <w:r>
        <w:rPr>
          <w:rStyle w:val="18"/>
          <w:rFonts w:hint="eastAsia" w:ascii="仿宋" w:hAnsi="仿宋" w:eastAsia="仿宋" w:cs="宋体"/>
          <w:bCs w:val="0"/>
          <w:kern w:val="0"/>
          <w:szCs w:val="22"/>
          <w:lang w:val="en-US" w:eastAsia="zh-CN" w:bidi="ar-SA"/>
        </w:rPr>
        <w:t>供应商内部管理制度</w:t>
      </w:r>
      <w:bookmarkEnd w:id="7"/>
    </w:p>
    <w:p>
      <w:pPr>
        <w:spacing w:line="360" w:lineRule="auto"/>
        <w:ind w:firstLine="3213" w:firstLineChars="1000"/>
        <w:rPr>
          <w:rFonts w:hint="eastAsia" w:ascii="黑体" w:hAnsi="黑体" w:eastAsia="黑体"/>
          <w:b/>
          <w:bCs/>
          <w:color w:val="000000"/>
          <w:sz w:val="32"/>
          <w:szCs w:val="30"/>
        </w:rPr>
      </w:pPr>
    </w:p>
    <w:p>
      <w:pPr>
        <w:spacing w:line="360" w:lineRule="auto"/>
        <w:ind w:firstLine="442" w:firstLineChars="200"/>
        <w:rPr>
          <w:rFonts w:ascii="黑体" w:hAnsi="黑体" w:eastAsia="黑体"/>
          <w:b/>
          <w:color w:val="000000"/>
          <w:sz w:val="22"/>
          <w:szCs w:val="21"/>
        </w:rPr>
      </w:pPr>
      <w:r>
        <w:rPr>
          <w:rFonts w:ascii="黑体" w:hAnsi="黑体" w:eastAsia="黑体"/>
          <w:b/>
          <w:color w:val="000000"/>
          <w:sz w:val="22"/>
          <w:szCs w:val="21"/>
        </w:rPr>
        <w:br w:type="page"/>
      </w:r>
    </w:p>
    <w:p>
      <w:pPr>
        <w:spacing w:line="360" w:lineRule="auto"/>
        <w:ind w:firstLine="440" w:firstLineChars="200"/>
        <w:rPr>
          <w:rFonts w:ascii="黑体" w:hAnsi="黑体" w:eastAsia="黑体"/>
          <w:sz w:val="22"/>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8"/>
          <w:rFonts w:hint="eastAsia" w:ascii="仿宋" w:hAnsi="仿宋" w:eastAsia="仿宋" w:cs="宋体"/>
          <w:bCs w:val="0"/>
          <w:kern w:val="0"/>
          <w:szCs w:val="22"/>
          <w:lang w:val="en-US" w:eastAsia="zh-CN" w:bidi="ar-SA"/>
        </w:rPr>
      </w:pPr>
      <w:r>
        <w:rPr>
          <w:rStyle w:val="18"/>
          <w:rFonts w:hint="eastAsia" w:ascii="仿宋" w:hAnsi="仿宋" w:eastAsia="仿宋" w:cs="宋体"/>
          <w:bCs w:val="0"/>
          <w:kern w:val="0"/>
          <w:szCs w:val="22"/>
          <w:lang w:val="en-US" w:eastAsia="zh-CN" w:bidi="ar-SA"/>
        </w:rPr>
        <w:t>企业人员信息表；</w:t>
      </w:r>
    </w:p>
    <w:p>
      <w:pPr>
        <w:pStyle w:val="29"/>
        <w:spacing w:line="360" w:lineRule="auto"/>
        <w:ind w:firstLine="480"/>
        <w:jc w:val="center"/>
        <w:rPr>
          <w:rFonts w:hint="eastAsia" w:ascii="仿宋" w:hAnsi="仿宋" w:eastAsia="仿宋"/>
          <w:sz w:val="28"/>
          <w:szCs w:val="21"/>
        </w:rPr>
      </w:pPr>
      <w:r>
        <w:rPr>
          <w:rFonts w:hint="eastAsia" w:ascii="仿宋" w:hAnsi="仿宋" w:eastAsia="仿宋"/>
          <w:sz w:val="28"/>
          <w:szCs w:val="21"/>
        </w:rPr>
        <w:t>所列企业人员必须为与本单位依法签订劳动合同并缴纳保险的人员</w:t>
      </w:r>
    </w:p>
    <w:p>
      <w:pPr>
        <w:spacing w:line="360" w:lineRule="auto"/>
        <w:ind w:firstLine="420" w:firstLineChars="200"/>
        <w:jc w:val="left"/>
        <w:rPr>
          <w:rFonts w:ascii="黑体" w:hAnsi="黑体" w:eastAsia="黑体"/>
          <w:szCs w:val="21"/>
        </w:rPr>
      </w:pPr>
    </w:p>
    <w:p>
      <w:pPr>
        <w:rPr>
          <w:rStyle w:val="18"/>
          <w:rFonts w:ascii="仿宋" w:hAnsi="仿宋" w:eastAsia="仿宋" w:cs="宋体"/>
          <w:b w:val="0"/>
          <w:kern w:val="0"/>
          <w:sz w:val="28"/>
        </w:rPr>
      </w:pPr>
      <w:r>
        <w:rPr>
          <w:rFonts w:ascii="黑体" w:hAnsi="黑体" w:eastAsia="黑体"/>
          <w:sz w:val="22"/>
          <w:szCs w:val="21"/>
        </w:rPr>
        <w:br w:type="page"/>
      </w:r>
    </w:p>
    <w:p>
      <w:pPr>
        <w:pStyle w:val="2"/>
        <w:rPr>
          <w:rStyle w:val="18"/>
          <w:rFonts w:ascii="仿宋" w:hAnsi="仿宋" w:eastAsia="仿宋" w:cs="宋体"/>
          <w:b w:val="0"/>
          <w:kern w:val="0"/>
          <w:sz w:val="28"/>
        </w:rPr>
      </w:pP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五、承诺书</w:t>
      </w:r>
    </w:p>
    <w:p>
      <w:pPr>
        <w:pStyle w:val="2"/>
        <w:jc w:val="center"/>
        <w:rPr>
          <w:rStyle w:val="18"/>
          <w:rFonts w:ascii="仿宋" w:hAnsi="仿宋" w:eastAsia="仿宋" w:cs="宋体"/>
          <w:b w:val="0"/>
          <w:kern w:val="0"/>
        </w:rPr>
      </w:pP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我单位参加__________________________________ (项目名称)采购活动，保证以下事项：</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一、我单位不存在不良信用记录，</w:t>
      </w:r>
      <w:r>
        <w:rPr>
          <w:rStyle w:val="18"/>
          <w:rFonts w:hint="eastAsia" w:ascii="仿宋" w:hAnsi="仿宋" w:eastAsia="仿宋"/>
          <w:b w:val="0"/>
          <w:spacing w:val="-20"/>
          <w:sz w:val="28"/>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18"/>
          <w:rFonts w:hint="eastAsia" w:ascii="仿宋" w:hAnsi="仿宋" w:eastAsia="仿宋" w:cs="宋体"/>
          <w:b w:val="0"/>
          <w:spacing w:val="-20"/>
          <w:kern w:val="0"/>
          <w:sz w:val="28"/>
        </w:rPr>
        <w:t>。</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三、我单位在人员、设备、资金等方面具有承担本项目的能力，如不能如期保质量履约，愿接受采购单位和监管部门的相关处罚。</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特此承诺</w:t>
      </w:r>
    </w:p>
    <w:p>
      <w:pPr>
        <w:pStyle w:val="2"/>
        <w:ind w:firstLine="280" w:firstLineChars="100"/>
        <w:jc w:val="left"/>
        <w:rPr>
          <w:rStyle w:val="18"/>
          <w:rFonts w:ascii="仿宋" w:hAnsi="仿宋" w:eastAsia="仿宋" w:cs="宋体"/>
          <w:b w:val="0"/>
          <w:kern w:val="0"/>
          <w:sz w:val="28"/>
        </w:rPr>
      </w:pPr>
      <w:r>
        <w:rPr>
          <w:rStyle w:val="18"/>
          <w:rFonts w:hint="eastAsia" w:ascii="仿宋" w:hAnsi="仿宋" w:eastAsia="仿宋" w:cs="宋体"/>
          <w:b w:val="0"/>
          <w:kern w:val="0"/>
          <w:sz w:val="28"/>
        </w:rPr>
        <w:t>供应商（</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ind w:firstLine="280" w:firstLineChars="100"/>
        <w:jc w:val="lef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 xml:space="preserve">日 期：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 xml:space="preserve">年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 xml:space="preserve">月 </w:t>
      </w:r>
      <w:r>
        <w:rPr>
          <w:rStyle w:val="18"/>
          <w:rFonts w:ascii="仿宋" w:hAnsi="仿宋" w:eastAsia="仿宋" w:cs="宋体"/>
          <w:b w:val="0"/>
          <w:kern w:val="0"/>
          <w:sz w:val="28"/>
        </w:rPr>
        <w:t xml:space="preserve"> </w:t>
      </w:r>
      <w:r>
        <w:rPr>
          <w:rStyle w:val="18"/>
          <w:rFonts w:hint="eastAsia" w:ascii="仿宋" w:hAnsi="仿宋" w:eastAsia="仿宋" w:cs="宋体"/>
          <w:b w:val="0"/>
          <w:kern w:val="0"/>
          <w:sz w:val="28"/>
        </w:rPr>
        <w:t>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六、供应商缴纳税收和社会保障资金等证明告知承诺书</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本公司（联合体）郑重承诺：</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1、承诺具有良好的商业信誉和健全的财务会计制度；</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2、承诺依法缴纳税收和社会保障资金的良好记录；</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3、承诺参加政府采购活动前三年内，在经营活动中没有重大违法记录。</w:t>
      </w:r>
    </w:p>
    <w:p>
      <w:pPr>
        <w:pStyle w:val="2"/>
        <w:ind w:firstLine="560" w:firstLineChars="200"/>
        <w:rPr>
          <w:rStyle w:val="18"/>
          <w:rFonts w:ascii="仿宋" w:hAnsi="仿宋" w:eastAsia="仿宋" w:cs="宋体"/>
          <w:b w:val="0"/>
          <w:kern w:val="0"/>
          <w:sz w:val="28"/>
        </w:rPr>
      </w:pPr>
      <w:r>
        <w:rPr>
          <w:rStyle w:val="18"/>
          <w:rFonts w:hint="eastAsia" w:ascii="仿宋" w:hAnsi="仿宋" w:eastAsia="仿宋" w:cs="宋体"/>
          <w:b w:val="0"/>
          <w:kern w:val="0"/>
          <w:sz w:val="28"/>
        </w:rPr>
        <w:t>我公司对上述承诺内容的真实性负责，如虚假承诺，将依法承担相应法律责任。</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承诺单位：__________________（</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法定代表人或委托代理人：__________________（</w:t>
      </w:r>
      <w:r>
        <w:rPr>
          <w:rStyle w:val="18"/>
          <w:rFonts w:hint="eastAsia" w:ascii="仿宋" w:hAnsi="仿宋" w:eastAsia="仿宋" w:cs="宋体"/>
          <w:b w:val="0"/>
          <w:kern w:val="0"/>
          <w:sz w:val="28"/>
          <w:lang w:eastAsia="zh-CN"/>
        </w:rPr>
        <w:t>签字或盖章</w:t>
      </w:r>
      <w:r>
        <w:rPr>
          <w:rStyle w:val="18"/>
          <w:rFonts w:hint="eastAsia" w:ascii="仿宋" w:hAnsi="仿宋" w:eastAsia="仿宋" w:cs="宋体"/>
          <w:b w:val="0"/>
          <w:kern w:val="0"/>
          <w:sz w:val="28"/>
        </w:rPr>
        <w:t>）</w:t>
      </w:r>
    </w:p>
    <w:p>
      <w:pPr>
        <w:pStyle w:val="2"/>
        <w:jc w:val="right"/>
        <w:rPr>
          <w:rStyle w:val="18"/>
          <w:rFonts w:ascii="仿宋" w:hAnsi="仿宋" w:eastAsia="仿宋" w:cs="宋体"/>
          <w:b w:val="0"/>
          <w:kern w:val="0"/>
          <w:sz w:val="28"/>
        </w:rPr>
      </w:pPr>
    </w:p>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日 期：_____ 年___ 月 ___日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七、履行合同的设备及技术能力证明表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单位名称</w:t>
            </w:r>
          </w:p>
        </w:tc>
        <w:tc>
          <w:tcPr>
            <w:tcW w:w="7930" w:type="dxa"/>
            <w:gridSpan w:val="5"/>
            <w:vAlign w:val="center"/>
          </w:tcPr>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w:t>
            </w:r>
            <w:r>
              <w:rPr>
                <w:rStyle w:val="18"/>
                <w:rFonts w:hint="eastAsia" w:ascii="仿宋" w:hAnsi="仿宋" w:eastAsia="仿宋" w:cs="宋体"/>
                <w:b w:val="0"/>
                <w:kern w:val="0"/>
                <w:sz w:val="28"/>
                <w:lang w:eastAsia="zh-CN"/>
              </w:rPr>
              <w:t>公章</w:t>
            </w:r>
            <w:r>
              <w:rPr>
                <w:rStyle w:val="18"/>
                <w:rFonts w:hint="eastAsia" w:ascii="仿宋" w:hAnsi="仿宋" w:eastAsia="仿宋" w:cs="宋体"/>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技术人员数量</w:t>
            </w: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管理人员数量</w:t>
            </w:r>
          </w:p>
        </w:tc>
        <w:tc>
          <w:tcPr>
            <w:tcW w:w="1586" w:type="dxa"/>
            <w:vAlign w:val="center"/>
          </w:tcPr>
          <w:p>
            <w:pPr>
              <w:pStyle w:val="2"/>
              <w:jc w:val="center"/>
              <w:rPr>
                <w:rStyle w:val="18"/>
                <w:rFonts w:ascii="仿宋" w:hAnsi="仿宋" w:eastAsia="仿宋" w:cs="宋体"/>
                <w:b w:val="0"/>
                <w:kern w:val="0"/>
                <w:sz w:val="28"/>
              </w:rPr>
            </w:pPr>
          </w:p>
        </w:tc>
        <w:tc>
          <w:tcPr>
            <w:tcW w:w="1590"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生产人员数量</w:t>
            </w: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序号</w:t>
            </w:r>
          </w:p>
        </w:tc>
        <w:tc>
          <w:tcPr>
            <w:tcW w:w="1586"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设备名称</w:t>
            </w:r>
          </w:p>
        </w:tc>
        <w:tc>
          <w:tcPr>
            <w:tcW w:w="4762" w:type="dxa"/>
            <w:gridSpan w:val="3"/>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设备规格</w:t>
            </w:r>
          </w:p>
        </w:tc>
        <w:tc>
          <w:tcPr>
            <w:tcW w:w="1582"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序号</w:t>
            </w:r>
          </w:p>
        </w:tc>
        <w:tc>
          <w:tcPr>
            <w:tcW w:w="1586"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设备名称</w:t>
            </w:r>
          </w:p>
        </w:tc>
        <w:tc>
          <w:tcPr>
            <w:tcW w:w="4762" w:type="dxa"/>
            <w:gridSpan w:val="3"/>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设备规格</w:t>
            </w:r>
          </w:p>
        </w:tc>
        <w:tc>
          <w:tcPr>
            <w:tcW w:w="1582" w:type="dxa"/>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4762" w:type="dxa"/>
            <w:gridSpan w:val="3"/>
            <w:vAlign w:val="center"/>
          </w:tcPr>
          <w:p>
            <w:pPr>
              <w:pStyle w:val="2"/>
              <w:jc w:val="center"/>
              <w:rPr>
                <w:rStyle w:val="18"/>
                <w:rFonts w:ascii="仿宋" w:hAnsi="仿宋" w:eastAsia="仿宋" w:cs="宋体"/>
                <w:b w:val="0"/>
                <w:kern w:val="0"/>
                <w:sz w:val="28"/>
              </w:rPr>
            </w:pPr>
          </w:p>
        </w:tc>
        <w:tc>
          <w:tcPr>
            <w:tcW w:w="1582"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r>
              <w:rPr>
                <w:rStyle w:val="18"/>
                <w:rFonts w:hint="eastAsia" w:ascii="仿宋" w:hAnsi="仿宋" w:eastAsia="仿宋" w:cs="宋体"/>
                <w:b w:val="0"/>
                <w:kern w:val="0"/>
                <w:sz w:val="28"/>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rPr>
            </w:pPr>
          </w:p>
        </w:tc>
      </w:tr>
    </w:tbl>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1、本表由供应商填写；</w:t>
      </w:r>
    </w:p>
    <w:p>
      <w:pPr>
        <w:pStyle w:val="2"/>
        <w:rPr>
          <w:rStyle w:val="18"/>
          <w:rFonts w:ascii="仿宋" w:hAnsi="仿宋" w:eastAsia="仿宋" w:cs="宋体"/>
          <w:b w:val="0"/>
          <w:kern w:val="0"/>
          <w:sz w:val="28"/>
        </w:rPr>
      </w:pPr>
      <w:r>
        <w:rPr>
          <w:rStyle w:val="18"/>
          <w:rFonts w:hint="eastAsia" w:ascii="仿宋" w:hAnsi="仿宋" w:eastAsia="仿宋" w:cs="宋体"/>
          <w:b w:val="0"/>
          <w:kern w:val="0"/>
          <w:sz w:val="28"/>
        </w:rPr>
        <w:t>2、本表为供应商具有履行合同所必需的设备和专业技术能力说明，供应商也可根据项目及供应商自身具体情况自行设计《履行合同的设备及专业技术能力证明表》。</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八、经营业绩一览表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序号</w:t>
            </w:r>
          </w:p>
        </w:tc>
        <w:tc>
          <w:tcPr>
            <w:tcW w:w="15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名 称</w:t>
            </w:r>
          </w:p>
        </w:tc>
        <w:tc>
          <w:tcPr>
            <w:tcW w:w="17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 xml:space="preserve">用 户 名 称 </w:t>
            </w:r>
          </w:p>
        </w:tc>
        <w:tc>
          <w:tcPr>
            <w:tcW w:w="13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联 系人</w:t>
            </w:r>
          </w:p>
        </w:tc>
        <w:tc>
          <w:tcPr>
            <w:tcW w:w="15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联系电话</w:t>
            </w:r>
          </w:p>
        </w:tc>
        <w:tc>
          <w:tcPr>
            <w:tcW w:w="1586" w:type="dxa"/>
            <w:vAlign w:val="center"/>
          </w:tcPr>
          <w:p>
            <w:pPr>
              <w:pStyle w:val="2"/>
              <w:jc w:val="center"/>
              <w:rPr>
                <w:rStyle w:val="18"/>
                <w:rFonts w:ascii="仿宋" w:hAnsi="仿宋" w:eastAsia="仿宋" w:cs="宋体"/>
                <w:kern w:val="0"/>
                <w:sz w:val="28"/>
              </w:rPr>
            </w:pPr>
            <w:r>
              <w:rPr>
                <w:rStyle w:val="18"/>
                <w:rFonts w:hint="eastAsia" w:ascii="仿宋" w:hAnsi="仿宋" w:eastAsia="仿宋" w:cs="宋体"/>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786" w:type="dxa"/>
            <w:vAlign w:val="center"/>
          </w:tcPr>
          <w:p>
            <w:pPr>
              <w:pStyle w:val="2"/>
              <w:jc w:val="center"/>
              <w:rPr>
                <w:rStyle w:val="18"/>
                <w:rFonts w:ascii="仿宋" w:hAnsi="仿宋" w:eastAsia="仿宋" w:cs="宋体"/>
                <w:b w:val="0"/>
                <w:kern w:val="0"/>
                <w:sz w:val="28"/>
              </w:rPr>
            </w:pPr>
          </w:p>
        </w:tc>
        <w:tc>
          <w:tcPr>
            <w:tcW w:w="13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c>
          <w:tcPr>
            <w:tcW w:w="1586" w:type="dxa"/>
            <w:vAlign w:val="center"/>
          </w:tcPr>
          <w:p>
            <w:pPr>
              <w:pStyle w:val="2"/>
              <w:jc w:val="center"/>
              <w:rPr>
                <w:rStyle w:val="18"/>
                <w:rFonts w:ascii="仿宋" w:hAnsi="仿宋" w:eastAsia="仿宋" w:cs="宋体"/>
                <w:b w:val="0"/>
                <w:kern w:val="0"/>
                <w:sz w:val="28"/>
              </w:rPr>
            </w:pPr>
          </w:p>
        </w:tc>
      </w:tr>
    </w:tbl>
    <w:p>
      <w:pPr>
        <w:pStyle w:val="2"/>
        <w:jc w:val="right"/>
        <w:rPr>
          <w:rStyle w:val="18"/>
          <w:rFonts w:ascii="仿宋" w:hAnsi="仿宋" w:eastAsia="仿宋" w:cs="宋体"/>
          <w:b w:val="0"/>
          <w:kern w:val="0"/>
          <w:sz w:val="28"/>
        </w:rPr>
      </w:pPr>
      <w:r>
        <w:rPr>
          <w:rStyle w:val="18"/>
          <w:rFonts w:hint="eastAsia" w:ascii="仿宋" w:hAnsi="仿宋" w:eastAsia="仿宋" w:cs="宋体"/>
          <w:b w:val="0"/>
          <w:kern w:val="0"/>
          <w:sz w:val="28"/>
        </w:rPr>
        <w:t>年 月 日</w:t>
      </w:r>
    </w:p>
    <w:p>
      <w:pPr>
        <w:pStyle w:val="2"/>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p>
    <w:p>
      <w:pPr>
        <w:pStyle w:val="2"/>
        <w:jc w:val="center"/>
        <w:rPr>
          <w:rStyle w:val="18"/>
          <w:rFonts w:hint="eastAsia" w:ascii="仿宋" w:hAnsi="仿宋" w:eastAsia="仿宋" w:cs="宋体"/>
          <w:b/>
          <w:bCs w:val="0"/>
          <w:kern w:val="0"/>
          <w:sz w:val="32"/>
          <w:szCs w:val="22"/>
          <w:lang w:eastAsia="zh-CN"/>
        </w:rPr>
      </w:pPr>
      <w:r>
        <w:rPr>
          <w:rStyle w:val="18"/>
          <w:rFonts w:hint="eastAsia" w:ascii="仿宋" w:hAnsi="仿宋" w:eastAsia="仿宋" w:cs="宋体"/>
          <w:b/>
          <w:bCs w:val="0"/>
          <w:kern w:val="0"/>
          <w:sz w:val="32"/>
          <w:szCs w:val="22"/>
        </w:rPr>
        <w:t>九、</w:t>
      </w:r>
      <w:r>
        <w:rPr>
          <w:rStyle w:val="18"/>
          <w:rFonts w:hint="eastAsia" w:ascii="仿宋" w:hAnsi="仿宋" w:eastAsia="仿宋" w:cs="宋体"/>
          <w:b/>
          <w:bCs w:val="0"/>
          <w:kern w:val="0"/>
          <w:sz w:val="32"/>
          <w:szCs w:val="22"/>
          <w:lang w:eastAsia="zh-CN"/>
        </w:rPr>
        <w:t>维保方案及服务承诺</w:t>
      </w:r>
    </w:p>
    <w:p>
      <w:pPr>
        <w:pStyle w:val="2"/>
        <w:spacing w:before="1560" w:beforeLines="500"/>
        <w:jc w:val="center"/>
        <w:rPr>
          <w:rStyle w:val="18"/>
          <w:rFonts w:ascii="仿宋" w:hAnsi="仿宋" w:eastAsia="仿宋" w:cs="宋体"/>
          <w:b w:val="0"/>
          <w:kern w:val="0"/>
          <w:sz w:val="28"/>
        </w:rPr>
      </w:pPr>
      <w:r>
        <w:rPr>
          <w:rStyle w:val="18"/>
          <w:rFonts w:hint="eastAsia" w:ascii="仿宋" w:hAnsi="仿宋" w:eastAsia="仿宋" w:cs="宋体"/>
          <w:b w:val="0"/>
          <w:kern w:val="0"/>
          <w:sz w:val="28"/>
        </w:rPr>
        <w:t>由报价人分别自行书写，格式自定</w:t>
      </w:r>
    </w:p>
    <w:p>
      <w:pPr>
        <w:pStyle w:val="2"/>
        <w:jc w:val="right"/>
        <w:rPr>
          <w:rStyle w:val="18"/>
          <w:rFonts w:ascii="仿宋" w:hAnsi="仿宋" w:eastAsia="仿宋" w:cs="宋体"/>
          <w:b w:val="0"/>
          <w:kern w:val="0"/>
          <w:sz w:val="28"/>
        </w:rPr>
      </w:pPr>
    </w:p>
    <w:p>
      <w:pPr>
        <w:widowControl/>
        <w:jc w:val="left"/>
        <w:rPr>
          <w:rStyle w:val="18"/>
          <w:rFonts w:ascii="仿宋" w:hAnsi="仿宋" w:eastAsia="仿宋" w:cs="宋体"/>
          <w:b w:val="0"/>
          <w:kern w:val="0"/>
          <w:sz w:val="28"/>
        </w:rPr>
      </w:pPr>
      <w:r>
        <w:rPr>
          <w:rStyle w:val="18"/>
          <w:rFonts w:ascii="仿宋" w:hAnsi="仿宋" w:eastAsia="仿宋" w:cs="宋体"/>
          <w:b w:val="0"/>
          <w:kern w:val="0"/>
          <w:sz w:val="28"/>
        </w:rPr>
        <w:br w:type="page"/>
      </w:r>
    </w:p>
    <w:p>
      <w:pPr>
        <w:pStyle w:val="2"/>
        <w:jc w:val="center"/>
        <w:rPr>
          <w:rStyle w:val="18"/>
          <w:rFonts w:hint="eastAsia" w:ascii="仿宋" w:hAnsi="仿宋" w:eastAsia="仿宋" w:cs="宋体"/>
          <w:b/>
          <w:bCs w:val="0"/>
          <w:kern w:val="0"/>
          <w:sz w:val="32"/>
          <w:szCs w:val="22"/>
        </w:rPr>
      </w:pPr>
    </w:p>
    <w:p>
      <w:pPr>
        <w:pStyle w:val="2"/>
        <w:jc w:val="center"/>
        <w:rPr>
          <w:rStyle w:val="18"/>
          <w:rFonts w:hint="eastAsia" w:ascii="仿宋" w:hAnsi="仿宋" w:eastAsia="仿宋" w:cs="宋体"/>
          <w:b/>
          <w:bCs w:val="0"/>
          <w:kern w:val="0"/>
          <w:sz w:val="32"/>
          <w:szCs w:val="22"/>
        </w:rPr>
      </w:pPr>
      <w:r>
        <w:rPr>
          <w:rStyle w:val="18"/>
          <w:rFonts w:hint="eastAsia" w:ascii="仿宋" w:hAnsi="仿宋" w:eastAsia="仿宋" w:cs="宋体"/>
          <w:b/>
          <w:bCs w:val="0"/>
          <w:kern w:val="0"/>
          <w:sz w:val="32"/>
          <w:szCs w:val="22"/>
        </w:rPr>
        <w:t>十、其他材料</w:t>
      </w:r>
    </w:p>
    <w:p>
      <w:pPr>
        <w:pStyle w:val="2"/>
        <w:jc w:val="center"/>
        <w:rPr>
          <w:rStyle w:val="18"/>
          <w:rFonts w:ascii="仿宋" w:hAnsi="仿宋" w:eastAsia="仿宋" w:cs="宋体"/>
          <w:b w:val="0"/>
          <w:kern w:val="0"/>
        </w:rPr>
      </w:pPr>
      <w:r>
        <w:rPr>
          <w:rStyle w:val="18"/>
          <w:rFonts w:ascii="仿宋" w:hAnsi="仿宋" w:eastAsia="仿宋" w:cs="宋体"/>
          <w:b w:val="0"/>
          <w:kern w:val="0"/>
        </w:rPr>
        <w:t>（营业执照、资质证书等）</w:t>
      </w:r>
    </w:p>
    <w:p>
      <w:pPr>
        <w:pStyle w:val="2"/>
        <w:spacing w:before="1560" w:beforeLines="500"/>
        <w:jc w:val="center"/>
        <w:rPr>
          <w:rStyle w:val="18"/>
          <w:rFonts w:hint="eastAsia" w:ascii="仿宋" w:hAnsi="仿宋" w:eastAsia="仿宋" w:cs="宋体"/>
          <w:b w:val="0"/>
          <w:kern w:val="0"/>
          <w:sz w:val="28"/>
        </w:rPr>
      </w:pPr>
      <w:r>
        <w:rPr>
          <w:rStyle w:val="18"/>
          <w:rFonts w:hint="eastAsia" w:ascii="仿宋" w:hAnsi="仿宋" w:eastAsia="仿宋" w:cs="宋体"/>
          <w:b w:val="0"/>
          <w:kern w:val="0"/>
          <w:sz w:val="28"/>
        </w:rPr>
        <w:t>供应商认为需要提交的其它材料</w:t>
      </w:r>
    </w:p>
    <w:p>
      <w:pPr>
        <w:rPr>
          <w:rStyle w:val="18"/>
          <w:rFonts w:hint="eastAsia" w:ascii="仿宋" w:hAnsi="仿宋" w:eastAsia="仿宋" w:cs="宋体"/>
          <w:b w:val="0"/>
          <w:kern w:val="0"/>
          <w:sz w:val="28"/>
          <w:szCs w:val="28"/>
        </w:rPr>
      </w:pPr>
      <w:r>
        <w:rPr>
          <w:rStyle w:val="18"/>
          <w:rFonts w:hint="eastAsia" w:ascii="仿宋" w:hAnsi="仿宋" w:eastAsia="仿宋" w:cs="宋体"/>
          <w:b w:val="0"/>
          <w:kern w:val="0"/>
          <w:sz w:val="28"/>
          <w:szCs w:val="28"/>
        </w:rPr>
        <w:br w:type="page"/>
      </w: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lang w:val="en-US" w:eastAsia="zh-CN"/>
        </w:rPr>
        <w:t>报价一览表密封信封正面格式</w:t>
      </w:r>
    </w:p>
    <w:p>
      <w:pPr>
        <w:jc w:val="center"/>
        <w:rPr>
          <w:rFonts w:hint="eastAsia" w:ascii="宋体" w:hAnsi="宋体"/>
          <w:szCs w:val="21"/>
        </w:rPr>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rPr>
            </w:pPr>
            <w:r>
              <w:rPr>
                <w:rFonts w:hint="eastAsia" w:ascii="仿宋" w:hAnsi="仿宋" w:eastAsia="仿宋" w:cs="仿宋"/>
                <w:sz w:val="24"/>
              </w:rPr>
              <w:t xml:space="preserve">                                                        </w:t>
            </w:r>
          </w:p>
          <w:p>
            <w:pPr>
              <w:jc w:val="center"/>
              <w:rPr>
                <w:rFonts w:hint="eastAsia" w:ascii="仿宋" w:hAnsi="仿宋" w:eastAsia="仿宋" w:cs="仿宋"/>
                <w:b/>
                <w:bCs/>
                <w:sz w:val="24"/>
              </w:rPr>
            </w:pPr>
            <w:r>
              <w:rPr>
                <w:rFonts w:hint="eastAsia" w:ascii="仿宋" w:hAnsi="仿宋" w:eastAsia="仿宋" w:cs="仿宋"/>
                <w:b/>
                <w:bCs/>
                <w:sz w:val="24"/>
              </w:rPr>
              <w:t>报价一览表</w:t>
            </w:r>
          </w:p>
          <w:p>
            <w:pPr>
              <w:ind w:firstLine="482" w:firstLineChars="200"/>
              <w:rPr>
                <w:rFonts w:hint="eastAsia" w:ascii="仿宋" w:hAnsi="仿宋" w:eastAsia="仿宋" w:cs="仿宋"/>
                <w:b/>
                <w:sz w:val="24"/>
              </w:rPr>
            </w:pPr>
            <w:r>
              <w:rPr>
                <w:rFonts w:hint="eastAsia" w:ascii="仿宋" w:hAnsi="仿宋" w:eastAsia="仿宋" w:cs="仿宋"/>
                <w:b/>
                <w:sz w:val="24"/>
              </w:rPr>
              <w:t xml:space="preserve">项目编号：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rPr>
            </w:pPr>
            <w:r>
              <w:rPr>
                <w:rFonts w:hint="eastAsia" w:ascii="仿宋" w:hAnsi="仿宋" w:eastAsia="仿宋" w:cs="仿宋"/>
                <w:b/>
                <w:sz w:val="24"/>
              </w:rPr>
              <w:t xml:space="preserve">项目名称：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 xml:space="preserve">     </w:t>
            </w:r>
          </w:p>
        </w:tc>
      </w:tr>
    </w:tbl>
    <w:p>
      <w:pPr>
        <w:jc w:val="center"/>
        <w:rPr>
          <w:rFonts w:hint="eastAsia" w:ascii="仿宋" w:hAnsi="仿宋" w:eastAsia="仿宋" w:cs="仿宋"/>
          <w:sz w:val="24"/>
        </w:rPr>
      </w:pPr>
    </w:p>
    <w:p>
      <w:pPr>
        <w:pStyle w:val="2"/>
        <w:jc w:val="center"/>
        <w:rPr>
          <w:rStyle w:val="18"/>
          <w:rFonts w:hint="eastAsia" w:ascii="仿宋" w:hAnsi="仿宋" w:eastAsia="仿宋" w:cs="仿宋"/>
          <w:b/>
          <w:bCs w:val="0"/>
          <w:kern w:val="0"/>
          <w:sz w:val="32"/>
          <w:szCs w:val="22"/>
          <w:lang w:val="en-US" w:eastAsia="zh-CN"/>
        </w:rPr>
      </w:pPr>
      <w:r>
        <w:rPr>
          <w:rStyle w:val="18"/>
          <w:rFonts w:hint="eastAsia" w:ascii="仿宋" w:hAnsi="仿宋" w:eastAsia="仿宋" w:cs="仿宋"/>
          <w:b/>
          <w:bCs w:val="0"/>
          <w:kern w:val="0"/>
          <w:sz w:val="32"/>
          <w:szCs w:val="22"/>
          <w:lang w:val="en-US" w:eastAsia="zh-CN"/>
        </w:rPr>
        <w:t>报价一览表密封信封封口格式</w:t>
      </w:r>
    </w:p>
    <w:tbl>
      <w:tblPr>
        <w:tblStyle w:val="15"/>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color w:val="FF0000"/>
                <w:sz w:val="24"/>
              </w:rPr>
              <w:t>于</w:t>
            </w:r>
            <w:r>
              <w:rPr>
                <w:rFonts w:hint="eastAsia" w:ascii="仿宋" w:hAnsi="仿宋" w:eastAsia="仿宋" w:cs="仿宋"/>
                <w:b/>
                <w:color w:val="FF0000"/>
                <w:sz w:val="24"/>
                <w:lang w:eastAsia="zh-CN"/>
              </w:rPr>
              <w:t>2023年</w:t>
            </w:r>
            <w:r>
              <w:rPr>
                <w:rFonts w:hint="eastAsia" w:ascii="仿宋" w:hAnsi="仿宋" w:eastAsia="仿宋" w:cs="仿宋"/>
                <w:b/>
                <w:color w:val="FF0000"/>
                <w:sz w:val="24"/>
                <w:lang w:val="en-US" w:eastAsia="zh-CN"/>
              </w:rPr>
              <w:t>5</w:t>
            </w:r>
            <w:r>
              <w:rPr>
                <w:rFonts w:hint="eastAsia" w:ascii="仿宋" w:hAnsi="仿宋" w:eastAsia="仿宋" w:cs="仿宋"/>
                <w:b/>
                <w:color w:val="FF0000"/>
                <w:sz w:val="24"/>
                <w:lang w:eastAsia="zh-CN"/>
              </w:rPr>
              <w:t>月</w:t>
            </w:r>
            <w:r>
              <w:rPr>
                <w:rFonts w:hint="eastAsia" w:ascii="仿宋" w:hAnsi="仿宋" w:eastAsia="仿宋" w:cs="仿宋"/>
                <w:b/>
                <w:color w:val="FF0000"/>
                <w:sz w:val="24"/>
                <w:lang w:val="en-US" w:eastAsia="zh-CN"/>
              </w:rPr>
              <w:t>10</w:t>
            </w:r>
            <w:r>
              <w:rPr>
                <w:rFonts w:hint="eastAsia" w:ascii="仿宋" w:hAnsi="仿宋" w:eastAsia="仿宋" w:cs="仿宋"/>
                <w:b/>
                <w:color w:val="FF0000"/>
                <w:sz w:val="24"/>
                <w:lang w:eastAsia="zh-CN"/>
              </w:rPr>
              <w:t>日</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w:t>
            </w:r>
            <w:r>
              <w:rPr>
                <w:rFonts w:hint="eastAsia" w:ascii="仿宋" w:hAnsi="仿宋" w:eastAsia="仿宋" w:cs="仿宋"/>
                <w:b/>
                <w:color w:val="FF0000"/>
                <w:sz w:val="24"/>
                <w:lang w:val="en-US" w:eastAsia="zh-CN"/>
              </w:rPr>
              <w:t>00</w:t>
            </w:r>
            <w:r>
              <w:rPr>
                <w:rFonts w:hint="eastAsia" w:ascii="仿宋" w:hAnsi="仿宋" w:eastAsia="仿宋" w:cs="仿宋"/>
                <w:b/>
                <w:color w:val="FF0000"/>
                <w:sz w:val="24"/>
              </w:rPr>
              <w:t>时</w:t>
            </w:r>
            <w:r>
              <w:rPr>
                <w:rFonts w:hint="eastAsia" w:ascii="仿宋" w:hAnsi="仿宋" w:eastAsia="仿宋" w:cs="仿宋"/>
                <w:b/>
                <w:sz w:val="24"/>
              </w:rPr>
              <w:t>前不准启封（加盖公章）…………………</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pPr>
        <w:jc w:val="center"/>
        <w:rPr>
          <w:rFonts w:hint="eastAsia"/>
          <w:sz w:val="24"/>
        </w:rPr>
      </w:pP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lang w:val="en-US" w:eastAsia="zh-CN"/>
        </w:rPr>
        <w:t>响应文件密封信封正面格式</w:t>
      </w:r>
    </w:p>
    <w:p>
      <w:pPr>
        <w:jc w:val="center"/>
        <w:rPr>
          <w:rFonts w:hint="eastAsia" w:ascii="宋体" w:hAnsi="宋体"/>
          <w:b/>
          <w:bCs/>
          <w:sz w:val="24"/>
        </w:rPr>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rPr>
            </w:pPr>
            <w:r>
              <w:rPr>
                <w:rFonts w:hint="eastAsia" w:ascii="宋体" w:hAnsi="宋体"/>
                <w:sz w:val="24"/>
              </w:rPr>
              <w:t xml:space="preserve">                                                               </w:t>
            </w:r>
          </w:p>
          <w:p>
            <w:pPr>
              <w:jc w:val="righ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正（副）本</w:t>
            </w:r>
          </w:p>
          <w:p>
            <w:pPr>
              <w:ind w:firstLine="482" w:firstLineChars="200"/>
              <w:rPr>
                <w:rFonts w:hint="eastAsia"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项目名称：</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pPr>
              <w:ind w:firstLine="482" w:firstLineChars="200"/>
              <w:rPr>
                <w:rFonts w:hint="eastAsia" w:ascii="宋体" w:hAnsi="宋体"/>
                <w:b/>
                <w:sz w:val="24"/>
                <w:u w:val="single"/>
              </w:rPr>
            </w:pPr>
            <w:r>
              <w:rPr>
                <w:rFonts w:hint="eastAsia" w:ascii="仿宋" w:hAnsi="仿宋" w:eastAsia="仿宋" w:cs="仿宋"/>
                <w:b/>
                <w:sz w:val="24"/>
              </w:rPr>
              <w:t xml:space="preserve">   </w:t>
            </w:r>
          </w:p>
        </w:tc>
      </w:tr>
    </w:tbl>
    <w:p>
      <w:pPr>
        <w:jc w:val="center"/>
        <w:rPr>
          <w:rFonts w:ascii="宋体" w:hAnsi="宋体"/>
          <w:b/>
          <w:bCs/>
          <w:sz w:val="24"/>
        </w:rPr>
      </w:pPr>
    </w:p>
    <w:p>
      <w:pPr>
        <w:pStyle w:val="2"/>
        <w:jc w:val="center"/>
        <w:rPr>
          <w:rStyle w:val="18"/>
          <w:rFonts w:hint="eastAsia" w:ascii="仿宋" w:hAnsi="仿宋" w:eastAsia="仿宋" w:cs="宋体"/>
          <w:b/>
          <w:bCs w:val="0"/>
          <w:kern w:val="0"/>
          <w:sz w:val="32"/>
          <w:szCs w:val="22"/>
          <w:lang w:val="en-US" w:eastAsia="zh-CN"/>
        </w:rPr>
      </w:pPr>
      <w:r>
        <w:rPr>
          <w:rStyle w:val="18"/>
          <w:rFonts w:hint="eastAsia" w:ascii="仿宋" w:hAnsi="仿宋" w:eastAsia="仿宋" w:cs="宋体"/>
          <w:b/>
          <w:bCs w:val="0"/>
          <w:kern w:val="0"/>
          <w:sz w:val="32"/>
          <w:szCs w:val="22"/>
          <w:lang w:val="en-US" w:eastAsia="zh-CN"/>
        </w:rPr>
        <w:t>响应文件密封信封封口格式</w:t>
      </w: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rPr>
            </w:pP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color w:val="FF0000"/>
                <w:sz w:val="24"/>
              </w:rPr>
              <w:t>于</w:t>
            </w:r>
            <w:r>
              <w:rPr>
                <w:rFonts w:hint="eastAsia" w:ascii="仿宋" w:hAnsi="仿宋" w:eastAsia="仿宋" w:cs="仿宋"/>
                <w:b/>
                <w:color w:val="FF0000"/>
                <w:sz w:val="24"/>
                <w:lang w:eastAsia="zh-CN"/>
              </w:rPr>
              <w:t>2023年</w:t>
            </w:r>
            <w:r>
              <w:rPr>
                <w:rFonts w:hint="eastAsia" w:ascii="仿宋" w:hAnsi="仿宋" w:eastAsia="仿宋" w:cs="仿宋"/>
                <w:b/>
                <w:color w:val="FF0000"/>
                <w:sz w:val="24"/>
                <w:lang w:val="en-US" w:eastAsia="zh-CN"/>
              </w:rPr>
              <w:t>5</w:t>
            </w:r>
            <w:r>
              <w:rPr>
                <w:rFonts w:hint="eastAsia" w:ascii="仿宋" w:hAnsi="仿宋" w:eastAsia="仿宋" w:cs="仿宋"/>
                <w:b/>
                <w:color w:val="FF0000"/>
                <w:sz w:val="24"/>
                <w:lang w:eastAsia="zh-CN"/>
              </w:rPr>
              <w:t>月</w:t>
            </w:r>
            <w:r>
              <w:rPr>
                <w:rFonts w:hint="eastAsia" w:ascii="仿宋" w:hAnsi="仿宋" w:eastAsia="仿宋" w:cs="仿宋"/>
                <w:b/>
                <w:color w:val="FF0000"/>
                <w:sz w:val="24"/>
                <w:lang w:val="en-US" w:eastAsia="zh-CN"/>
              </w:rPr>
              <w:t>10</w:t>
            </w:r>
            <w:r>
              <w:rPr>
                <w:rFonts w:hint="eastAsia" w:ascii="仿宋" w:hAnsi="仿宋" w:eastAsia="仿宋" w:cs="仿宋"/>
                <w:b/>
                <w:color w:val="FF0000"/>
                <w:sz w:val="24"/>
                <w:lang w:eastAsia="zh-CN"/>
              </w:rPr>
              <w:t>日</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w:t>
            </w:r>
            <w:r>
              <w:rPr>
                <w:rFonts w:hint="eastAsia" w:ascii="仿宋" w:hAnsi="仿宋" w:eastAsia="仿宋" w:cs="仿宋"/>
                <w:b/>
                <w:color w:val="FF0000"/>
                <w:sz w:val="24"/>
                <w:lang w:val="en-US" w:eastAsia="zh-CN"/>
              </w:rPr>
              <w:t>00</w:t>
            </w:r>
            <w:r>
              <w:rPr>
                <w:rFonts w:hint="eastAsia" w:ascii="仿宋" w:hAnsi="仿宋" w:eastAsia="仿宋" w:cs="仿宋"/>
                <w:b/>
                <w:color w:val="FF0000"/>
                <w:sz w:val="24"/>
              </w:rPr>
              <w:t>时</w:t>
            </w:r>
            <w:bookmarkStart w:id="8" w:name="_GoBack"/>
            <w:bookmarkEnd w:id="8"/>
            <w:r>
              <w:rPr>
                <w:rFonts w:hint="eastAsia" w:ascii="仿宋" w:hAnsi="仿宋" w:eastAsia="仿宋" w:cs="仿宋"/>
                <w:b/>
                <w:sz w:val="24"/>
              </w:rPr>
              <w:t>前不准启封（加盖公章）………………</w:t>
            </w: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rPr>
            </w:pPr>
          </w:p>
          <w:p>
            <w:pPr>
              <w:rPr>
                <w:rFonts w:hint="eastAsia" w:ascii="仿宋" w:hAnsi="仿宋" w:eastAsia="仿宋" w:cs="仿宋"/>
                <w:sz w:val="24"/>
              </w:rPr>
            </w:pPr>
          </w:p>
          <w:p>
            <w:pPr>
              <w:rPr>
                <w:rFonts w:hint="eastAsia" w:ascii="宋体" w:hAnsi="宋体"/>
                <w:b/>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pPr>
        <w:jc w:val="center"/>
        <w:rPr>
          <w:rFonts w:hint="eastAsia" w:ascii="宋体" w:hAnsi="宋体"/>
          <w:b/>
          <w:bCs/>
          <w:kern w:val="0"/>
          <w:sz w:val="24"/>
        </w:rPr>
      </w:pPr>
    </w:p>
    <w:p>
      <w:pPr>
        <w:rPr>
          <w:rFonts w:hint="eastAsia"/>
        </w:rPr>
      </w:pPr>
    </w:p>
    <w:p>
      <w:pPr>
        <w:pStyle w:val="2"/>
        <w:rPr>
          <w:rFonts w:hint="eastAsia"/>
        </w:rPr>
      </w:pPr>
    </w:p>
    <w:sectPr>
      <w:footerReference r:id="rId3" w:type="default"/>
      <w:pgSz w:w="11906" w:h="16838"/>
      <w:pgMar w:top="1134" w:right="1134" w:bottom="1134"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EC5CF"/>
    <w:multiLevelType w:val="singleLevel"/>
    <w:tmpl w:val="A18EC5CF"/>
    <w:lvl w:ilvl="0" w:tentative="0">
      <w:start w:val="7"/>
      <w:numFmt w:val="decimal"/>
      <w:suff w:val="nothing"/>
      <w:lvlText w:val="%1、"/>
      <w:lvlJc w:val="left"/>
    </w:lvl>
  </w:abstractNum>
  <w:abstractNum w:abstractNumId="1">
    <w:nsid w:val="383EC9C6"/>
    <w:multiLevelType w:val="singleLevel"/>
    <w:tmpl w:val="383EC9C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ZDQxYTc2MTNlZmIyMTg1YmY4Mzk3NjJmMTcyOWU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23F6476"/>
    <w:rsid w:val="025F4F30"/>
    <w:rsid w:val="029C596D"/>
    <w:rsid w:val="02CE4EEA"/>
    <w:rsid w:val="02F15DB1"/>
    <w:rsid w:val="03030002"/>
    <w:rsid w:val="03235F90"/>
    <w:rsid w:val="035830C3"/>
    <w:rsid w:val="036A4FDC"/>
    <w:rsid w:val="040956AE"/>
    <w:rsid w:val="04777382"/>
    <w:rsid w:val="047954BB"/>
    <w:rsid w:val="048D119D"/>
    <w:rsid w:val="049B49F6"/>
    <w:rsid w:val="04C6093B"/>
    <w:rsid w:val="04E15489"/>
    <w:rsid w:val="05323476"/>
    <w:rsid w:val="05516809"/>
    <w:rsid w:val="05E71362"/>
    <w:rsid w:val="06164245"/>
    <w:rsid w:val="070B2EAF"/>
    <w:rsid w:val="079372E2"/>
    <w:rsid w:val="07CA39D4"/>
    <w:rsid w:val="08305112"/>
    <w:rsid w:val="086D0CB1"/>
    <w:rsid w:val="08762F45"/>
    <w:rsid w:val="08936B7F"/>
    <w:rsid w:val="0A92133B"/>
    <w:rsid w:val="0A9D740F"/>
    <w:rsid w:val="0AC46BE7"/>
    <w:rsid w:val="0AF140E1"/>
    <w:rsid w:val="0B1F44DF"/>
    <w:rsid w:val="0B9444F8"/>
    <w:rsid w:val="0BAF1AC8"/>
    <w:rsid w:val="0BC94FA5"/>
    <w:rsid w:val="0C860D87"/>
    <w:rsid w:val="0CA70D04"/>
    <w:rsid w:val="0CC50B7D"/>
    <w:rsid w:val="0D5017F1"/>
    <w:rsid w:val="0DCB4A52"/>
    <w:rsid w:val="0E4D4556"/>
    <w:rsid w:val="0E9A2C64"/>
    <w:rsid w:val="0F12751A"/>
    <w:rsid w:val="0F50673F"/>
    <w:rsid w:val="0F7B2AAF"/>
    <w:rsid w:val="0F960B01"/>
    <w:rsid w:val="0FDE0233"/>
    <w:rsid w:val="0FE461E1"/>
    <w:rsid w:val="10140B15"/>
    <w:rsid w:val="10457DE2"/>
    <w:rsid w:val="112577FA"/>
    <w:rsid w:val="11724BDC"/>
    <w:rsid w:val="117F0568"/>
    <w:rsid w:val="120144E2"/>
    <w:rsid w:val="121C2E0A"/>
    <w:rsid w:val="12476AE0"/>
    <w:rsid w:val="12790226"/>
    <w:rsid w:val="12795956"/>
    <w:rsid w:val="127D4413"/>
    <w:rsid w:val="12C6571C"/>
    <w:rsid w:val="12FA1D33"/>
    <w:rsid w:val="13B20965"/>
    <w:rsid w:val="14270895"/>
    <w:rsid w:val="143A160A"/>
    <w:rsid w:val="14C06E71"/>
    <w:rsid w:val="14E342D5"/>
    <w:rsid w:val="15407606"/>
    <w:rsid w:val="15BB2F51"/>
    <w:rsid w:val="15C758A4"/>
    <w:rsid w:val="15C75D2A"/>
    <w:rsid w:val="164F7B93"/>
    <w:rsid w:val="16571C5B"/>
    <w:rsid w:val="16A039D6"/>
    <w:rsid w:val="16DA28F9"/>
    <w:rsid w:val="174168F9"/>
    <w:rsid w:val="17C508E0"/>
    <w:rsid w:val="17CF0A07"/>
    <w:rsid w:val="180171C3"/>
    <w:rsid w:val="18071685"/>
    <w:rsid w:val="18654983"/>
    <w:rsid w:val="187758D3"/>
    <w:rsid w:val="18797F4A"/>
    <w:rsid w:val="189A558E"/>
    <w:rsid w:val="18C458B5"/>
    <w:rsid w:val="18D965B8"/>
    <w:rsid w:val="18FC5C3B"/>
    <w:rsid w:val="195B4DF4"/>
    <w:rsid w:val="1A3B17BB"/>
    <w:rsid w:val="1A632148"/>
    <w:rsid w:val="1A9E2AC2"/>
    <w:rsid w:val="1ACF0C32"/>
    <w:rsid w:val="1AE50EB9"/>
    <w:rsid w:val="1B041676"/>
    <w:rsid w:val="1B065EF3"/>
    <w:rsid w:val="1B2E03AF"/>
    <w:rsid w:val="1B6273D6"/>
    <w:rsid w:val="1B634337"/>
    <w:rsid w:val="1B93433F"/>
    <w:rsid w:val="1B951F9E"/>
    <w:rsid w:val="1BB2715E"/>
    <w:rsid w:val="1BE75481"/>
    <w:rsid w:val="1C934526"/>
    <w:rsid w:val="1CFB77E2"/>
    <w:rsid w:val="1D382AB8"/>
    <w:rsid w:val="1D3940E1"/>
    <w:rsid w:val="1D5C34DC"/>
    <w:rsid w:val="1D610308"/>
    <w:rsid w:val="1DE44895"/>
    <w:rsid w:val="1E457849"/>
    <w:rsid w:val="1EA04E56"/>
    <w:rsid w:val="1EA71ADF"/>
    <w:rsid w:val="1EBE698E"/>
    <w:rsid w:val="209A7FA8"/>
    <w:rsid w:val="20AB2676"/>
    <w:rsid w:val="20AC2D33"/>
    <w:rsid w:val="2105239D"/>
    <w:rsid w:val="21AA6781"/>
    <w:rsid w:val="21E46748"/>
    <w:rsid w:val="21FE1339"/>
    <w:rsid w:val="22440EC2"/>
    <w:rsid w:val="226E2A7E"/>
    <w:rsid w:val="22914B63"/>
    <w:rsid w:val="22A80799"/>
    <w:rsid w:val="22D714BB"/>
    <w:rsid w:val="231177D2"/>
    <w:rsid w:val="23A2169C"/>
    <w:rsid w:val="23EB6B37"/>
    <w:rsid w:val="240C7A4B"/>
    <w:rsid w:val="24164D8A"/>
    <w:rsid w:val="241A0B63"/>
    <w:rsid w:val="24575E8C"/>
    <w:rsid w:val="24A15691"/>
    <w:rsid w:val="24A54D1C"/>
    <w:rsid w:val="24B77205"/>
    <w:rsid w:val="259960B2"/>
    <w:rsid w:val="25AA562A"/>
    <w:rsid w:val="25BD539D"/>
    <w:rsid w:val="265F1F0F"/>
    <w:rsid w:val="2683792E"/>
    <w:rsid w:val="26FA7C4E"/>
    <w:rsid w:val="270B6E00"/>
    <w:rsid w:val="27A2044E"/>
    <w:rsid w:val="28172C54"/>
    <w:rsid w:val="28791141"/>
    <w:rsid w:val="28D93910"/>
    <w:rsid w:val="28ED7019"/>
    <w:rsid w:val="297E7504"/>
    <w:rsid w:val="29A2677D"/>
    <w:rsid w:val="2A5E7E09"/>
    <w:rsid w:val="2A8E3849"/>
    <w:rsid w:val="2B2623E0"/>
    <w:rsid w:val="2B6E5B57"/>
    <w:rsid w:val="2C1E3D3E"/>
    <w:rsid w:val="2CB0514D"/>
    <w:rsid w:val="2CD75660"/>
    <w:rsid w:val="2CDE6A41"/>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6B7D09"/>
    <w:rsid w:val="2F9F0309"/>
    <w:rsid w:val="30011D3D"/>
    <w:rsid w:val="30154AF2"/>
    <w:rsid w:val="3023662D"/>
    <w:rsid w:val="303F2C90"/>
    <w:rsid w:val="307B4A10"/>
    <w:rsid w:val="314A47BF"/>
    <w:rsid w:val="31744E96"/>
    <w:rsid w:val="317B0117"/>
    <w:rsid w:val="31B138FC"/>
    <w:rsid w:val="31C94431"/>
    <w:rsid w:val="325B0030"/>
    <w:rsid w:val="32F43E03"/>
    <w:rsid w:val="335F3E5D"/>
    <w:rsid w:val="336E03ED"/>
    <w:rsid w:val="3385158C"/>
    <w:rsid w:val="344F25B9"/>
    <w:rsid w:val="346E0772"/>
    <w:rsid w:val="34763798"/>
    <w:rsid w:val="347D4247"/>
    <w:rsid w:val="34DE0FA7"/>
    <w:rsid w:val="34ED6E06"/>
    <w:rsid w:val="35CE7AC4"/>
    <w:rsid w:val="36354A02"/>
    <w:rsid w:val="363B55C2"/>
    <w:rsid w:val="36931946"/>
    <w:rsid w:val="36B7343A"/>
    <w:rsid w:val="36F80FC5"/>
    <w:rsid w:val="3716489A"/>
    <w:rsid w:val="373935F1"/>
    <w:rsid w:val="373A012E"/>
    <w:rsid w:val="3763067A"/>
    <w:rsid w:val="38223257"/>
    <w:rsid w:val="38455991"/>
    <w:rsid w:val="38830FC1"/>
    <w:rsid w:val="39360E07"/>
    <w:rsid w:val="393C635E"/>
    <w:rsid w:val="393E7D16"/>
    <w:rsid w:val="3976683A"/>
    <w:rsid w:val="39DF47BF"/>
    <w:rsid w:val="39E46D8A"/>
    <w:rsid w:val="39E91696"/>
    <w:rsid w:val="3A7D1CB1"/>
    <w:rsid w:val="3AB5581F"/>
    <w:rsid w:val="3AC917B8"/>
    <w:rsid w:val="3ADA27EE"/>
    <w:rsid w:val="3AF8100D"/>
    <w:rsid w:val="3AFF2227"/>
    <w:rsid w:val="3B0975C7"/>
    <w:rsid w:val="3B277FB3"/>
    <w:rsid w:val="3BB130CA"/>
    <w:rsid w:val="3BBC0D72"/>
    <w:rsid w:val="3BEF7BE2"/>
    <w:rsid w:val="3C112B8F"/>
    <w:rsid w:val="3C1812C4"/>
    <w:rsid w:val="3C8333A8"/>
    <w:rsid w:val="3C8D2497"/>
    <w:rsid w:val="3C9D6126"/>
    <w:rsid w:val="3CC42957"/>
    <w:rsid w:val="3D49776F"/>
    <w:rsid w:val="3DA14F49"/>
    <w:rsid w:val="3DA54FFE"/>
    <w:rsid w:val="3E151075"/>
    <w:rsid w:val="3E3A2826"/>
    <w:rsid w:val="3EA45E3B"/>
    <w:rsid w:val="3EB35218"/>
    <w:rsid w:val="3EC62ED8"/>
    <w:rsid w:val="3F1E316D"/>
    <w:rsid w:val="3F3E6D34"/>
    <w:rsid w:val="3F404C19"/>
    <w:rsid w:val="3FDF0847"/>
    <w:rsid w:val="3FF34E6B"/>
    <w:rsid w:val="3FFC00A9"/>
    <w:rsid w:val="401D5534"/>
    <w:rsid w:val="4027515D"/>
    <w:rsid w:val="40472C8A"/>
    <w:rsid w:val="40677834"/>
    <w:rsid w:val="40D50BB7"/>
    <w:rsid w:val="417C08FF"/>
    <w:rsid w:val="41A32A8B"/>
    <w:rsid w:val="41BC6E1C"/>
    <w:rsid w:val="420339B6"/>
    <w:rsid w:val="42130FF8"/>
    <w:rsid w:val="42EC363D"/>
    <w:rsid w:val="436276F0"/>
    <w:rsid w:val="43877EEE"/>
    <w:rsid w:val="43BC64CA"/>
    <w:rsid w:val="43D459F6"/>
    <w:rsid w:val="4413382E"/>
    <w:rsid w:val="444934E1"/>
    <w:rsid w:val="456F29F2"/>
    <w:rsid w:val="45712B7F"/>
    <w:rsid w:val="45964BF4"/>
    <w:rsid w:val="45C73B84"/>
    <w:rsid w:val="45D76036"/>
    <w:rsid w:val="45EF17A0"/>
    <w:rsid w:val="460961FA"/>
    <w:rsid w:val="46E26C55"/>
    <w:rsid w:val="47304913"/>
    <w:rsid w:val="4737336D"/>
    <w:rsid w:val="47D94311"/>
    <w:rsid w:val="48257ED7"/>
    <w:rsid w:val="48AE6010"/>
    <w:rsid w:val="48E81ED1"/>
    <w:rsid w:val="48ED0E66"/>
    <w:rsid w:val="49BC5C94"/>
    <w:rsid w:val="4A2A6799"/>
    <w:rsid w:val="4AFD3548"/>
    <w:rsid w:val="4B164FEF"/>
    <w:rsid w:val="4B2E2521"/>
    <w:rsid w:val="4B332309"/>
    <w:rsid w:val="4B77469D"/>
    <w:rsid w:val="4B90272D"/>
    <w:rsid w:val="4BDD2482"/>
    <w:rsid w:val="4BE36EAB"/>
    <w:rsid w:val="4CD16F48"/>
    <w:rsid w:val="4CDD55E8"/>
    <w:rsid w:val="4D21399A"/>
    <w:rsid w:val="4DE5034C"/>
    <w:rsid w:val="4DF202F2"/>
    <w:rsid w:val="4E234CEB"/>
    <w:rsid w:val="4E2A2C88"/>
    <w:rsid w:val="4E483615"/>
    <w:rsid w:val="4E622ED5"/>
    <w:rsid w:val="4E740C21"/>
    <w:rsid w:val="4E8B1138"/>
    <w:rsid w:val="4E8E4E4D"/>
    <w:rsid w:val="4EA65D8C"/>
    <w:rsid w:val="4F386430"/>
    <w:rsid w:val="4F3D5499"/>
    <w:rsid w:val="4F6C3186"/>
    <w:rsid w:val="4F964791"/>
    <w:rsid w:val="4FDD6662"/>
    <w:rsid w:val="50D642BC"/>
    <w:rsid w:val="515E44AB"/>
    <w:rsid w:val="51956EB2"/>
    <w:rsid w:val="52036E2C"/>
    <w:rsid w:val="52840BE9"/>
    <w:rsid w:val="52863E09"/>
    <w:rsid w:val="5310521A"/>
    <w:rsid w:val="53276330"/>
    <w:rsid w:val="53892193"/>
    <w:rsid w:val="538F2791"/>
    <w:rsid w:val="53E5453E"/>
    <w:rsid w:val="53EC7845"/>
    <w:rsid w:val="53F91530"/>
    <w:rsid w:val="540F007F"/>
    <w:rsid w:val="54DC0BF7"/>
    <w:rsid w:val="54EC27FC"/>
    <w:rsid w:val="55151799"/>
    <w:rsid w:val="553C29A5"/>
    <w:rsid w:val="55461010"/>
    <w:rsid w:val="556E61F4"/>
    <w:rsid w:val="559563DC"/>
    <w:rsid w:val="55DD27D3"/>
    <w:rsid w:val="56242755"/>
    <w:rsid w:val="563306BF"/>
    <w:rsid w:val="564C65D6"/>
    <w:rsid w:val="57296BE9"/>
    <w:rsid w:val="57375EB4"/>
    <w:rsid w:val="57AE5B64"/>
    <w:rsid w:val="57B35510"/>
    <w:rsid w:val="57D65179"/>
    <w:rsid w:val="57DB619D"/>
    <w:rsid w:val="580D593B"/>
    <w:rsid w:val="589D6174"/>
    <w:rsid w:val="58A34E88"/>
    <w:rsid w:val="58C6761B"/>
    <w:rsid w:val="590A0C42"/>
    <w:rsid w:val="5922524A"/>
    <w:rsid w:val="59334445"/>
    <w:rsid w:val="594F36F4"/>
    <w:rsid w:val="596A274E"/>
    <w:rsid w:val="5A116B68"/>
    <w:rsid w:val="5A184FD2"/>
    <w:rsid w:val="5A3006FB"/>
    <w:rsid w:val="5A7D75C4"/>
    <w:rsid w:val="5AC20F24"/>
    <w:rsid w:val="5AC26CAF"/>
    <w:rsid w:val="5ACB0ECD"/>
    <w:rsid w:val="5B075EB5"/>
    <w:rsid w:val="5B526BB0"/>
    <w:rsid w:val="5B9517C9"/>
    <w:rsid w:val="5BD44ADC"/>
    <w:rsid w:val="5BD90F55"/>
    <w:rsid w:val="5BDB318E"/>
    <w:rsid w:val="5BE35510"/>
    <w:rsid w:val="5BF45ECB"/>
    <w:rsid w:val="5C603412"/>
    <w:rsid w:val="5C653304"/>
    <w:rsid w:val="5C8B195F"/>
    <w:rsid w:val="5D5C3842"/>
    <w:rsid w:val="5E1300B4"/>
    <w:rsid w:val="5E144D1A"/>
    <w:rsid w:val="5E1E66DC"/>
    <w:rsid w:val="5EC66B89"/>
    <w:rsid w:val="5ED73667"/>
    <w:rsid w:val="5EF03EE7"/>
    <w:rsid w:val="5EF22C45"/>
    <w:rsid w:val="5F4C2BBE"/>
    <w:rsid w:val="5F5A5A71"/>
    <w:rsid w:val="5F8267D5"/>
    <w:rsid w:val="600D3BA7"/>
    <w:rsid w:val="60CE4ABA"/>
    <w:rsid w:val="616E185C"/>
    <w:rsid w:val="61A6243F"/>
    <w:rsid w:val="61C70674"/>
    <w:rsid w:val="61E16260"/>
    <w:rsid w:val="623023F7"/>
    <w:rsid w:val="62886207"/>
    <w:rsid w:val="62932805"/>
    <w:rsid w:val="62982C92"/>
    <w:rsid w:val="62EC4114"/>
    <w:rsid w:val="62F72F9A"/>
    <w:rsid w:val="63197A16"/>
    <w:rsid w:val="63314FBD"/>
    <w:rsid w:val="633F3B35"/>
    <w:rsid w:val="634A2F51"/>
    <w:rsid w:val="6387782D"/>
    <w:rsid w:val="63EC6280"/>
    <w:rsid w:val="64562295"/>
    <w:rsid w:val="649441CA"/>
    <w:rsid w:val="64AE4AAC"/>
    <w:rsid w:val="64B8505D"/>
    <w:rsid w:val="64EF71C0"/>
    <w:rsid w:val="65FE3744"/>
    <w:rsid w:val="665230E1"/>
    <w:rsid w:val="66931426"/>
    <w:rsid w:val="66B52AA1"/>
    <w:rsid w:val="66D61192"/>
    <w:rsid w:val="67494EF6"/>
    <w:rsid w:val="678B4C1B"/>
    <w:rsid w:val="678F18EF"/>
    <w:rsid w:val="67AC0BDA"/>
    <w:rsid w:val="67D911C2"/>
    <w:rsid w:val="68696C11"/>
    <w:rsid w:val="695D01E0"/>
    <w:rsid w:val="69FD7D34"/>
    <w:rsid w:val="6A503577"/>
    <w:rsid w:val="6A50366A"/>
    <w:rsid w:val="6A7C65C1"/>
    <w:rsid w:val="6A831133"/>
    <w:rsid w:val="6A9B0C67"/>
    <w:rsid w:val="6A9C7FFF"/>
    <w:rsid w:val="6B0B0BB0"/>
    <w:rsid w:val="6B5951E1"/>
    <w:rsid w:val="6B61673A"/>
    <w:rsid w:val="6B863F8C"/>
    <w:rsid w:val="6B9667A8"/>
    <w:rsid w:val="6BB677E4"/>
    <w:rsid w:val="6BD1272D"/>
    <w:rsid w:val="6C33202D"/>
    <w:rsid w:val="6C787CD6"/>
    <w:rsid w:val="6C8466ED"/>
    <w:rsid w:val="6C8C4A68"/>
    <w:rsid w:val="6D3F5496"/>
    <w:rsid w:val="6D4E4275"/>
    <w:rsid w:val="6DAB4B50"/>
    <w:rsid w:val="6DAC4B95"/>
    <w:rsid w:val="6E137219"/>
    <w:rsid w:val="6E72746A"/>
    <w:rsid w:val="6EB50A24"/>
    <w:rsid w:val="6EC20943"/>
    <w:rsid w:val="6EDE3DB8"/>
    <w:rsid w:val="6F0E6095"/>
    <w:rsid w:val="6F1A61D0"/>
    <w:rsid w:val="6F594D54"/>
    <w:rsid w:val="6FA82F2F"/>
    <w:rsid w:val="6FEB120E"/>
    <w:rsid w:val="704140A5"/>
    <w:rsid w:val="70434632"/>
    <w:rsid w:val="704E50A2"/>
    <w:rsid w:val="709D655D"/>
    <w:rsid w:val="71204889"/>
    <w:rsid w:val="71921650"/>
    <w:rsid w:val="71A57D4C"/>
    <w:rsid w:val="71FA1485"/>
    <w:rsid w:val="72A12151"/>
    <w:rsid w:val="734C46FC"/>
    <w:rsid w:val="735B04C7"/>
    <w:rsid w:val="740B2687"/>
    <w:rsid w:val="743703BA"/>
    <w:rsid w:val="74443FA3"/>
    <w:rsid w:val="75664477"/>
    <w:rsid w:val="75AF02CA"/>
    <w:rsid w:val="75E34615"/>
    <w:rsid w:val="7617256B"/>
    <w:rsid w:val="76292398"/>
    <w:rsid w:val="765B467D"/>
    <w:rsid w:val="7663674E"/>
    <w:rsid w:val="76A82CB4"/>
    <w:rsid w:val="76A934C6"/>
    <w:rsid w:val="76B06221"/>
    <w:rsid w:val="77D90137"/>
    <w:rsid w:val="77FF1267"/>
    <w:rsid w:val="78542AA8"/>
    <w:rsid w:val="7912221C"/>
    <w:rsid w:val="7949054B"/>
    <w:rsid w:val="796B76D8"/>
    <w:rsid w:val="7971606B"/>
    <w:rsid w:val="79D83522"/>
    <w:rsid w:val="79F72493"/>
    <w:rsid w:val="7A2B5D26"/>
    <w:rsid w:val="7A952411"/>
    <w:rsid w:val="7AE841D7"/>
    <w:rsid w:val="7AEA5013"/>
    <w:rsid w:val="7B134FB0"/>
    <w:rsid w:val="7B5A42C0"/>
    <w:rsid w:val="7BBD0896"/>
    <w:rsid w:val="7BE00A06"/>
    <w:rsid w:val="7C402E41"/>
    <w:rsid w:val="7C44379A"/>
    <w:rsid w:val="7C946F43"/>
    <w:rsid w:val="7CBA55CE"/>
    <w:rsid w:val="7CE45689"/>
    <w:rsid w:val="7D063EE4"/>
    <w:rsid w:val="7D290CB5"/>
    <w:rsid w:val="7D4665A7"/>
    <w:rsid w:val="7D773982"/>
    <w:rsid w:val="7E032835"/>
    <w:rsid w:val="7E2345A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pPr>
      <w:spacing w:line="360" w:lineRule="auto"/>
    </w:pPr>
    <w:rPr>
      <w:rFonts w:ascii="宋体" w:hAnsi="Courier New"/>
      <w:sz w:val="24"/>
      <w:szCs w:val="20"/>
    </w:r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Body Text"/>
    <w:basedOn w:val="1"/>
    <w:next w:val="1"/>
    <w:qFormat/>
    <w:uiPriority w:val="99"/>
    <w:pPr>
      <w:spacing w:after="120"/>
    </w:pPr>
    <w:rPr>
      <w:rFonts w:ascii="Times New Roman" w:hAnsi="Times New Roman"/>
    </w:rPr>
  </w:style>
  <w:style w:type="paragraph" w:styleId="7">
    <w:name w:val="Body Text Indent"/>
    <w:basedOn w:val="1"/>
    <w:next w:val="8"/>
    <w:link w:val="25"/>
    <w:semiHidden/>
    <w:unhideWhenUsed/>
    <w:qFormat/>
    <w:uiPriority w:val="99"/>
    <w:pPr>
      <w:spacing w:after="120"/>
      <w:ind w:left="420" w:leftChars="200"/>
    </w:pPr>
  </w:style>
  <w:style w:type="paragraph" w:customStyle="1" w:styleId="8">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rFonts w:ascii="宋体" w:hAnsi="宋体" w:cs="宋体"/>
      <w:smallCaps/>
      <w:sz w:val="20"/>
      <w:szCs w:val="20"/>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2"/>
    <w:basedOn w:val="7"/>
    <w:next w:val="1"/>
    <w:link w:val="26"/>
    <w:qFormat/>
    <w:uiPriority w:val="0"/>
    <w:pPr>
      <w:spacing w:after="0"/>
      <w:ind w:left="0" w:leftChars="0" w:firstLine="420" w:firstLineChars="200"/>
      <w:jc w:val="left"/>
    </w:pPr>
    <w:rPr>
      <w:rFonts w:ascii="宋体" w:hAnsi="Times New Roman"/>
      <w:sz w:val="28"/>
      <w:szCs w:val="20"/>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sz w:val="32"/>
      <w:szCs w:val="21"/>
    </w:rPr>
  </w:style>
  <w:style w:type="character" w:styleId="19">
    <w:name w:val="page number"/>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纯文本 Char"/>
    <w:basedOn w:val="17"/>
    <w:link w:val="2"/>
    <w:qFormat/>
    <w:uiPriority w:val="0"/>
    <w:rPr>
      <w:rFonts w:ascii="宋体" w:hAnsi="Courier New" w:eastAsia="宋体" w:cs="Times New Roman"/>
      <w:sz w:val="24"/>
      <w:szCs w:val="20"/>
    </w:rPr>
  </w:style>
  <w:style w:type="character" w:customStyle="1" w:styleId="22">
    <w:name w:val="页眉 Char"/>
    <w:basedOn w:val="17"/>
    <w:link w:val="11"/>
    <w:qFormat/>
    <w:uiPriority w:val="99"/>
    <w:rPr>
      <w:rFonts w:ascii="Calibri" w:hAnsi="Calibri" w:eastAsia="宋体" w:cs="Times New Roman"/>
      <w:sz w:val="18"/>
      <w:szCs w:val="18"/>
    </w:rPr>
  </w:style>
  <w:style w:type="character" w:customStyle="1" w:styleId="23">
    <w:name w:val="页脚 Char"/>
    <w:basedOn w:val="17"/>
    <w:link w:val="10"/>
    <w:qFormat/>
    <w:uiPriority w:val="99"/>
    <w:rPr>
      <w:rFonts w:ascii="Calibri" w:hAnsi="Calibri" w:eastAsia="宋体" w:cs="Times New Roman"/>
      <w:sz w:val="18"/>
      <w:szCs w:val="18"/>
    </w:rPr>
  </w:style>
  <w:style w:type="character" w:customStyle="1" w:styleId="24">
    <w:name w:val="批注框文本 Char"/>
    <w:basedOn w:val="17"/>
    <w:link w:val="9"/>
    <w:semiHidden/>
    <w:qFormat/>
    <w:uiPriority w:val="99"/>
    <w:rPr>
      <w:rFonts w:ascii="Calibri" w:hAnsi="Calibri" w:eastAsia="宋体" w:cs="Times New Roman"/>
      <w:sz w:val="18"/>
      <w:szCs w:val="18"/>
    </w:rPr>
  </w:style>
  <w:style w:type="character" w:customStyle="1" w:styleId="25">
    <w:name w:val="正文文本缩进 Char"/>
    <w:basedOn w:val="17"/>
    <w:link w:val="7"/>
    <w:semiHidden/>
    <w:qFormat/>
    <w:uiPriority w:val="99"/>
    <w:rPr>
      <w:rFonts w:ascii="Calibri" w:hAnsi="Calibri" w:eastAsia="宋体" w:cs="Times New Roman"/>
      <w:kern w:val="2"/>
      <w:sz w:val="21"/>
      <w:szCs w:val="24"/>
    </w:rPr>
  </w:style>
  <w:style w:type="character" w:customStyle="1" w:styleId="26">
    <w:name w:val="正文首行缩进 2 Char"/>
    <w:basedOn w:val="25"/>
    <w:link w:val="14"/>
    <w:qFormat/>
    <w:uiPriority w:val="0"/>
    <w:rPr>
      <w:rFonts w:ascii="宋体" w:hAnsi="Times New Roman" w:eastAsia="宋体" w:cs="Times New Roman"/>
      <w:kern w:val="2"/>
      <w:sz w:val="28"/>
      <w:szCs w:val="24"/>
    </w:rPr>
  </w:style>
  <w:style w:type="paragraph" w:customStyle="1" w:styleId="27">
    <w:name w:val="首行缩进"/>
    <w:basedOn w:val="1"/>
    <w:next w:val="1"/>
    <w:qFormat/>
    <w:uiPriority w:val="0"/>
    <w:pPr>
      <w:ind w:firstLine="480" w:firstLineChars="200"/>
    </w:pPr>
    <w:rPr>
      <w:lang w:val="zh-CN"/>
    </w:rPr>
  </w:style>
  <w:style w:type="paragraph" w:styleId="28">
    <w:name w:val="List Paragraph"/>
    <w:basedOn w:val="1"/>
    <w:qFormat/>
    <w:uiPriority w:val="34"/>
    <w:pPr>
      <w:widowControl/>
      <w:ind w:firstLine="420" w:firstLineChars="200"/>
      <w:jc w:val="left"/>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16128</Words>
  <Characters>17204</Characters>
  <Lines>168</Lines>
  <Paragraphs>47</Paragraphs>
  <TotalTime>0</TotalTime>
  <ScaleCrop>false</ScaleCrop>
  <LinksUpToDate>false</LinksUpToDate>
  <CharactersWithSpaces>18410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2023-04-19T02:58:00Z</cp:lastPrinted>
  <dcterms:modified xsi:type="dcterms:W3CDTF">2023-04-28T07:26:24Z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