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keepNext w:val="0"/>
        <w:keepLines w:val="0"/>
        <w:pageBreakBefore w:val="0"/>
        <w:widowControl w:val="0"/>
        <w:kinsoku/>
        <w:wordWrap/>
        <w:overflowPunct/>
        <w:topLinePunct w:val="0"/>
        <w:autoSpaceDE/>
        <w:autoSpaceDN/>
        <w:bidi w:val="0"/>
        <w:adjustRightInd/>
        <w:snapToGrid/>
        <w:spacing w:before="573" w:beforeLines="200" w:after="287" w:afterLines="100" w:line="480" w:lineRule="auto"/>
        <w:ind w:firstLine="0"/>
        <w:jc w:val="center"/>
        <w:textAlignment w:val="auto"/>
        <w:rPr>
          <w:rFonts w:hint="eastAsia" w:ascii="仿宋" w:hAnsi="仿宋" w:eastAsia="仿宋"/>
          <w:b/>
          <w:sz w:val="52"/>
          <w:szCs w:val="52"/>
          <w:highlight w:val="none"/>
        </w:rPr>
      </w:pPr>
      <w:r>
        <w:rPr>
          <w:rFonts w:hint="eastAsia" w:ascii="仿宋" w:hAnsi="仿宋" w:eastAsia="仿宋"/>
          <w:b/>
          <w:spacing w:val="0"/>
          <w:sz w:val="52"/>
          <w:szCs w:val="52"/>
          <w:highlight w:val="none"/>
          <w:lang w:eastAsia="zh-CN"/>
        </w:rPr>
        <w:t>微山县人民医院创伤类耗材采购项目</w:t>
      </w:r>
      <w:r>
        <w:rPr>
          <w:rFonts w:hint="eastAsia" w:ascii="仿宋" w:hAnsi="仿宋" w:eastAsia="仿宋"/>
          <w:b/>
          <w:sz w:val="52"/>
          <w:szCs w:val="52"/>
          <w:highlight w:val="none"/>
        </w:rPr>
        <w:t xml:space="preserve"> </w:t>
      </w:r>
    </w:p>
    <w:p>
      <w:pPr>
        <w:keepNext w:val="0"/>
        <w:keepLines w:val="0"/>
        <w:pageBreakBefore w:val="0"/>
        <w:widowControl/>
        <w:kinsoku/>
        <w:wordWrap/>
        <w:overflowPunct/>
        <w:topLinePunct w:val="0"/>
        <w:autoSpaceDE/>
        <w:autoSpaceDN/>
        <w:bidi w:val="0"/>
        <w:adjustRightInd/>
        <w:snapToGrid/>
        <w:spacing w:after="287" w:afterLines="100" w:line="360" w:lineRule="auto"/>
        <w:jc w:val="center"/>
        <w:textAlignment w:val="auto"/>
        <w:rPr>
          <w:rFonts w:hint="eastAsia" w:ascii="仿宋" w:hAnsi="仿宋" w:eastAsia="仿宋" w:cs="仿宋"/>
          <w:b/>
          <w:sz w:val="52"/>
          <w:szCs w:val="52"/>
          <w:highlight w:val="none"/>
        </w:rPr>
      </w:pPr>
      <w:r>
        <w:rPr>
          <w:rFonts w:hint="eastAsia" w:ascii="仿宋" w:hAnsi="仿宋" w:eastAsia="仿宋" w:cs="仿宋"/>
          <w:b/>
          <w:bCs/>
          <w:sz w:val="52"/>
          <w:szCs w:val="52"/>
          <w:highlight w:val="none"/>
        </w:rPr>
        <w:t>竞争性磋商文件</w:t>
      </w:r>
    </w:p>
    <w:p>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仿宋" w:hAnsi="仿宋" w:eastAsia="仿宋"/>
          <w:b/>
          <w:sz w:val="36"/>
          <w:szCs w:val="36"/>
          <w:highlight w:val="none"/>
          <w:u w:val="single"/>
          <w:lang w:eastAsia="zh-CN"/>
        </w:rPr>
      </w:pPr>
      <w:r>
        <w:rPr>
          <w:rFonts w:hint="eastAsia" w:ascii="仿宋" w:hAnsi="仿宋" w:eastAsia="仿宋"/>
          <w:b/>
          <w:bCs/>
          <w:kern w:val="10"/>
          <w:sz w:val="36"/>
          <w:szCs w:val="36"/>
          <w:highlight w:val="none"/>
        </w:rPr>
        <w:t xml:space="preserve"> 项目编号：</w:t>
      </w:r>
      <w:r>
        <w:rPr>
          <w:rFonts w:hint="eastAsia" w:ascii="仿宋" w:hAnsi="仿宋" w:eastAsia="仿宋"/>
          <w:b/>
          <w:bCs/>
          <w:kern w:val="10"/>
          <w:sz w:val="36"/>
          <w:szCs w:val="36"/>
          <w:highlight w:val="none"/>
          <w:lang w:eastAsia="zh-CN"/>
        </w:rPr>
        <w:t>WSX-RMYY-2023-CS001</w:t>
      </w:r>
    </w:p>
    <w:p>
      <w:pPr>
        <w:pStyle w:val="197"/>
        <w:jc w:val="center"/>
        <w:rPr>
          <w:rFonts w:hint="eastAsia" w:ascii="仿宋" w:hAnsi="仿宋" w:eastAsia="仿宋"/>
          <w:color w:val="FF0000"/>
          <w:kern w:val="2"/>
          <w:sz w:val="28"/>
          <w:szCs w:val="28"/>
          <w:highlight w:val="none"/>
          <w:shd w:val="clear" w:color="auto" w:fill="FFFFFF"/>
        </w:rPr>
      </w:pPr>
      <w:r>
        <w:rPr>
          <w:highlight w:val="none"/>
        </w:rPr>
        <w:drawing>
          <wp:inline distT="0" distB="0" distL="114300" distR="114300">
            <wp:extent cx="3756660" cy="3599815"/>
            <wp:effectExtent l="0" t="0" r="762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rcRect l="6061" t="4349" r="4430" b="1535"/>
                    <a:stretch>
                      <a:fillRect/>
                    </a:stretch>
                  </pic:blipFill>
                  <pic:spPr>
                    <a:xfrm>
                      <a:off x="0" y="0"/>
                      <a:ext cx="3756660" cy="35998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145" w:beforeLines="400" w:line="600" w:lineRule="exact"/>
        <w:ind w:firstLine="1606" w:firstLineChars="400"/>
        <w:textAlignment w:val="auto"/>
        <w:rPr>
          <w:rFonts w:hint="eastAsia" w:ascii="仿宋" w:hAnsi="仿宋" w:eastAsia="仿宋"/>
          <w:b/>
          <w:bCs/>
          <w:sz w:val="40"/>
          <w:szCs w:val="40"/>
          <w:highlight w:val="none"/>
          <w:lang w:eastAsia="zh-CN"/>
        </w:rPr>
      </w:pPr>
      <w:r>
        <w:rPr>
          <w:rFonts w:ascii="仿宋" w:hAnsi="仿宋" w:eastAsia="仿宋"/>
          <w:b/>
          <w:bCs/>
          <w:sz w:val="40"/>
          <w:szCs w:val="40"/>
          <w:highlight w:val="none"/>
        </w:rPr>
        <w:t>采   购   人：</w:t>
      </w:r>
      <w:r>
        <w:rPr>
          <w:rFonts w:hint="eastAsia" w:ascii="仿宋" w:hAnsi="仿宋" w:eastAsia="仿宋"/>
          <w:b/>
          <w:bCs/>
          <w:sz w:val="40"/>
          <w:szCs w:val="40"/>
          <w:highlight w:val="none"/>
          <w:lang w:eastAsia="zh-CN"/>
        </w:rPr>
        <w:t>微山县人民医院</w:t>
      </w:r>
    </w:p>
    <w:p>
      <w:pPr>
        <w:spacing w:line="600" w:lineRule="exact"/>
        <w:ind w:firstLine="1606" w:firstLineChars="400"/>
        <w:rPr>
          <w:rFonts w:ascii="仿宋" w:hAnsi="仿宋" w:eastAsia="仿宋"/>
          <w:b/>
          <w:bCs/>
          <w:sz w:val="40"/>
          <w:szCs w:val="40"/>
          <w:highlight w:val="none"/>
        </w:rPr>
      </w:pPr>
      <w:r>
        <w:rPr>
          <w:rFonts w:ascii="仿宋" w:hAnsi="仿宋" w:eastAsia="仿宋"/>
          <w:b/>
          <w:bCs/>
          <w:sz w:val="40"/>
          <w:szCs w:val="40"/>
          <w:highlight w:val="none"/>
        </w:rPr>
        <w:t xml:space="preserve"> </w:t>
      </w:r>
    </w:p>
    <w:p>
      <w:pPr>
        <w:spacing w:line="600" w:lineRule="exact"/>
        <w:ind w:firstLine="1606" w:firstLineChars="400"/>
        <w:rPr>
          <w:rFonts w:hint="eastAsia" w:ascii="仿宋" w:hAnsi="仿宋" w:eastAsia="仿宋"/>
          <w:b/>
          <w:bCs/>
          <w:sz w:val="40"/>
          <w:szCs w:val="40"/>
          <w:highlight w:val="none"/>
          <w:lang w:eastAsia="zh-CN"/>
        </w:rPr>
      </w:pPr>
      <w:r>
        <w:rPr>
          <w:rFonts w:ascii="仿宋" w:hAnsi="仿宋" w:eastAsia="仿宋"/>
          <w:b/>
          <w:bCs/>
          <w:sz w:val="40"/>
          <w:szCs w:val="40"/>
          <w:highlight w:val="none"/>
        </w:rPr>
        <w:t>时        间：</w:t>
      </w:r>
      <w:r>
        <w:rPr>
          <w:rFonts w:hint="eastAsia" w:ascii="仿宋" w:hAnsi="仿宋" w:eastAsia="仿宋"/>
          <w:b/>
          <w:bCs/>
          <w:sz w:val="40"/>
          <w:szCs w:val="40"/>
          <w:highlight w:val="none"/>
          <w:lang w:eastAsia="zh-CN"/>
        </w:rPr>
        <w:t>2023年</w:t>
      </w:r>
      <w:r>
        <w:rPr>
          <w:rFonts w:hint="eastAsia" w:ascii="仿宋" w:hAnsi="仿宋" w:eastAsia="仿宋"/>
          <w:b/>
          <w:bCs/>
          <w:sz w:val="40"/>
          <w:szCs w:val="40"/>
          <w:highlight w:val="none"/>
          <w:lang w:val="en-US" w:eastAsia="zh-CN"/>
        </w:rPr>
        <w:t>3</w:t>
      </w:r>
      <w:r>
        <w:rPr>
          <w:rFonts w:hint="eastAsia" w:ascii="仿宋" w:hAnsi="仿宋" w:eastAsia="仿宋"/>
          <w:b/>
          <w:bCs/>
          <w:sz w:val="40"/>
          <w:szCs w:val="40"/>
          <w:highlight w:val="none"/>
          <w:lang w:eastAsia="zh-CN"/>
        </w:rPr>
        <w:t>月</w:t>
      </w:r>
    </w:p>
    <w:p>
      <w:pPr>
        <w:spacing w:before="1440" w:beforeLines="600" w:line="480" w:lineRule="auto"/>
        <w:jc w:val="center"/>
        <w:rPr>
          <w:rFonts w:ascii="仿宋" w:hAnsi="仿宋" w:eastAsia="仿宋"/>
          <w:b/>
          <w:color w:val="000000"/>
          <w:sz w:val="52"/>
          <w:highlight w:val="none"/>
          <w:lang w:val="zh-CN"/>
        </w:rPr>
        <w:sectPr>
          <w:headerReference r:id="rId3" w:type="default"/>
          <w:footerReference r:id="rId4"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_Toc6429_WPSOffice_Level1"/>
    </w:p>
    <w:p>
      <w:pPr>
        <w:pStyle w:val="2"/>
        <w:rPr>
          <w:highlight w:val="none"/>
          <w:lang w:val="zh-CN"/>
        </w:rPr>
      </w:pPr>
    </w:p>
    <w:p>
      <w:pPr>
        <w:keepNext w:val="0"/>
        <w:keepLines w:val="0"/>
        <w:pageBreakBefore w:val="0"/>
        <w:widowControl w:val="0"/>
        <w:kinsoku/>
        <w:wordWrap/>
        <w:overflowPunct/>
        <w:topLinePunct w:val="0"/>
        <w:autoSpaceDE/>
        <w:autoSpaceDN/>
        <w:bidi w:val="0"/>
        <w:adjustRightInd/>
        <w:snapToGrid/>
        <w:spacing w:before="859" w:beforeLines="300" w:line="480" w:lineRule="auto"/>
        <w:jc w:val="center"/>
        <w:textAlignment w:val="auto"/>
        <w:rPr>
          <w:rFonts w:ascii="仿宋" w:hAnsi="仿宋" w:eastAsia="仿宋"/>
          <w:b/>
          <w:color w:val="000000"/>
          <w:sz w:val="52"/>
          <w:highlight w:val="none"/>
          <w:lang w:val="zh-CN"/>
        </w:rPr>
      </w:pPr>
      <w:r>
        <w:rPr>
          <w:rFonts w:ascii="仿宋" w:hAnsi="仿宋" w:eastAsia="仿宋"/>
          <w:b/>
          <w:color w:val="000000"/>
          <w:sz w:val="52"/>
          <w:highlight w:val="none"/>
          <w:lang w:val="zh-CN"/>
        </w:rPr>
        <w:t>目</w:t>
      </w:r>
      <w:r>
        <w:rPr>
          <w:rFonts w:hint="eastAsia" w:ascii="仿宋" w:hAnsi="仿宋" w:eastAsia="仿宋"/>
          <w:b/>
          <w:color w:val="000000"/>
          <w:sz w:val="52"/>
          <w:highlight w:val="none"/>
          <w:lang w:val="zh-CN"/>
        </w:rPr>
        <w:t xml:space="preserve">  </w:t>
      </w:r>
      <w:r>
        <w:rPr>
          <w:rFonts w:ascii="仿宋" w:hAnsi="仿宋" w:eastAsia="仿宋"/>
          <w:b/>
          <w:color w:val="000000"/>
          <w:sz w:val="52"/>
          <w:highlight w:val="none"/>
          <w:lang w:val="zh-CN"/>
        </w:rPr>
        <w:t>录</w:t>
      </w:r>
    </w:p>
    <w:p>
      <w:pPr>
        <w:spacing w:line="40" w:lineRule="atLeast"/>
        <w:rPr>
          <w:rFonts w:hint="eastAsia" w:ascii="仿宋" w:hAnsi="仿宋" w:eastAsia="仿宋"/>
          <w:b/>
          <w:color w:val="000000"/>
          <w:sz w:val="40"/>
          <w:highlight w:val="none"/>
          <w:lang w:val="zh-CN"/>
        </w:rPr>
      </w:pP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eastAsia="zh-CN"/>
        </w:rPr>
      </w:pPr>
      <w:r>
        <w:rPr>
          <w:rFonts w:hint="eastAsia" w:ascii="仿宋" w:hAnsi="仿宋" w:eastAsia="仿宋"/>
          <w:b/>
          <w:sz w:val="32"/>
          <w:szCs w:val="32"/>
          <w:highlight w:val="none"/>
          <w:lang w:val="zh-CN"/>
        </w:rPr>
        <w:t>第一部分  竞争性磋商</w:t>
      </w:r>
      <w:r>
        <w:rPr>
          <w:rFonts w:hint="eastAsia" w:ascii="仿宋" w:hAnsi="仿宋" w:eastAsia="仿宋"/>
          <w:b/>
          <w:sz w:val="32"/>
          <w:szCs w:val="32"/>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第二部分  供应商须知</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default" w:ascii="仿宋" w:hAnsi="仿宋" w:eastAsia="仿宋"/>
          <w:b/>
          <w:sz w:val="32"/>
          <w:szCs w:val="32"/>
          <w:highlight w:val="none"/>
          <w:lang w:val="en-US" w:eastAsia="zh-CN"/>
        </w:rPr>
      </w:pPr>
      <w:r>
        <w:rPr>
          <w:rFonts w:hint="eastAsia" w:ascii="仿宋" w:hAnsi="仿宋" w:eastAsia="仿宋"/>
          <w:b/>
          <w:sz w:val="32"/>
          <w:szCs w:val="32"/>
          <w:highlight w:val="none"/>
          <w:lang w:val="zh-CN"/>
        </w:rPr>
        <w:t xml:space="preserve">第三部分  </w:t>
      </w:r>
      <w:r>
        <w:rPr>
          <w:rFonts w:hint="eastAsia" w:ascii="仿宋" w:hAnsi="仿宋" w:eastAsia="仿宋"/>
          <w:b/>
          <w:sz w:val="32"/>
          <w:szCs w:val="32"/>
          <w:highlight w:val="none"/>
          <w:lang w:val="en-US" w:eastAsia="zh-CN"/>
        </w:rPr>
        <w:t>实质性条款</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en-US" w:eastAsia="zh-CN"/>
        </w:rPr>
        <w:t xml:space="preserve">第四部分 </w:t>
      </w:r>
      <w:r>
        <w:rPr>
          <w:rFonts w:hint="eastAsia" w:ascii="仿宋" w:hAnsi="仿宋" w:eastAsia="仿宋"/>
          <w:b/>
          <w:sz w:val="32"/>
          <w:szCs w:val="32"/>
          <w:highlight w:val="none"/>
          <w:lang w:val="zh-CN"/>
        </w:rPr>
        <w:t>公开报价、磋商、成交</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lang w:val="zh-CN"/>
        </w:rPr>
        <w:t>部分  项目说明</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六</w:t>
      </w:r>
      <w:r>
        <w:rPr>
          <w:rFonts w:hint="eastAsia" w:ascii="仿宋" w:hAnsi="仿宋" w:eastAsia="仿宋"/>
          <w:b/>
          <w:sz w:val="32"/>
          <w:szCs w:val="32"/>
          <w:highlight w:val="none"/>
          <w:lang w:val="zh-CN"/>
        </w:rPr>
        <w:t xml:space="preserve">部分 </w:t>
      </w:r>
      <w:r>
        <w:rPr>
          <w:rFonts w:hint="eastAsia" w:ascii="仿宋" w:hAnsi="仿宋" w:eastAsia="仿宋"/>
          <w:b/>
          <w:sz w:val="32"/>
          <w:szCs w:val="32"/>
          <w:highlight w:val="none"/>
        </w:rPr>
        <w:t xml:space="preserve"> </w:t>
      </w:r>
      <w:r>
        <w:rPr>
          <w:rFonts w:hint="eastAsia" w:ascii="仿宋" w:hAnsi="仿宋" w:eastAsia="仿宋"/>
          <w:b/>
          <w:sz w:val="32"/>
          <w:szCs w:val="32"/>
          <w:highlight w:val="none"/>
          <w:lang w:val="zh-CN"/>
        </w:rPr>
        <w:t>采购合同书（参考）</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七</w:t>
      </w:r>
      <w:r>
        <w:rPr>
          <w:rFonts w:hint="eastAsia" w:ascii="仿宋" w:hAnsi="仿宋" w:eastAsia="仿宋"/>
          <w:b/>
          <w:sz w:val="32"/>
          <w:szCs w:val="32"/>
          <w:highlight w:val="none"/>
          <w:lang w:val="zh-CN"/>
        </w:rPr>
        <w:t>部分  报价文件格式</w:t>
      </w:r>
    </w:p>
    <w:bookmarkEnd w:id="0"/>
    <w:p>
      <w:pPr>
        <w:rPr>
          <w:rFonts w:hint="eastAsia" w:ascii="仿宋" w:hAnsi="仿宋" w:eastAsia="仿宋"/>
          <w:b/>
          <w:spacing w:val="0"/>
          <w:sz w:val="32"/>
          <w:szCs w:val="30"/>
          <w:highlight w:val="none"/>
          <w:lang w:eastAsia="zh-CN"/>
        </w:rPr>
      </w:pPr>
      <w:r>
        <w:rPr>
          <w:rFonts w:ascii="仿宋" w:hAnsi="仿宋" w:eastAsia="仿宋"/>
          <w:b/>
          <w:sz w:val="32"/>
          <w:szCs w:val="30"/>
          <w:highlight w:val="none"/>
        </w:rPr>
        <w:br w:type="page"/>
      </w:r>
    </w:p>
    <w:p>
      <w:pPr>
        <w:keepNext w:val="0"/>
        <w:keepLines w:val="0"/>
        <w:pageBreakBefore w:val="0"/>
        <w:widowControl w:val="0"/>
        <w:numPr>
          <w:ilvl w:val="0"/>
          <w:numId w:val="2"/>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b/>
          <w:spacing w:val="0"/>
          <w:sz w:val="32"/>
          <w:szCs w:val="30"/>
          <w:highlight w:val="none"/>
          <w:lang w:eastAsia="zh-CN"/>
        </w:rPr>
      </w:pPr>
      <w:r>
        <w:rPr>
          <w:rFonts w:ascii="仿宋" w:hAnsi="仿宋" w:eastAsia="仿宋"/>
          <w:b/>
          <w:sz w:val="32"/>
          <w:szCs w:val="30"/>
          <w:highlight w:val="none"/>
        </w:rPr>
        <w:t xml:space="preserve"> </w:t>
      </w:r>
      <w:r>
        <w:rPr>
          <w:rFonts w:hint="eastAsia" w:ascii="仿宋" w:hAnsi="仿宋" w:eastAsia="仿宋"/>
          <w:b/>
          <w:spacing w:val="0"/>
          <w:sz w:val="32"/>
          <w:szCs w:val="30"/>
          <w:highlight w:val="none"/>
          <w:lang w:eastAsia="zh-CN"/>
        </w:rPr>
        <w:t>微山县人民医院创伤类耗材采购项目</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ascii="仿宋" w:hAnsi="仿宋" w:eastAsia="仿宋"/>
          <w:b/>
          <w:sz w:val="32"/>
          <w:szCs w:val="30"/>
          <w:highlight w:val="none"/>
        </w:rPr>
      </w:pPr>
      <w:r>
        <w:rPr>
          <w:rFonts w:hint="eastAsia" w:ascii="仿宋" w:hAnsi="仿宋" w:eastAsia="仿宋"/>
          <w:b/>
          <w:sz w:val="32"/>
          <w:szCs w:val="30"/>
          <w:highlight w:val="none"/>
        </w:rPr>
        <w:t>竞争性磋商公告</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rPr>
        <w:t>一、采购人信息：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采购人：</w:t>
      </w:r>
      <w:r>
        <w:rPr>
          <w:rFonts w:hint="eastAsia" w:ascii="仿宋" w:hAnsi="仿宋" w:eastAsia="仿宋" w:cs="Arial"/>
          <w:sz w:val="28"/>
          <w:szCs w:val="28"/>
          <w:highlight w:val="none"/>
          <w:lang w:eastAsia="zh-CN"/>
        </w:rPr>
        <w:t>微山县人民医院</w:t>
      </w: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 xml:space="preserve"> 联系地址：</w:t>
      </w:r>
      <w:r>
        <w:rPr>
          <w:rFonts w:hint="eastAsia" w:ascii="仿宋" w:hAnsi="仿宋" w:eastAsia="仿宋" w:cs="Arial"/>
          <w:sz w:val="28"/>
          <w:szCs w:val="28"/>
          <w:highlight w:val="none"/>
          <w:lang w:eastAsia="zh-CN"/>
        </w:rPr>
        <w:t>微山县城后路10号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联系人：</w:t>
      </w:r>
      <w:r>
        <w:rPr>
          <w:rFonts w:hint="eastAsia" w:ascii="仿宋" w:hAnsi="仿宋" w:eastAsia="仿宋" w:cs="Arial"/>
          <w:sz w:val="28"/>
          <w:szCs w:val="28"/>
          <w:highlight w:val="none"/>
          <w:lang w:eastAsia="zh-CN"/>
        </w:rPr>
        <w:t>王主任</w:t>
      </w:r>
      <w:r>
        <w:rPr>
          <w:rFonts w:hint="eastAsia" w:ascii="仿宋" w:hAnsi="仿宋" w:eastAsia="仿宋" w:cs="Arial"/>
          <w:sz w:val="28"/>
          <w:szCs w:val="28"/>
          <w:highlight w:val="none"/>
        </w:rPr>
        <w:t xml:space="preserve">                  联系电话：</w:t>
      </w:r>
      <w:r>
        <w:rPr>
          <w:rFonts w:hint="eastAsia" w:ascii="仿宋" w:hAnsi="仿宋" w:eastAsia="仿宋" w:cs="Arial"/>
          <w:sz w:val="28"/>
          <w:szCs w:val="28"/>
          <w:highlight w:val="none"/>
          <w:lang w:eastAsia="zh-CN"/>
        </w:rPr>
        <w:t xml:space="preserve">15653726001 </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lang w:val="en-US" w:eastAsia="zh-CN"/>
        </w:rPr>
        <w:t>二</w:t>
      </w:r>
      <w:r>
        <w:rPr>
          <w:rFonts w:hint="eastAsia" w:ascii="仿宋" w:hAnsi="仿宋" w:eastAsia="仿宋" w:cs="Arial"/>
          <w:b/>
          <w:sz w:val="28"/>
          <w:szCs w:val="28"/>
          <w:highlight w:val="none"/>
        </w:rPr>
        <w:t>、项目基本信息</w:t>
      </w:r>
      <w:r>
        <w:rPr>
          <w:rFonts w:ascii="仿宋" w:hAnsi="仿宋" w:eastAsia="仿宋" w:cs="Arial"/>
          <w:b/>
          <w:sz w:val="28"/>
          <w:szCs w:val="28"/>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WSX-RMYY-2023-CS001</w:t>
      </w:r>
      <w:r>
        <w:rPr>
          <w:rFonts w:hint="eastAsia" w:ascii="仿宋" w:hAnsi="仿宋" w:eastAsia="仿宋" w:cs="Arial"/>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项目名称：</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olor w:val="000000"/>
          <w:kern w:val="0"/>
          <w:sz w:val="28"/>
          <w:szCs w:val="28"/>
          <w:highlight w:val="none"/>
          <w:lang w:val="en-US" w:eastAsia="zh-CN"/>
        </w:rPr>
        <w:t>创伤类</w:t>
      </w:r>
      <w:r>
        <w:rPr>
          <w:rFonts w:hint="eastAsia" w:ascii="仿宋" w:hAnsi="仿宋" w:eastAsia="仿宋"/>
          <w:color w:val="000000"/>
          <w:kern w:val="0"/>
          <w:sz w:val="28"/>
          <w:szCs w:val="28"/>
          <w:highlight w:val="none"/>
          <w:lang w:eastAsia="zh-CN"/>
        </w:rPr>
        <w:t>耗材采购项目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46"/>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40"/>
        <w:gridCol w:w="792"/>
        <w:gridCol w:w="577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数量</w:t>
            </w:r>
          </w:p>
        </w:tc>
        <w:tc>
          <w:tcPr>
            <w:tcW w:w="5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olor w:val="000000"/>
                <w:w w:val="100"/>
                <w:kern w:val="0"/>
                <w:sz w:val="28"/>
                <w:szCs w:val="28"/>
                <w:highlight w:val="none"/>
                <w:lang w:eastAsia="zh-CN"/>
              </w:rPr>
              <w:t>创伤类耗材采购项目</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项</w:t>
            </w:r>
          </w:p>
        </w:tc>
        <w:tc>
          <w:tcPr>
            <w:tcW w:w="5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一、</w:t>
            </w:r>
            <w:r>
              <w:rPr>
                <w:rFonts w:hint="eastAsia" w:ascii="仿宋" w:hAnsi="仿宋" w:eastAsia="仿宋"/>
                <w:color w:val="000000"/>
                <w:sz w:val="28"/>
                <w:szCs w:val="28"/>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二、</w:t>
            </w:r>
            <w:r>
              <w:rPr>
                <w:rFonts w:hint="eastAsia" w:ascii="仿宋" w:hAnsi="仿宋" w:eastAsia="仿宋"/>
                <w:color w:val="000000"/>
                <w:sz w:val="28"/>
                <w:szCs w:val="28"/>
                <w:highlight w:val="none"/>
              </w:rPr>
              <w:t>单位负责人为同一人或者存在直接控股、管理关系的不同供应商，不得参加同一合同项下的政府采购活动。法律、行政法规规定的其他条件。一个供应商只能</w:t>
            </w:r>
            <w:r>
              <w:rPr>
                <w:rFonts w:hint="eastAsia" w:ascii="仿宋" w:hAnsi="仿宋" w:eastAsia="仿宋"/>
                <w:color w:val="000000"/>
                <w:sz w:val="28"/>
                <w:szCs w:val="28"/>
                <w:highlight w:val="none"/>
                <w:lang w:eastAsia="zh-CN"/>
              </w:rPr>
              <w:t>递交</w:t>
            </w:r>
            <w:r>
              <w:rPr>
                <w:rFonts w:hint="eastAsia" w:ascii="仿宋" w:hAnsi="仿宋" w:eastAsia="仿宋"/>
                <w:color w:val="000000"/>
                <w:sz w:val="28"/>
                <w:szCs w:val="28"/>
                <w:highlight w:val="none"/>
              </w:rPr>
              <w:t>一个响应文件。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三、</w:t>
            </w:r>
            <w:r>
              <w:rPr>
                <w:rFonts w:hint="eastAsia" w:ascii="仿宋" w:hAnsi="仿宋" w:eastAsia="仿宋"/>
                <w:color w:val="000000"/>
                <w:sz w:val="28"/>
                <w:szCs w:val="28"/>
                <w:highlight w:val="none"/>
                <w:lang w:eastAsia="zh-CN"/>
              </w:rPr>
              <w:t>具有国家有关部门颁发的医疗器械经营（或生产）许可证或医疗器械经营备案凭证、所投产品需具有医疗器械注册证</w:t>
            </w:r>
            <w:r>
              <w:rPr>
                <w:rFonts w:hint="eastAsia" w:ascii="仿宋" w:hAnsi="仿宋" w:eastAsia="仿宋"/>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四、</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rPr>
        <w:t>四、获取采购文件的时间及方式：</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21</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27</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（节假日除外）每天上午8：30-12：00，下午14：00-1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highlight w:val="none"/>
          <w:lang w:eastAsia="zh-CN"/>
        </w:rPr>
      </w:pPr>
      <w:r>
        <w:rPr>
          <w:rFonts w:hint="eastAsia" w:ascii="仿宋" w:hAnsi="仿宋" w:eastAsia="仿宋" w:cs="仿宋"/>
          <w:sz w:val="28"/>
          <w:highlight w:val="none"/>
        </w:rPr>
        <w:t>2、地点：</w:t>
      </w:r>
      <w:r>
        <w:rPr>
          <w:rFonts w:hint="eastAsia" w:ascii="仿宋" w:hAnsi="仿宋" w:eastAsia="仿宋" w:cs="仿宋"/>
          <w:sz w:val="28"/>
          <w:highlight w:val="none"/>
          <w:lang w:eastAsia="zh-CN"/>
        </w:rPr>
        <w:t>微山县人民医院办公楼三楼招标办公室</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仿宋"/>
          <w:sz w:val="28"/>
          <w:highlight w:val="none"/>
        </w:rPr>
        <w:t>3、方式：</w:t>
      </w:r>
      <w:r>
        <w:rPr>
          <w:rFonts w:hint="eastAsia" w:ascii="仿宋" w:hAnsi="仿宋" w:eastAsia="仿宋" w:cs="Arial"/>
          <w:sz w:val="28"/>
          <w:szCs w:val="28"/>
          <w:highlight w:val="none"/>
          <w:lang w:eastAsia="zh-CN"/>
        </w:rPr>
        <w:t>供应商若为生产商</w:t>
      </w:r>
      <w:r>
        <w:rPr>
          <w:rFonts w:hint="eastAsia" w:ascii="仿宋" w:hAnsi="仿宋" w:eastAsia="仿宋" w:cs="Arial"/>
          <w:sz w:val="28"/>
          <w:szCs w:val="28"/>
          <w:highlight w:val="none"/>
          <w:lang w:val="en-US" w:eastAsia="zh-CN"/>
        </w:rPr>
        <w:t>的，</w:t>
      </w:r>
      <w:r>
        <w:rPr>
          <w:rFonts w:hint="eastAsia" w:ascii="仿宋" w:hAnsi="仿宋" w:eastAsia="仿宋" w:cs="仿宋"/>
          <w:sz w:val="28"/>
          <w:highlight w:val="none"/>
        </w:rPr>
        <w:t>法定代表人或被授权人请携带</w:t>
      </w:r>
      <w:r>
        <w:rPr>
          <w:rFonts w:hint="eastAsia" w:ascii="仿宋" w:hAnsi="仿宋" w:eastAsia="仿宋" w:cs="Arial"/>
          <w:sz w:val="28"/>
          <w:szCs w:val="28"/>
          <w:highlight w:val="none"/>
          <w:lang w:eastAsia="zh-CN"/>
        </w:rPr>
        <w:t>有效的营业执照原件、医疗器械生产许可证原件、医疗器械注册证复印件加盖公章；</w:t>
      </w:r>
    </w:p>
    <w:p>
      <w:pPr>
        <w:keepNext w:val="0"/>
        <w:keepLines w:val="0"/>
        <w:pageBreakBefore w:val="0"/>
        <w:widowControl/>
        <w:kinsoku/>
        <w:wordWrap/>
        <w:overflowPunct/>
        <w:topLinePunct w:val="0"/>
        <w:bidi w:val="0"/>
        <w:spacing w:line="480" w:lineRule="exact"/>
        <w:ind w:firstLine="560" w:firstLineChars="200"/>
        <w:textAlignment w:val="auto"/>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eastAsia="zh-CN"/>
        </w:rPr>
        <w:t>供应商若为代理商</w:t>
      </w:r>
      <w:r>
        <w:rPr>
          <w:rFonts w:hint="eastAsia" w:ascii="仿宋" w:hAnsi="仿宋" w:eastAsia="仿宋" w:cs="Arial"/>
          <w:sz w:val="28"/>
          <w:szCs w:val="28"/>
          <w:highlight w:val="none"/>
          <w:lang w:val="en-US" w:eastAsia="zh-CN"/>
        </w:rPr>
        <w:t>的，</w:t>
      </w:r>
      <w:r>
        <w:rPr>
          <w:rFonts w:hint="eastAsia" w:ascii="仿宋" w:hAnsi="仿宋" w:eastAsia="仿宋" w:cs="仿宋"/>
          <w:sz w:val="28"/>
          <w:highlight w:val="none"/>
        </w:rPr>
        <w:t>法定代表人或被授权人请携带</w:t>
      </w:r>
      <w:r>
        <w:rPr>
          <w:rFonts w:hint="eastAsia" w:ascii="仿宋" w:hAnsi="仿宋" w:eastAsia="仿宋" w:cs="Arial"/>
          <w:sz w:val="28"/>
          <w:szCs w:val="28"/>
          <w:highlight w:val="none"/>
          <w:lang w:eastAsia="zh-CN"/>
        </w:rPr>
        <w:t>有效的营业执照原件、医疗器械经营许可证原件或医疗器械经营备案凭证原件、医疗器械注册证（复印件加盖生产厂家公章和代理商公章，进口产品只需加盖代理商公章）</w:t>
      </w:r>
      <w:r>
        <w:rPr>
          <w:rFonts w:hint="eastAsia" w:ascii="仿宋" w:hAnsi="仿宋" w:eastAsia="仿宋" w:cs="Arial"/>
          <w:sz w:val="28"/>
          <w:szCs w:val="28"/>
          <w:highlight w:val="none"/>
          <w:lang w:val="en-US" w:eastAsia="zh-CN"/>
        </w:rPr>
        <w:t>；</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五、递交</w:t>
      </w:r>
      <w:r>
        <w:rPr>
          <w:rFonts w:ascii="仿宋" w:hAnsi="仿宋" w:eastAsia="仿宋" w:cs="宋体"/>
          <w:b/>
          <w:color w:val="000000"/>
          <w:kern w:val="0"/>
          <w:sz w:val="28"/>
          <w:szCs w:val="28"/>
          <w:highlight w:val="none"/>
        </w:rPr>
        <w:t>报价</w:t>
      </w:r>
      <w:r>
        <w:rPr>
          <w:rFonts w:hint="eastAsia" w:ascii="仿宋" w:hAnsi="仿宋" w:eastAsia="仿宋" w:cs="宋体"/>
          <w:b/>
          <w:color w:val="000000"/>
          <w:kern w:val="0"/>
          <w:sz w:val="28"/>
          <w:szCs w:val="28"/>
          <w:highlight w:val="none"/>
        </w:rPr>
        <w:t>文件时间及地点</w:t>
      </w:r>
      <w:r>
        <w:rPr>
          <w:rFonts w:hint="eastAsia" w:ascii="仿宋" w:hAnsi="仿宋" w:eastAsia="仿宋"/>
          <w:b/>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31</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30</w:t>
      </w:r>
      <w:r>
        <w:rPr>
          <w:rFonts w:hint="eastAsia" w:ascii="仿宋" w:hAnsi="仿宋" w:eastAsia="仿宋" w:cs="宋体"/>
          <w:color w:val="000000"/>
          <w:kern w:val="0"/>
          <w:sz w:val="28"/>
          <w:szCs w:val="28"/>
          <w:highlight w:val="none"/>
          <w:lang w:eastAsia="zh-CN"/>
        </w:rPr>
        <w:t>分至2023年</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31</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00</w:t>
      </w:r>
      <w:r>
        <w:rPr>
          <w:rFonts w:hint="eastAsia" w:ascii="仿宋" w:hAnsi="仿宋" w:eastAsia="仿宋" w:cs="宋体"/>
          <w:color w:val="000000"/>
          <w:kern w:val="0"/>
          <w:sz w:val="28"/>
          <w:szCs w:val="28"/>
          <w:highlight w:val="none"/>
          <w:lang w:eastAsia="zh-CN"/>
        </w:rPr>
        <w:t>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六、磋商报价时间及地点：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2023年3月31日9时00分</w:t>
      </w:r>
      <w:r>
        <w:rPr>
          <w:rFonts w:hint="eastAsia" w:ascii="仿宋" w:hAnsi="仿宋" w:eastAsia="仿宋" w:cs="宋体"/>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bookmarkStart w:id="1" w:name="_Toc3190223"/>
      <w:bookmarkStart w:id="2" w:name="_Toc23721_WPSOffice_Level1"/>
      <w:r>
        <w:rPr>
          <w:rFonts w:hint="eastAsia" w:ascii="仿宋" w:hAnsi="仿宋" w:eastAsia="仿宋" w:cs="宋体"/>
          <w:color w:val="000000"/>
          <w:kern w:val="0"/>
          <w:sz w:val="28"/>
          <w:szCs w:val="28"/>
          <w:highlight w:val="none"/>
        </w:rPr>
        <w:t>3.联系方式：15653726001</w:t>
      </w:r>
    </w:p>
    <w:p>
      <w:pPr>
        <w:pStyle w:val="20"/>
        <w:jc w:val="both"/>
        <w:rPr>
          <w:rFonts w:hint="eastAsia" w:ascii="仿宋" w:hAnsi="仿宋" w:eastAsia="仿宋" w:cs="宋体"/>
          <w:color w:val="000000"/>
          <w:kern w:val="0"/>
          <w:sz w:val="28"/>
          <w:szCs w:val="28"/>
          <w:highlight w:val="none"/>
        </w:rPr>
      </w:pPr>
    </w:p>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b/>
          <w:sz w:val="32"/>
          <w:szCs w:val="30"/>
          <w:highlight w:val="none"/>
        </w:rPr>
      </w:pPr>
      <w:r>
        <w:rPr>
          <w:rFonts w:hint="eastAsia" w:ascii="仿宋" w:hAnsi="仿宋" w:eastAsia="仿宋" w:cs="宋体"/>
          <w:color w:val="000000"/>
          <w:kern w:val="0"/>
          <w:sz w:val="28"/>
          <w:szCs w:val="28"/>
          <w:highlight w:val="none"/>
        </w:rPr>
        <w:br w:type="page"/>
      </w:r>
      <w:r>
        <w:rPr>
          <w:rFonts w:hint="eastAsia" w:ascii="仿宋" w:hAnsi="仿宋" w:eastAsia="仿宋"/>
          <w:b/>
          <w:sz w:val="32"/>
          <w:szCs w:val="30"/>
          <w:highlight w:val="none"/>
        </w:rPr>
        <w:t>第二部分</w:t>
      </w:r>
      <w:r>
        <w:rPr>
          <w:rFonts w:ascii="仿宋" w:hAnsi="仿宋" w:eastAsia="仿宋"/>
          <w:b/>
          <w:sz w:val="32"/>
          <w:szCs w:val="30"/>
          <w:highlight w:val="none"/>
        </w:rPr>
        <w:t xml:space="preserve">  </w:t>
      </w:r>
      <w:r>
        <w:rPr>
          <w:rFonts w:hint="eastAsia" w:ascii="仿宋" w:hAnsi="仿宋" w:eastAsia="仿宋"/>
          <w:b/>
          <w:sz w:val="32"/>
          <w:szCs w:val="30"/>
          <w:highlight w:val="none"/>
        </w:rPr>
        <w:t>供应商</w:t>
      </w:r>
      <w:r>
        <w:rPr>
          <w:rFonts w:ascii="仿宋" w:hAnsi="仿宋" w:eastAsia="仿宋"/>
          <w:b/>
          <w:sz w:val="32"/>
          <w:szCs w:val="30"/>
          <w:highlight w:val="none"/>
        </w:rPr>
        <w:t>须</w:t>
      </w:r>
      <w:r>
        <w:rPr>
          <w:rFonts w:hint="eastAsia" w:ascii="仿宋" w:hAnsi="仿宋" w:eastAsia="仿宋"/>
          <w:b/>
          <w:sz w:val="32"/>
          <w:szCs w:val="30"/>
          <w:highlight w:val="none"/>
        </w:rPr>
        <w:t>知</w:t>
      </w:r>
      <w:bookmarkEnd w:id="1"/>
      <w:bookmarkEnd w:id="2"/>
    </w:p>
    <w:p>
      <w:pPr>
        <w:keepNext w:val="0"/>
        <w:keepLines w:val="0"/>
        <w:pageBreakBefore w:val="0"/>
        <w:widowControl w:val="0"/>
        <w:tabs>
          <w:tab w:val="left" w:pos="2730"/>
          <w:tab w:val="left" w:pos="2835"/>
        </w:tabs>
        <w:kinsoku/>
        <w:wordWrap/>
        <w:overflowPunct/>
        <w:topLinePunct w:val="0"/>
        <w:autoSpaceDE/>
        <w:autoSpaceDN/>
        <w:bidi w:val="0"/>
        <w:adjustRightInd w:val="0"/>
        <w:snapToGrid w:val="0"/>
        <w:jc w:val="center"/>
        <w:textAlignment w:val="auto"/>
        <w:rPr>
          <w:rFonts w:hint="eastAsia" w:ascii="仿宋" w:hAnsi="仿宋" w:eastAsia="仿宋"/>
          <w:b/>
          <w:sz w:val="32"/>
          <w:szCs w:val="30"/>
          <w:highlight w:val="none"/>
        </w:rPr>
      </w:pPr>
      <w:r>
        <w:rPr>
          <w:rFonts w:hint="eastAsia" w:ascii="仿宋" w:hAnsi="仿宋" w:eastAsia="仿宋"/>
          <w:b/>
          <w:sz w:val="32"/>
          <w:szCs w:val="30"/>
          <w:highlight w:val="none"/>
        </w:rPr>
        <w:t>供应商须知前附表</w:t>
      </w:r>
    </w:p>
    <w:tbl>
      <w:tblPr>
        <w:tblStyle w:val="4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序号</w:t>
            </w:r>
          </w:p>
        </w:tc>
        <w:tc>
          <w:tcPr>
            <w:tcW w:w="9221" w:type="dxa"/>
            <w:noWrap w:val="0"/>
            <w:vAlign w:val="center"/>
          </w:tcPr>
          <w:p>
            <w:pPr>
              <w:spacing w:line="44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9221" w:type="dxa"/>
            <w:noWrap w:val="0"/>
            <w:vAlign w:val="center"/>
          </w:tcPr>
          <w:p>
            <w:pPr>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color w:val="000000"/>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2</w:t>
            </w:r>
          </w:p>
        </w:tc>
        <w:tc>
          <w:tcPr>
            <w:tcW w:w="9221" w:type="dxa"/>
            <w:noWrap w:val="0"/>
            <w:vAlign w:val="center"/>
          </w:tcPr>
          <w:p>
            <w:pPr>
              <w:widowControl/>
              <w:spacing w:line="440" w:lineRule="exact"/>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采购人：</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olor w:val="000000"/>
                <w:kern w:val="0"/>
                <w:sz w:val="28"/>
                <w:szCs w:val="28"/>
                <w:highlight w:val="none"/>
              </w:rPr>
              <w:t xml:space="preserve">   </w:t>
            </w:r>
            <w:r>
              <w:rPr>
                <w:rFonts w:ascii="仿宋" w:hAnsi="仿宋" w:eastAsia="仿宋"/>
                <w:color w:val="000000"/>
                <w:kern w:val="0"/>
                <w:sz w:val="28"/>
                <w:szCs w:val="28"/>
                <w:highlight w:val="none"/>
              </w:rPr>
              <w:t xml:space="preserve"> </w:t>
            </w:r>
            <w:r>
              <w:rPr>
                <w:rFonts w:hint="eastAsia" w:ascii="仿宋" w:hAnsi="仿宋" w:eastAsia="仿宋"/>
                <w:color w:val="000000"/>
                <w:kern w:val="0"/>
                <w:sz w:val="28"/>
                <w:szCs w:val="28"/>
                <w:highlight w:val="none"/>
              </w:rPr>
              <w:t xml:space="preserve"> </w:t>
            </w:r>
            <w:r>
              <w:rPr>
                <w:rFonts w:ascii="仿宋" w:hAnsi="仿宋" w:eastAsia="仿宋"/>
                <w:color w:val="000000"/>
                <w:kern w:val="0"/>
                <w:sz w:val="28"/>
                <w:szCs w:val="28"/>
                <w:highlight w:val="none"/>
              </w:rPr>
              <w:t xml:space="preserve">    </w:t>
            </w:r>
            <w:r>
              <w:rPr>
                <w:rFonts w:hint="eastAsia" w:ascii="仿宋" w:hAnsi="仿宋" w:eastAsia="仿宋"/>
                <w:color w:val="000000"/>
                <w:kern w:val="0"/>
                <w:sz w:val="28"/>
                <w:szCs w:val="28"/>
                <w:highlight w:val="none"/>
                <w:lang w:val="en-US" w:eastAsia="zh-CN"/>
              </w:rPr>
              <w:t xml:space="preserve"> </w:t>
            </w:r>
            <w:r>
              <w:rPr>
                <w:rFonts w:hint="eastAsia" w:ascii="仿宋" w:hAnsi="仿宋" w:eastAsia="仿宋" w:cs="Arial"/>
                <w:sz w:val="28"/>
                <w:szCs w:val="28"/>
                <w:highlight w:val="none"/>
              </w:rPr>
              <w:t>联系地址：</w:t>
            </w:r>
            <w:r>
              <w:rPr>
                <w:rFonts w:hint="eastAsia" w:ascii="仿宋" w:hAnsi="仿宋" w:eastAsia="仿宋" w:cs="Arial"/>
                <w:sz w:val="28"/>
                <w:szCs w:val="28"/>
                <w:highlight w:val="none"/>
                <w:lang w:eastAsia="zh-CN"/>
              </w:rPr>
              <w:t>微山县城后路10号</w:t>
            </w:r>
          </w:p>
          <w:p>
            <w:pPr>
              <w:widowControl/>
              <w:spacing w:line="440" w:lineRule="exact"/>
              <w:rPr>
                <w:rFonts w:hint="eastAsia" w:ascii="仿宋" w:hAnsi="仿宋" w:eastAsia="仿宋"/>
                <w:sz w:val="28"/>
                <w:szCs w:val="28"/>
                <w:highlight w:val="none"/>
                <w:lang w:eastAsia="zh-CN"/>
              </w:rPr>
            </w:pPr>
            <w:r>
              <w:rPr>
                <w:rFonts w:hint="eastAsia" w:ascii="仿宋" w:hAnsi="仿宋" w:eastAsia="仿宋" w:cs="Arial"/>
                <w:sz w:val="28"/>
                <w:szCs w:val="28"/>
                <w:highlight w:val="none"/>
              </w:rPr>
              <w:t>联系人：</w:t>
            </w:r>
            <w:r>
              <w:rPr>
                <w:rFonts w:hint="eastAsia" w:ascii="仿宋" w:hAnsi="仿宋" w:eastAsia="仿宋" w:cs="Arial"/>
                <w:sz w:val="28"/>
                <w:szCs w:val="28"/>
                <w:highlight w:val="none"/>
                <w:lang w:eastAsia="zh-CN"/>
              </w:rPr>
              <w:t>王主任</w:t>
            </w:r>
            <w:r>
              <w:rPr>
                <w:rFonts w:hint="eastAsia" w:ascii="仿宋" w:hAnsi="仿宋" w:eastAsia="仿宋" w:cs="Arial"/>
                <w:sz w:val="28"/>
                <w:szCs w:val="28"/>
                <w:highlight w:val="none"/>
              </w:rPr>
              <w:t xml:space="preserve">                  联系电话：</w:t>
            </w:r>
            <w:r>
              <w:rPr>
                <w:rFonts w:hint="eastAsia" w:ascii="仿宋" w:hAnsi="仿宋" w:eastAsia="仿宋" w:cs="Arial"/>
                <w:sz w:val="28"/>
                <w:szCs w:val="28"/>
                <w:highlight w:val="none"/>
                <w:lang w:eastAsia="zh-CN"/>
              </w:rPr>
              <w:t xml:space="preserve">15653726001 </w:t>
            </w:r>
            <w:r>
              <w:rPr>
                <w:rFonts w:hint="eastAsia" w:ascii="仿宋" w:hAnsi="仿宋" w:eastAsia="仿宋" w:cs="宋体"/>
                <w:color w:val="000000"/>
                <w:sz w:val="28"/>
                <w:szCs w:val="28"/>
                <w:highlight w:val="none"/>
              </w:rPr>
              <w:t xml:space="preserve">     </w:t>
            </w:r>
            <w:r>
              <w:rPr>
                <w:rFonts w:ascii="仿宋" w:hAnsi="仿宋" w:eastAsia="仿宋" w:cs="宋体"/>
                <w:color w:val="000000"/>
                <w:sz w:val="28"/>
                <w:szCs w:val="28"/>
                <w:highlight w:val="none"/>
              </w:rPr>
              <w:t xml:space="preserve">     </w:t>
            </w:r>
            <w:r>
              <w:rPr>
                <w:rFonts w:hint="eastAsia" w:ascii="仿宋" w:hAnsi="仿宋" w:eastAsia="仿宋" w:cs="宋体"/>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3</w:t>
            </w:r>
          </w:p>
        </w:tc>
        <w:tc>
          <w:tcPr>
            <w:tcW w:w="9221" w:type="dxa"/>
            <w:noWrap w:val="0"/>
            <w:vAlign w:val="center"/>
          </w:tcPr>
          <w:p>
            <w:pPr>
              <w:widowControl/>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采购内容：</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color w:val="000000"/>
                <w:kern w:val="0"/>
                <w:sz w:val="28"/>
                <w:szCs w:val="28"/>
                <w:highlight w:val="none"/>
              </w:rPr>
              <w:t xml:space="preserve"> </w:t>
            </w:r>
            <w:r>
              <w:rPr>
                <w:rFonts w:hint="eastAsia" w:ascii="仿宋" w:hAnsi="仿宋" w:eastAsia="仿宋"/>
                <w:sz w:val="28"/>
                <w:szCs w:val="28"/>
                <w:highlight w:val="none"/>
              </w:rPr>
              <w:t>（具体要求详见采购文件第</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rPr>
              <w:t>部分项目说明）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4</w:t>
            </w:r>
          </w:p>
        </w:tc>
        <w:tc>
          <w:tcPr>
            <w:tcW w:w="9221" w:type="dxa"/>
            <w:noWrap w:val="0"/>
            <w:vAlign w:val="center"/>
          </w:tcPr>
          <w:p>
            <w:pPr>
              <w:pStyle w:val="17"/>
              <w:tabs>
                <w:tab w:val="left" w:pos="2730"/>
                <w:tab w:val="left" w:pos="2835"/>
              </w:tabs>
              <w:adjustRightInd w:val="0"/>
              <w:snapToGrid w:val="0"/>
              <w:spacing w:before="0" w:line="440" w:lineRule="exact"/>
              <w:rPr>
                <w:rFonts w:ascii="仿宋" w:hAnsi="仿宋" w:eastAsia="仿宋"/>
                <w:b/>
                <w:color w:val="FF0000"/>
                <w:sz w:val="28"/>
                <w:szCs w:val="28"/>
                <w:highlight w:val="none"/>
              </w:rPr>
            </w:pPr>
            <w:r>
              <w:rPr>
                <w:rFonts w:ascii="仿宋" w:hAnsi="仿宋" w:eastAsia="仿宋"/>
                <w:sz w:val="28"/>
                <w:szCs w:val="28"/>
                <w:highlight w:val="none"/>
              </w:rPr>
              <w:t>报价有</w:t>
            </w:r>
            <w:r>
              <w:rPr>
                <w:rFonts w:hint="eastAsia" w:ascii="仿宋" w:hAnsi="仿宋" w:eastAsia="仿宋"/>
                <w:sz w:val="28"/>
                <w:szCs w:val="28"/>
                <w:highlight w:val="none"/>
              </w:rPr>
              <w:t>效期：公</w:t>
            </w:r>
            <w:r>
              <w:rPr>
                <w:rFonts w:ascii="仿宋" w:hAnsi="仿宋" w:eastAsia="仿宋"/>
                <w:sz w:val="28"/>
                <w:szCs w:val="28"/>
                <w:highlight w:val="none"/>
              </w:rPr>
              <w:t>开报价</w:t>
            </w:r>
            <w:r>
              <w:rPr>
                <w:rFonts w:hint="eastAsia" w:ascii="仿宋" w:hAnsi="仿宋" w:eastAsia="仿宋"/>
                <w:sz w:val="28"/>
                <w:szCs w:val="28"/>
                <w:highlight w:val="none"/>
              </w:rPr>
              <w:t>后</w:t>
            </w:r>
            <w:r>
              <w:rPr>
                <w:rFonts w:ascii="仿宋" w:hAnsi="仿宋" w:eastAsia="仿宋"/>
                <w:sz w:val="28"/>
                <w:szCs w:val="28"/>
                <w:highlight w:val="none"/>
                <w:u w:val="single"/>
              </w:rPr>
              <w:t>90</w:t>
            </w:r>
            <w:r>
              <w:rPr>
                <w:rFonts w:ascii="仿宋" w:hAnsi="仿宋" w:eastAsia="仿宋"/>
                <w:sz w:val="28"/>
                <w:szCs w:val="28"/>
                <w:highlight w:val="none"/>
              </w:rPr>
              <w:t>个</w:t>
            </w:r>
            <w:r>
              <w:rPr>
                <w:rFonts w:hint="eastAsia" w:ascii="仿宋" w:hAnsi="仿宋" w:eastAsia="仿宋"/>
                <w:sz w:val="28"/>
                <w:szCs w:val="28"/>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5</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ascii="仿宋" w:hAnsi="仿宋" w:eastAsia="仿宋"/>
                <w:sz w:val="28"/>
                <w:szCs w:val="28"/>
                <w:highlight w:val="none"/>
              </w:rPr>
              <w:t>报价</w:t>
            </w:r>
            <w:r>
              <w:rPr>
                <w:rFonts w:hint="eastAsia" w:ascii="仿宋" w:hAnsi="仿宋" w:eastAsia="仿宋"/>
                <w:sz w:val="28"/>
                <w:szCs w:val="28"/>
                <w:highlight w:val="none"/>
              </w:rPr>
              <w:t>文件份</w:t>
            </w:r>
            <w:r>
              <w:rPr>
                <w:rFonts w:ascii="仿宋" w:hAnsi="仿宋" w:eastAsia="仿宋"/>
                <w:sz w:val="28"/>
                <w:szCs w:val="28"/>
                <w:highlight w:val="none"/>
              </w:rPr>
              <w:t>数</w:t>
            </w:r>
            <w:r>
              <w:rPr>
                <w:rFonts w:hint="eastAsia" w:ascii="仿宋" w:hAnsi="仿宋" w:eastAsia="仿宋"/>
                <w:sz w:val="28"/>
                <w:szCs w:val="28"/>
                <w:highlight w:val="none"/>
              </w:rPr>
              <w:t>：</w:t>
            </w:r>
            <w:r>
              <w:rPr>
                <w:rFonts w:hint="eastAsia" w:ascii="仿宋" w:hAnsi="仿宋" w:eastAsia="仿宋"/>
                <w:sz w:val="28"/>
                <w:szCs w:val="28"/>
                <w:highlight w:val="none"/>
                <w:u w:val="single"/>
              </w:rPr>
              <w:t>一份</w:t>
            </w:r>
            <w:r>
              <w:rPr>
                <w:rFonts w:hint="eastAsia" w:ascii="仿宋" w:hAnsi="仿宋" w:eastAsia="仿宋"/>
                <w:sz w:val="28"/>
                <w:szCs w:val="28"/>
                <w:highlight w:val="none"/>
              </w:rPr>
              <w:t>正本；</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四份</w:t>
            </w:r>
            <w:r>
              <w:rPr>
                <w:rFonts w:ascii="仿宋" w:hAnsi="仿宋" w:eastAsia="仿宋"/>
                <w:sz w:val="28"/>
                <w:szCs w:val="28"/>
                <w:highlight w:val="none"/>
                <w:u w:val="single"/>
              </w:rPr>
              <w:t xml:space="preserve"> </w:t>
            </w:r>
            <w:r>
              <w:rPr>
                <w:rFonts w:hint="eastAsia" w:ascii="仿宋" w:hAnsi="仿宋" w:eastAsia="仿宋"/>
                <w:sz w:val="28"/>
                <w:szCs w:val="28"/>
                <w:highlight w:val="none"/>
              </w:rPr>
              <w:t>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6</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lang w:eastAsia="zh-CN"/>
              </w:rPr>
            </w:pPr>
            <w:r>
              <w:rPr>
                <w:rFonts w:hint="eastAsia" w:ascii="仿宋" w:hAnsi="仿宋" w:eastAsia="仿宋"/>
                <w:sz w:val="28"/>
                <w:szCs w:val="28"/>
                <w:highlight w:val="none"/>
              </w:rPr>
              <w:t>报价文件递交至：</w:t>
            </w:r>
            <w:r>
              <w:rPr>
                <w:rFonts w:hint="eastAsia" w:ascii="仿宋" w:hAnsi="仿宋" w:eastAsia="仿宋"/>
                <w:sz w:val="28"/>
                <w:szCs w:val="28"/>
                <w:highlight w:val="none"/>
                <w:lang w:eastAsia="zh-CN"/>
              </w:rPr>
              <w:t>微山县人民医院1号病房楼10楼会议室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7</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《报价一览表》应另准备二份单独密封装在一个信封内（信封格式见附件）与报价文件分别密封。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8</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公开报价时间：</w:t>
            </w:r>
            <w:r>
              <w:rPr>
                <w:rFonts w:hint="eastAsia" w:ascii="仿宋" w:hAnsi="仿宋" w:eastAsia="仿宋" w:cs="宋体"/>
                <w:color w:val="000000"/>
                <w:kern w:val="0"/>
                <w:sz w:val="28"/>
                <w:szCs w:val="28"/>
                <w:highlight w:val="none"/>
                <w:lang w:eastAsia="zh-CN"/>
              </w:rPr>
              <w:t>2023年3月31日9时00分</w:t>
            </w:r>
            <w:r>
              <w:rPr>
                <w:rFonts w:hint="eastAsia" w:ascii="仿宋" w:hAnsi="仿宋" w:eastAsia="仿宋"/>
                <w:sz w:val="28"/>
                <w:szCs w:val="28"/>
                <w:highlight w:val="none"/>
              </w:rPr>
              <w:t>（北京时间）</w:t>
            </w:r>
          </w:p>
          <w:p>
            <w:pPr>
              <w:tabs>
                <w:tab w:val="left" w:pos="2730"/>
                <w:tab w:val="left" w:pos="2835"/>
              </w:tabs>
              <w:adjustRightInd w:val="0"/>
              <w:snapToGrid w:val="0"/>
              <w:spacing w:line="440" w:lineRule="exact"/>
              <w:rPr>
                <w:rFonts w:hint="eastAsia" w:ascii="仿宋" w:hAnsi="仿宋" w:eastAsia="仿宋"/>
                <w:sz w:val="28"/>
                <w:szCs w:val="28"/>
                <w:highlight w:val="none"/>
                <w:lang w:eastAsia="zh-CN"/>
              </w:rPr>
            </w:pPr>
            <w:r>
              <w:rPr>
                <w:rFonts w:hint="eastAsia" w:ascii="仿宋" w:hAnsi="仿宋" w:eastAsia="仿宋"/>
                <w:sz w:val="28"/>
                <w:szCs w:val="28"/>
                <w:highlight w:val="none"/>
              </w:rPr>
              <w:t>地点：</w:t>
            </w:r>
            <w:r>
              <w:rPr>
                <w:rFonts w:hint="eastAsia" w:ascii="仿宋" w:hAnsi="仿宋" w:eastAsia="仿宋"/>
                <w:sz w:val="28"/>
                <w:szCs w:val="28"/>
                <w:highlight w:val="none"/>
                <w:lang w:eastAsia="zh-CN"/>
              </w:rPr>
              <w:t>微山县人民医院1号病房楼10楼会议室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tabs>
                <w:tab w:val="left" w:pos="2730"/>
                <w:tab w:val="left" w:pos="2835"/>
              </w:tabs>
              <w:adjustRightInd w:val="0"/>
              <w:snapToGrid w:val="0"/>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9</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r>
              <w:rPr>
                <w:rFonts w:hint="eastAsia" w:ascii="仿宋" w:hAnsi="仿宋" w:eastAsia="仿宋"/>
                <w:b/>
                <w:bCs/>
                <w:sz w:val="28"/>
                <w:szCs w:val="28"/>
                <w:highlight w:val="none"/>
              </w:rPr>
              <w:t>资金来源：</w:t>
            </w:r>
            <w:r>
              <w:rPr>
                <w:rFonts w:hint="eastAsia" w:ascii="仿宋" w:hAnsi="仿宋" w:eastAsia="仿宋"/>
                <w:sz w:val="28"/>
                <w:szCs w:val="28"/>
                <w:highlight w:val="none"/>
              </w:rPr>
              <w:t>自筹资金</w:t>
            </w:r>
          </w:p>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付款方式：</w:t>
            </w:r>
            <w:r>
              <w:rPr>
                <w:rFonts w:hint="eastAsia" w:ascii="仿宋" w:hAnsi="仿宋" w:eastAsia="仿宋"/>
                <w:sz w:val="28"/>
                <w:szCs w:val="28"/>
                <w:highlight w:val="none"/>
              </w:rPr>
              <w:t>货到并验收合格入库后，耗材以开据发票日期为准，≥</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个月回款</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以中标人开据发票日期为准）</w:t>
            </w:r>
          </w:p>
          <w:p>
            <w:pPr>
              <w:pStyle w:val="17"/>
              <w:tabs>
                <w:tab w:val="left" w:pos="2730"/>
                <w:tab w:val="left" w:pos="2835"/>
              </w:tabs>
              <w:adjustRightInd w:val="0"/>
              <w:snapToGrid w:val="0"/>
              <w:spacing w:before="0" w:line="440" w:lineRule="exact"/>
              <w:rPr>
                <w:highlight w:val="none"/>
              </w:rPr>
            </w:pPr>
            <w:r>
              <w:rPr>
                <w:rFonts w:hint="eastAsia" w:ascii="仿宋" w:hAnsi="仿宋" w:eastAsia="仿宋"/>
                <w:b/>
                <w:bCs/>
                <w:sz w:val="28"/>
                <w:szCs w:val="28"/>
                <w:highlight w:val="none"/>
              </w:rPr>
              <w:t>结算方式：</w:t>
            </w:r>
            <w:r>
              <w:rPr>
                <w:rFonts w:hint="eastAsia" w:ascii="仿宋" w:hAnsi="仿宋" w:eastAsia="仿宋"/>
                <w:sz w:val="28"/>
                <w:szCs w:val="28"/>
                <w:highlight w:val="none"/>
              </w:rPr>
              <w:t>固定单价，据实结算。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9221" w:type="dxa"/>
            <w:noWrap w:val="0"/>
            <w:vAlign w:val="center"/>
          </w:tcPr>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合同履行期限</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lang w:eastAsia="zh-CN"/>
              </w:rPr>
              <w:t>自签订采购合同之日起</w:t>
            </w:r>
            <w:r>
              <w:rPr>
                <w:rFonts w:hint="eastAsia" w:ascii="仿宋" w:hAnsi="仿宋" w:eastAsia="仿宋"/>
                <w:sz w:val="28"/>
                <w:szCs w:val="28"/>
                <w:highlight w:val="none"/>
                <w:lang w:val="en-US" w:eastAsia="zh-CN"/>
              </w:rPr>
              <w:t>2年</w:t>
            </w:r>
          </w:p>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履行期内交货期要求：</w:t>
            </w:r>
            <w:r>
              <w:rPr>
                <w:rFonts w:hint="eastAsia" w:ascii="仿宋" w:hAnsi="仿宋" w:eastAsia="仿宋"/>
                <w:sz w:val="28"/>
                <w:szCs w:val="28"/>
                <w:highlight w:val="none"/>
              </w:rPr>
              <w:t>合同签订后，一般耗材接甲方订货通知后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天内送货</w:t>
            </w:r>
            <w:r>
              <w:rPr>
                <w:rFonts w:hint="eastAsia" w:ascii="仿宋" w:hAnsi="仿宋" w:eastAsia="仿宋"/>
                <w:sz w:val="28"/>
                <w:szCs w:val="28"/>
                <w:highlight w:val="none"/>
                <w:lang w:eastAsia="zh-CN"/>
              </w:rPr>
              <w:t>，</w:t>
            </w:r>
            <w:r>
              <w:rPr>
                <w:rFonts w:hint="eastAsia" w:ascii="仿宋" w:hAnsi="仿宋" w:eastAsia="仿宋"/>
                <w:sz w:val="28"/>
                <w:szCs w:val="28"/>
                <w:highlight w:val="none"/>
              </w:rPr>
              <w:t>急需耗材需</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小时内送达。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11</w:t>
            </w:r>
          </w:p>
        </w:tc>
        <w:tc>
          <w:tcPr>
            <w:tcW w:w="9221" w:type="dxa"/>
            <w:noWrap w:val="0"/>
            <w:vAlign w:val="center"/>
          </w:tcPr>
          <w:p>
            <w:pPr>
              <w:pStyle w:val="17"/>
              <w:tabs>
                <w:tab w:val="left" w:pos="2730"/>
                <w:tab w:val="left" w:pos="2835"/>
              </w:tabs>
              <w:adjustRightInd w:val="0"/>
              <w:snapToGrid w:val="0"/>
              <w:spacing w:before="0" w:line="440" w:lineRule="exact"/>
              <w:rPr>
                <w:rFonts w:hint="default" w:ascii="仿宋" w:hAnsi="仿宋" w:eastAsia="仿宋"/>
                <w:bCs/>
                <w:sz w:val="28"/>
                <w:szCs w:val="28"/>
                <w:highlight w:val="none"/>
                <w:lang w:val="en-US" w:eastAsia="zh-CN"/>
              </w:rPr>
            </w:pPr>
            <w:r>
              <w:rPr>
                <w:rFonts w:hint="eastAsia" w:ascii="仿宋" w:hAnsi="仿宋" w:eastAsia="仿宋"/>
                <w:b/>
                <w:bCs/>
                <w:sz w:val="28"/>
                <w:szCs w:val="28"/>
                <w:highlight w:val="none"/>
              </w:rPr>
              <w:t>质量要求</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rPr>
              <w:t>达到国家现行标准要求。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r>
              <w:rPr>
                <w:rFonts w:hint="eastAsia" w:ascii="仿宋" w:hAnsi="仿宋" w:eastAsia="仿宋"/>
                <w:b/>
                <w:bCs/>
                <w:sz w:val="28"/>
                <w:szCs w:val="28"/>
                <w:highlight w:val="none"/>
              </w:rPr>
              <w:t>服务标准</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lang w:val="en-US" w:eastAsia="zh-CN"/>
              </w:rPr>
              <w:t>符合国家标准、行业标准及采购人要求的标准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lang w:eastAsia="zh-CN"/>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本项目预算控制价为：无预算控制价。</w:t>
            </w:r>
          </w:p>
          <w:p>
            <w:pPr>
              <w:pStyle w:val="17"/>
              <w:tabs>
                <w:tab w:val="left" w:pos="2730"/>
                <w:tab w:val="left" w:pos="2835"/>
              </w:tabs>
              <w:adjustRightInd w:val="0"/>
              <w:snapToGrid w:val="0"/>
              <w:spacing w:before="0" w:line="44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报价要求：</w:t>
            </w:r>
          </w:p>
          <w:p>
            <w:pPr>
              <w:pStyle w:val="17"/>
              <w:numPr>
                <w:ilvl w:val="0"/>
                <w:numId w:val="0"/>
              </w:numPr>
              <w:tabs>
                <w:tab w:val="left" w:pos="2730"/>
                <w:tab w:val="left" w:pos="2835"/>
              </w:tabs>
              <w:adjustRightInd w:val="0"/>
              <w:snapToGrid w:val="0"/>
              <w:spacing w:before="0" w:line="440" w:lineRule="exact"/>
              <w:ind w:firstLine="562" w:firstLineChars="200"/>
              <w:rPr>
                <w:rFonts w:hint="eastAsia"/>
                <w:highlight w:val="none"/>
                <w:lang w:val="en-US" w:eastAsia="zh-CN"/>
              </w:rPr>
            </w:pPr>
            <w:r>
              <w:rPr>
                <w:rFonts w:hint="eastAsia" w:ascii="仿宋" w:hAnsi="仿宋" w:eastAsia="仿宋"/>
                <w:b/>
                <w:bCs/>
                <w:sz w:val="28"/>
                <w:szCs w:val="28"/>
                <w:highlight w:val="none"/>
                <w:lang w:val="en-US" w:eastAsia="zh-CN"/>
              </w:rPr>
              <w:t>1、所报产品价格不得高于山东省医用耗材集中采购网挂网产品单价，否则视为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pStyle w:val="17"/>
              <w:tabs>
                <w:tab w:val="left" w:pos="2730"/>
                <w:tab w:val="left" w:pos="2835"/>
              </w:tabs>
              <w:adjustRightInd w:val="0"/>
              <w:snapToGrid w:val="0"/>
              <w:spacing w:before="0" w:line="440" w:lineRule="exact"/>
              <w:ind w:firstLine="562" w:firstLineChars="200"/>
              <w:rPr>
                <w:rFonts w:hint="default"/>
                <w:highlight w:val="none"/>
                <w:lang w:val="en-US"/>
              </w:rPr>
            </w:pPr>
            <w:r>
              <w:rPr>
                <w:rFonts w:hint="eastAsia" w:ascii="仿宋" w:hAnsi="仿宋" w:eastAsia="仿宋"/>
                <w:b/>
                <w:bCs/>
                <w:sz w:val="28"/>
                <w:szCs w:val="28"/>
                <w:highlight w:val="none"/>
                <w:lang w:val="en-US" w:eastAsia="zh-CN"/>
              </w:rPr>
              <w:t>2、供应商所报产品按照采购清单产品名称填写医疗器械注册证名称（省网挂网名称）、医疗器械注册证编号、型号、规格、生产企业或注册人名称、单位、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14</w:t>
            </w:r>
          </w:p>
        </w:tc>
        <w:tc>
          <w:tcPr>
            <w:tcW w:w="9221" w:type="dxa"/>
            <w:noWrap w:val="0"/>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spacing w:line="39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spacing w:line="400" w:lineRule="exact"/>
              <w:ind w:firstLine="840" w:firstLineChars="300"/>
              <w:rPr>
                <w:rFonts w:hint="eastAsia" w:ascii="仿宋" w:hAnsi="仿宋" w:eastAsia="仿宋" w:cs="仿宋"/>
                <w:b/>
                <w:spacing w:val="-20"/>
                <w:sz w:val="28"/>
                <w:szCs w:val="28"/>
                <w:highlight w:val="none"/>
              </w:rPr>
            </w:pPr>
            <w:r>
              <w:rPr>
                <w:rFonts w:hint="eastAsia" w:ascii="仿宋" w:hAnsi="仿宋" w:eastAsia="仿宋" w:cs="宋体"/>
                <w:sz w:val="28"/>
                <w:szCs w:val="28"/>
                <w:highlight w:val="none"/>
              </w:rPr>
              <w:t>备注：营业执照、税务登记证、组织机构代码证三证合一的，只提供营业执照副本即可。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备注</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一、定义：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二、单位负责人为同一人或者存在直接控股、管理关系的不同供应商，不得参加同一合同项下的政府采购活动。法律、行政法规规定的其他条件。一个供应商只能递交一个响应文件。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三、具有国家有关部门颁发的医疗器械经营（或生产）许可证或医疗器械经营备案凭证、所投产品需具有医疗器械注册证；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24</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（1）供应商营业执照、医疗器械经营许可证(或医疗器械经营备案凭证)或医疗器械生产许可证、医疗器械注册证；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4" w:firstLineChars="400"/>
        <w:rPr>
          <w:rFonts w:hint="eastAsia" w:ascii="仿宋" w:hAnsi="仿宋" w:eastAsia="仿宋" w:cs="宋体"/>
          <w:sz w:val="28"/>
          <w:szCs w:val="28"/>
          <w:highlight w:val="none"/>
        </w:rPr>
      </w:pPr>
      <w:r>
        <w:rPr>
          <w:rFonts w:hint="eastAsia" w:ascii="仿宋" w:hAnsi="仿宋" w:eastAsia="仿宋" w:cs="宋体"/>
          <w:b/>
          <w:bCs/>
          <w:sz w:val="28"/>
          <w:szCs w:val="28"/>
          <w:highlight w:val="none"/>
        </w:rPr>
        <w:t>（1）报价一览表；</w:t>
      </w:r>
      <w:r>
        <w:rPr>
          <w:rFonts w:hint="eastAsia" w:ascii="仿宋" w:hAnsi="仿宋" w:eastAsia="仿宋" w:cs="宋体"/>
          <w:b/>
          <w:bCs/>
          <w:sz w:val="28"/>
          <w:szCs w:val="28"/>
          <w:highlight w:val="none"/>
          <w:lang w:val="en-US" w:eastAsia="zh-CN"/>
        </w:rPr>
        <w:t xml:space="preserve">             </w:t>
      </w:r>
      <w:r>
        <w:rPr>
          <w:rFonts w:hint="eastAsia" w:ascii="仿宋" w:hAnsi="仿宋" w:eastAsia="仿宋" w:cs="宋体"/>
          <w:b/>
          <w:bCs/>
          <w:sz w:val="28"/>
          <w:szCs w:val="28"/>
          <w:highlight w:val="none"/>
        </w:rPr>
        <w:t>（2）分项报价表；</w:t>
      </w:r>
    </w:p>
    <w:p>
      <w:pPr>
        <w:pStyle w:val="2"/>
        <w:keepNext w:val="0"/>
        <w:keepLines w:val="0"/>
        <w:pageBreakBefore w:val="0"/>
        <w:widowControl w:val="0"/>
        <w:kinsoku/>
        <w:wordWrap/>
        <w:overflowPunct/>
        <w:topLinePunct w:val="0"/>
        <w:autoSpaceDE/>
        <w:autoSpaceDN/>
        <w:bidi w:val="0"/>
        <w:adjustRightInd/>
        <w:snapToGrid/>
        <w:ind w:firstLine="1124" w:firstLineChars="4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（3）最终（二次）报价承诺函   （4）最终（二次）分项报价表；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4、技术文件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（1）技术</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服务偏离表；</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（2）主要技术数据的详细描述</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p>
    <w:p>
      <w:pPr>
        <w:widowControl/>
        <w:adjustRightInd w:val="0"/>
        <w:snapToGrid w:val="0"/>
        <w:spacing w:line="400" w:lineRule="exact"/>
        <w:ind w:firstLine="1120" w:firstLineChars="400"/>
        <w:rPr>
          <w:rFonts w:hint="default" w:ascii="仿宋" w:hAnsi="仿宋" w:eastAsia="仿宋" w:cs="宋体"/>
          <w:sz w:val="28"/>
          <w:szCs w:val="28"/>
          <w:highlight w:val="none"/>
          <w:lang w:val="en-US"/>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3）产品的技术服务和售后服务内容及措施；</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3、“最终（二次）报价承诺函”和“</w:t>
      </w:r>
      <w:r>
        <w:rPr>
          <w:rFonts w:hint="eastAsia" w:ascii="仿宋" w:hAnsi="仿宋" w:eastAsia="仿宋" w:cs="宋体"/>
          <w:sz w:val="28"/>
          <w:szCs w:val="28"/>
          <w:highlight w:val="none"/>
        </w:rPr>
        <w:t>最终（二次）分项报价表</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1、供应商应准备六份报价文件，一份正本和四份副本。在每一份报价文件上要注明“正本”或“副本”字样，一旦正本和副本不一致，以正本为准。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w:t>
      </w:r>
      <w:r>
        <w:rPr>
          <w:rFonts w:hint="eastAsia" w:ascii="仿宋" w:hAnsi="仿宋" w:eastAsia="仿宋" w:cs="宋体"/>
          <w:b/>
          <w:bCs/>
          <w:sz w:val="28"/>
          <w:szCs w:val="28"/>
          <w:highlight w:val="none"/>
        </w:rPr>
        <w:t>最终（二次）报价承诺函</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和</w:t>
      </w:r>
      <w:r>
        <w:rPr>
          <w:rFonts w:hint="eastAsia" w:ascii="仿宋" w:hAnsi="仿宋" w:eastAsia="仿宋" w:cs="宋体"/>
          <w:sz w:val="28"/>
          <w:szCs w:val="28"/>
          <w:highlight w:val="none"/>
          <w:lang w:eastAsia="zh-CN"/>
        </w:rPr>
        <w:t>“</w:t>
      </w:r>
      <w:r>
        <w:rPr>
          <w:rFonts w:hint="eastAsia" w:ascii="仿宋" w:hAnsi="仿宋" w:eastAsia="仿宋" w:cs="宋体"/>
          <w:b/>
          <w:bCs/>
          <w:sz w:val="28"/>
          <w:szCs w:val="28"/>
          <w:highlight w:val="none"/>
        </w:rPr>
        <w:t>最终（二次）分项报价表</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2023年3月31日9时00分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rPr>
          <w:rFonts w:hint="eastAsia"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br w:type="page"/>
      </w:r>
    </w:p>
    <w:p>
      <w:pPr>
        <w:numPr>
          <w:ilvl w:val="0"/>
          <w:numId w:val="0"/>
        </w:numPr>
        <w:tabs>
          <w:tab w:val="left" w:pos="2730"/>
          <w:tab w:val="left" w:pos="2835"/>
        </w:tabs>
        <w:adjustRightInd w:val="0"/>
        <w:snapToGrid w:val="0"/>
        <w:spacing w:before="720" w:beforeLines="300" w:line="360" w:lineRule="auto"/>
        <w:ind w:leftChars="0"/>
        <w:jc w:val="center"/>
        <w:rPr>
          <w:rFonts w:hint="eastAsia" w:ascii="仿宋" w:hAnsi="仿宋" w:eastAsia="仿宋"/>
          <w:b/>
          <w:sz w:val="32"/>
          <w:szCs w:val="30"/>
          <w:highlight w:val="none"/>
        </w:rPr>
      </w:pPr>
      <w:r>
        <w:rPr>
          <w:rFonts w:hint="eastAsia" w:ascii="仿宋" w:hAnsi="仿宋" w:eastAsia="仿宋"/>
          <w:b/>
          <w:sz w:val="32"/>
          <w:szCs w:val="30"/>
          <w:highlight w:val="none"/>
          <w:lang w:val="en-US" w:eastAsia="zh-CN"/>
        </w:rPr>
        <w:t>第三部分</w:t>
      </w:r>
      <w:r>
        <w:rPr>
          <w:rFonts w:ascii="仿宋" w:hAnsi="仿宋" w:eastAsia="仿宋"/>
          <w:b/>
          <w:sz w:val="32"/>
          <w:szCs w:val="30"/>
          <w:highlight w:val="none"/>
        </w:rPr>
        <w:t xml:space="preserve"> </w:t>
      </w:r>
      <w:r>
        <w:rPr>
          <w:rFonts w:hint="eastAsia" w:ascii="仿宋" w:hAnsi="仿宋" w:eastAsia="仿宋"/>
          <w:b/>
          <w:sz w:val="32"/>
          <w:szCs w:val="30"/>
          <w:highlight w:val="none"/>
        </w:rPr>
        <w:t>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4、5</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40" w:lineRule="exact"/>
        <w:ind w:firstLine="560" w:firstLineChars="200"/>
        <w:textAlignment w:val="auto"/>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highlight w:val="none"/>
          <w:lang w:val="en-US" w:eastAsia="zh-CN"/>
        </w:rPr>
        <w:t>本项目预算控制价为：无预算控制价。报价要求：</w:t>
      </w:r>
    </w:p>
    <w:p>
      <w:pPr>
        <w:pStyle w:val="17"/>
        <w:numPr>
          <w:ilvl w:val="0"/>
          <w:numId w:val="0"/>
        </w:numPr>
        <w:tabs>
          <w:tab w:val="left" w:pos="2730"/>
          <w:tab w:val="left" w:pos="2835"/>
        </w:tabs>
        <w:adjustRightInd w:val="0"/>
        <w:snapToGrid w:val="0"/>
        <w:spacing w:before="0" w:line="440" w:lineRule="exact"/>
        <w:ind w:firstLine="562" w:firstLineChars="200"/>
        <w:rPr>
          <w:rFonts w:hint="eastAsia"/>
          <w:highlight w:val="none"/>
          <w:lang w:val="en-US" w:eastAsia="zh-CN"/>
        </w:rPr>
      </w:pPr>
      <w:r>
        <w:rPr>
          <w:rFonts w:hint="eastAsia" w:ascii="仿宋" w:hAnsi="仿宋" w:eastAsia="仿宋"/>
          <w:b/>
          <w:bCs/>
          <w:sz w:val="28"/>
          <w:szCs w:val="28"/>
          <w:highlight w:val="none"/>
          <w:lang w:val="en-US" w:eastAsia="zh-CN"/>
        </w:rPr>
        <w:t>1、所报产品价格不得高于山东省医用耗材集中采购网挂网产品单价，否则视为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4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2、供应商所报产品按照采购清单产品名称填写医疗器械注册证名称（省网挂网名称）、医疗器械注册证编号、型号、规格、生产企业或注册人名称、单位、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spacing w:line="390" w:lineRule="exact"/>
        <w:ind w:firstLine="482" w:firstLineChars="200"/>
        <w:rPr>
          <w:rFonts w:hint="eastAsia" w:ascii="仿宋" w:hAnsi="仿宋" w:eastAsia="仿宋" w:cs="仿宋"/>
          <w:sz w:val="28"/>
          <w:szCs w:val="28"/>
          <w:highlight w:val="none"/>
        </w:rPr>
      </w:pPr>
      <w:r>
        <w:rPr>
          <w:rFonts w:hint="eastAsia" w:ascii="仿宋" w:hAnsi="仿宋" w:eastAsia="仿宋" w:cs="仿宋"/>
          <w:b/>
          <w:spacing w:val="-20"/>
          <w:sz w:val="28"/>
          <w:szCs w:val="28"/>
          <w:highlight w:val="none"/>
          <w:lang w:val="en-US" w:eastAsia="zh-CN"/>
        </w:rPr>
        <w:t>14、</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rPr>
          <w:rFonts w:hint="eastAsia" w:ascii="仿宋" w:hAnsi="仿宋" w:eastAsia="仿宋" w:cs="宋体"/>
          <w:sz w:val="28"/>
          <w:szCs w:val="28"/>
          <w:highlight w:val="none"/>
        </w:rPr>
      </w:pP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rPr>
          <w:rFonts w:hint="eastAsia"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br w:type="page"/>
      </w:r>
    </w:p>
    <w:p>
      <w:pPr>
        <w:tabs>
          <w:tab w:val="left" w:pos="2730"/>
          <w:tab w:val="left" w:pos="2835"/>
        </w:tabs>
        <w:adjustRightInd w:val="0"/>
        <w:snapToGrid w:val="0"/>
        <w:spacing w:before="720" w:beforeLines="300" w:line="360" w:lineRule="auto"/>
        <w:jc w:val="center"/>
        <w:rPr>
          <w:rFonts w:hint="eastAsia" w:ascii="仿宋" w:hAnsi="仿宋" w:eastAsia="仿宋"/>
          <w:b/>
          <w:sz w:val="32"/>
          <w:szCs w:val="30"/>
          <w:highlight w:val="none"/>
        </w:rPr>
      </w:pPr>
      <w:r>
        <w:rPr>
          <w:rFonts w:hint="eastAsia" w:ascii="仿宋" w:hAnsi="仿宋" w:eastAsia="仿宋"/>
          <w:b/>
          <w:sz w:val="32"/>
          <w:szCs w:val="30"/>
          <w:highlight w:val="none"/>
          <w:lang w:val="en-US" w:eastAsia="zh-CN"/>
        </w:rPr>
        <w:t xml:space="preserve">第四部分 </w:t>
      </w:r>
      <w:r>
        <w:rPr>
          <w:rFonts w:hint="eastAsia" w:ascii="仿宋" w:hAnsi="仿宋" w:eastAsia="仿宋"/>
          <w:b/>
          <w:sz w:val="32"/>
          <w:szCs w:val="30"/>
          <w:highlight w:val="none"/>
        </w:rPr>
        <w:t>公</w:t>
      </w:r>
      <w:r>
        <w:rPr>
          <w:rFonts w:ascii="仿宋" w:hAnsi="仿宋" w:eastAsia="仿宋"/>
          <w:b/>
          <w:sz w:val="32"/>
          <w:szCs w:val="30"/>
          <w:highlight w:val="none"/>
        </w:rPr>
        <w:t>开报价、</w:t>
      </w:r>
      <w:r>
        <w:rPr>
          <w:rFonts w:hint="eastAsia" w:ascii="仿宋" w:hAnsi="仿宋" w:eastAsia="仿宋"/>
          <w:b/>
          <w:sz w:val="32"/>
          <w:szCs w:val="30"/>
          <w:highlight w:val="none"/>
        </w:rPr>
        <w:t>磋商、成交</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2023年3月31日9时00分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440" w:lineRule="exact"/>
        <w:jc w:val="center"/>
        <w:textAlignment w:val="auto"/>
        <w:rPr>
          <w:rFonts w:hint="eastAsia" w:ascii="仿宋" w:hAnsi="仿宋" w:eastAsia="仿宋"/>
          <w:b/>
          <w:sz w:val="28"/>
          <w:szCs w:val="28"/>
          <w:highlight w:val="none"/>
        </w:rPr>
      </w:pPr>
      <w:r>
        <w:rPr>
          <w:rFonts w:hint="eastAsia" w:ascii="仿宋" w:hAnsi="仿宋" w:eastAsia="仿宋"/>
          <w:b/>
          <w:sz w:val="28"/>
          <w:szCs w:val="28"/>
          <w:highlight w:val="none"/>
        </w:rPr>
        <w:br w:type="page"/>
      </w:r>
    </w:p>
    <w:p>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440" w:lineRule="exact"/>
        <w:jc w:val="center"/>
        <w:textAlignment w:val="auto"/>
        <w:rPr>
          <w:rFonts w:hint="eastAsia" w:ascii="仿宋" w:hAnsi="仿宋" w:eastAsia="仿宋"/>
          <w:b/>
          <w:sz w:val="32"/>
          <w:szCs w:val="32"/>
          <w:highlight w:val="none"/>
        </w:rPr>
      </w:pPr>
      <w:r>
        <w:rPr>
          <w:rFonts w:hint="eastAsia" w:ascii="仿宋" w:hAnsi="仿宋" w:eastAsia="仿宋"/>
          <w:b/>
          <w:sz w:val="32"/>
          <w:szCs w:val="32"/>
          <w:highlight w:val="none"/>
        </w:rPr>
        <w:t>评 分 标 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94" w:type="dxa"/>
            <w:noWrap w:val="0"/>
            <w:vAlign w:val="center"/>
          </w:tcPr>
          <w:p>
            <w:pPr>
              <w:pStyle w:val="20"/>
              <w:spacing w:after="0" w:line="320" w:lineRule="exact"/>
              <w:jc w:val="center"/>
              <w:rPr>
                <w:rFonts w:ascii="仿宋" w:hAnsi="仿宋" w:eastAsia="仿宋"/>
                <w:b/>
                <w:sz w:val="28"/>
                <w:highlight w:val="none"/>
              </w:rPr>
            </w:pPr>
            <w:r>
              <w:rPr>
                <w:rFonts w:hint="eastAsia" w:ascii="仿宋" w:hAnsi="仿宋" w:eastAsia="仿宋"/>
                <w:b/>
                <w:sz w:val="28"/>
                <w:highlight w:val="none"/>
              </w:rPr>
              <w:t>评审项目</w:t>
            </w:r>
          </w:p>
        </w:tc>
        <w:tc>
          <w:tcPr>
            <w:tcW w:w="8295" w:type="dxa"/>
            <w:noWrap w:val="0"/>
            <w:vAlign w:val="center"/>
          </w:tcPr>
          <w:p>
            <w:pPr>
              <w:pStyle w:val="20"/>
              <w:spacing w:after="0" w:line="320" w:lineRule="exact"/>
              <w:jc w:val="center"/>
              <w:rPr>
                <w:rFonts w:ascii="仿宋" w:hAnsi="仿宋" w:eastAsia="仿宋"/>
                <w:b/>
                <w:sz w:val="28"/>
                <w:highlight w:val="none"/>
              </w:rPr>
            </w:pPr>
            <w:r>
              <w:rPr>
                <w:rFonts w:hint="eastAsia" w:ascii="仿宋" w:hAnsi="仿宋" w:eastAsia="仿宋"/>
                <w:b/>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报价部分</w:t>
            </w:r>
          </w:p>
          <w:p>
            <w:pPr>
              <w:pStyle w:val="20"/>
              <w:spacing w:after="0" w:line="320" w:lineRule="exact"/>
              <w:jc w:val="center"/>
              <w:rPr>
                <w:rFonts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2</w:t>
            </w:r>
            <w:r>
              <w:rPr>
                <w:rFonts w:ascii="仿宋" w:hAnsi="仿宋" w:eastAsia="仿宋"/>
                <w:sz w:val="28"/>
                <w:highlight w:val="none"/>
              </w:rPr>
              <w:t>0</w:t>
            </w:r>
            <w:r>
              <w:rPr>
                <w:rFonts w:hint="eastAsia" w:ascii="仿宋" w:hAnsi="仿宋" w:eastAsia="仿宋"/>
                <w:sz w:val="28"/>
                <w:highlight w:val="none"/>
              </w:rPr>
              <w:t>分）</w:t>
            </w:r>
          </w:p>
        </w:tc>
        <w:tc>
          <w:tcPr>
            <w:tcW w:w="8295" w:type="dxa"/>
            <w:noWrap w:val="0"/>
            <w:vAlign w:val="center"/>
          </w:tcPr>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满足磋商文件要求且最后报价最低的供应商的价格为磋商基准价</w:t>
            </w:r>
            <w:r>
              <w:rPr>
                <w:rFonts w:hint="eastAsia" w:ascii="仿宋" w:hAnsi="仿宋" w:eastAsia="仿宋"/>
                <w:color w:val="000000"/>
                <w:sz w:val="28"/>
                <w:highlight w:val="none"/>
                <w:lang w:eastAsia="zh-CN"/>
              </w:rPr>
              <w:t>，</w:t>
            </w:r>
            <w:r>
              <w:rPr>
                <w:rFonts w:hint="eastAsia" w:ascii="仿宋" w:hAnsi="仿宋" w:eastAsia="仿宋"/>
                <w:color w:val="000000"/>
                <w:sz w:val="28"/>
                <w:highlight w:val="none"/>
              </w:rPr>
              <w:t>得</w:t>
            </w:r>
            <w:r>
              <w:rPr>
                <w:rFonts w:hint="eastAsia" w:ascii="仿宋" w:hAnsi="仿宋" w:eastAsia="仿宋"/>
                <w:color w:val="000000"/>
                <w:sz w:val="28"/>
                <w:highlight w:val="none"/>
                <w:lang w:val="en-US" w:eastAsia="zh-CN"/>
              </w:rPr>
              <w:t>2</w:t>
            </w:r>
            <w:r>
              <w:rPr>
                <w:rFonts w:ascii="仿宋" w:hAnsi="仿宋" w:eastAsia="仿宋"/>
                <w:color w:val="000000"/>
                <w:sz w:val="28"/>
                <w:highlight w:val="none"/>
              </w:rPr>
              <w:t>0</w:t>
            </w:r>
            <w:r>
              <w:rPr>
                <w:rFonts w:hint="eastAsia" w:ascii="仿宋" w:hAnsi="仿宋" w:eastAsia="仿宋"/>
                <w:color w:val="000000"/>
                <w:sz w:val="28"/>
                <w:highlight w:val="none"/>
              </w:rPr>
              <w:t>分</w:t>
            </w:r>
            <w:r>
              <w:rPr>
                <w:rFonts w:hint="eastAsia" w:ascii="仿宋" w:hAnsi="仿宋" w:eastAsia="仿宋"/>
                <w:color w:val="000000"/>
                <w:sz w:val="28"/>
                <w:highlight w:val="none"/>
                <w:lang w:eastAsia="zh-CN"/>
              </w:rPr>
              <w:t>，</w:t>
            </w:r>
            <w:r>
              <w:rPr>
                <w:rFonts w:hint="eastAsia" w:ascii="仿宋" w:hAnsi="仿宋" w:eastAsia="仿宋"/>
                <w:color w:val="000000"/>
                <w:sz w:val="28"/>
                <w:highlight w:val="none"/>
              </w:rPr>
              <w:t>其</w:t>
            </w:r>
            <w:r>
              <w:rPr>
                <w:rFonts w:hint="eastAsia" w:ascii="仿宋" w:hAnsi="仿宋" w:eastAsia="仿宋"/>
                <w:color w:val="000000"/>
                <w:sz w:val="28"/>
                <w:highlight w:val="none"/>
                <w:lang w:val="en-US" w:eastAsia="zh-CN"/>
              </w:rPr>
              <w:t>他</w:t>
            </w:r>
            <w:r>
              <w:rPr>
                <w:rFonts w:hint="eastAsia" w:ascii="仿宋" w:hAnsi="仿宋" w:eastAsia="仿宋"/>
                <w:color w:val="000000"/>
                <w:sz w:val="28"/>
                <w:highlight w:val="none"/>
              </w:rPr>
              <w:t>供应商的价格统一按下列公式计算：</w:t>
            </w:r>
            <w:r>
              <w:rPr>
                <w:rFonts w:ascii="仿宋" w:hAnsi="仿宋" w:eastAsia="仿宋"/>
                <w:color w:val="000000"/>
                <w:sz w:val="28"/>
                <w:highlight w:val="none"/>
              </w:rPr>
              <w:t xml:space="preserve">    </w:t>
            </w:r>
          </w:p>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磋商报价得分=（磋商基准价/最终磋商报价）×</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 xml:space="preserve">0%×100。  </w:t>
            </w:r>
          </w:p>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 xml:space="preserve"> 注：价格分保留小数2位，四舍五入。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技术部分</w:t>
            </w:r>
          </w:p>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36</w:t>
            </w:r>
            <w:r>
              <w:rPr>
                <w:rFonts w:hint="eastAsia" w:ascii="仿宋" w:hAnsi="仿宋" w:eastAsia="仿宋"/>
                <w:sz w:val="28"/>
                <w:highlight w:val="none"/>
              </w:rPr>
              <w:t>分）</w:t>
            </w:r>
          </w:p>
        </w:tc>
        <w:tc>
          <w:tcPr>
            <w:tcW w:w="8295" w:type="dxa"/>
            <w:noWrap w:val="0"/>
            <w:vAlign w:val="center"/>
          </w:tcPr>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1、根据所投产品的市场认知度和品牌声誉度高、专业优势强、厂家资信好的得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2、根据所投产品的技术资料的齐全性和完整性，如：检测报告、认证资料、生产厂家说明书、彩页等资料的复印件具有全面、详细、完整的得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3、根据所投投标产品质量保证等资料具有完整、详细、具体的得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服务部分</w:t>
            </w:r>
          </w:p>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42</w:t>
            </w:r>
            <w:r>
              <w:rPr>
                <w:rFonts w:hint="eastAsia" w:ascii="仿宋" w:hAnsi="仿宋" w:eastAsia="仿宋"/>
                <w:sz w:val="28"/>
                <w:highlight w:val="none"/>
              </w:rPr>
              <w:t>分）</w:t>
            </w:r>
          </w:p>
        </w:tc>
        <w:tc>
          <w:tcPr>
            <w:tcW w:w="8295" w:type="dxa"/>
            <w:noWrap w:val="0"/>
            <w:vAlign w:val="center"/>
          </w:tcPr>
          <w:p>
            <w:pPr>
              <w:numPr>
                <w:ilvl w:val="0"/>
                <w:numId w:val="0"/>
              </w:num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根据投标人从服务保障体系、交货、运输、配送方案等方面具有完整、详细、具体方案和措施的得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2、根据投标人从售后服务响应、售后服务承诺等方面具有详细、具体、完整方案的得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3、根据投标人在人员培训计划、应用技术支持等具有详细、具体、完整计划的得</w:t>
            </w:r>
            <w:r>
              <w:rPr>
                <w:rFonts w:hint="eastAsia" w:ascii="仿宋" w:hAnsi="仿宋" w:eastAsia="仿宋"/>
                <w:color w:val="000000"/>
                <w:sz w:val="28"/>
                <w:highlight w:val="none"/>
                <w:lang w:val="en-US" w:eastAsia="zh-CN"/>
              </w:rPr>
              <w:t>9</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4、根据投标人对过期耗材处置、人员跟台配备等方面具有详细、具体、完整方案的得</w:t>
            </w:r>
            <w:r>
              <w:rPr>
                <w:rFonts w:hint="eastAsia" w:ascii="仿宋" w:hAnsi="仿宋" w:eastAsia="仿宋"/>
                <w:color w:val="000000"/>
                <w:sz w:val="28"/>
                <w:highlight w:val="none"/>
                <w:lang w:val="en-US" w:eastAsia="zh-CN"/>
              </w:rPr>
              <w:t>9</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94" w:type="dxa"/>
            <w:noWrap w:val="0"/>
            <w:vAlign w:val="center"/>
          </w:tcPr>
          <w:p>
            <w:pPr>
              <w:pStyle w:val="20"/>
              <w:spacing w:after="0" w:line="320" w:lineRule="exact"/>
              <w:jc w:val="center"/>
              <w:rPr>
                <w:rFonts w:ascii="仿宋" w:hAnsi="仿宋" w:eastAsia="仿宋"/>
                <w:sz w:val="28"/>
                <w:highlight w:val="none"/>
              </w:rPr>
            </w:pPr>
            <w:r>
              <w:rPr>
                <w:rFonts w:hint="eastAsia" w:ascii="仿宋" w:hAnsi="仿宋" w:eastAsia="仿宋"/>
                <w:sz w:val="28"/>
                <w:highlight w:val="none"/>
              </w:rPr>
              <w:t>优惠条款 （</w:t>
            </w:r>
            <w:r>
              <w:rPr>
                <w:rFonts w:hint="eastAsia" w:ascii="仿宋" w:hAnsi="仿宋" w:eastAsia="仿宋"/>
                <w:sz w:val="28"/>
                <w:highlight w:val="none"/>
                <w:lang w:val="en-US" w:eastAsia="zh-CN"/>
              </w:rPr>
              <w:t>2</w:t>
            </w:r>
            <w:r>
              <w:rPr>
                <w:rFonts w:hint="eastAsia" w:ascii="仿宋" w:hAnsi="仿宋" w:eastAsia="仿宋"/>
                <w:sz w:val="28"/>
                <w:highlight w:val="none"/>
              </w:rPr>
              <w:t>分</w:t>
            </w:r>
            <w:r>
              <w:rPr>
                <w:rFonts w:ascii="仿宋" w:hAnsi="仿宋" w:eastAsia="仿宋"/>
                <w:sz w:val="28"/>
                <w:highlight w:val="none"/>
              </w:rPr>
              <w:t>）</w:t>
            </w:r>
          </w:p>
        </w:tc>
        <w:tc>
          <w:tcPr>
            <w:tcW w:w="8295" w:type="dxa"/>
            <w:noWrap w:val="0"/>
            <w:vAlign w:val="center"/>
          </w:tcPr>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投标单位提供的优惠条件符合采购项目需求、具有可操作性和实用性的每有一条得</w:t>
            </w: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分，最多得</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分，无不得分。</w:t>
            </w:r>
          </w:p>
        </w:tc>
      </w:tr>
    </w:tbl>
    <w:p>
      <w:pPr>
        <w:spacing w:line="440" w:lineRule="exact"/>
        <w:ind w:firstLine="562" w:firstLineChars="200"/>
        <w:rPr>
          <w:rFonts w:hint="eastAsia" w:ascii="仿宋" w:hAnsi="仿宋" w:eastAsia="仿宋" w:cs="宋体"/>
          <w:b/>
          <w:sz w:val="28"/>
          <w:szCs w:val="28"/>
          <w:highlight w:val="none"/>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20"/>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  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spacing w:before="480" w:beforeLines="200" w:line="480" w:lineRule="auto"/>
        <w:jc w:val="center"/>
        <w:rPr>
          <w:rFonts w:hint="eastAsia" w:ascii="仿宋" w:hAnsi="仿宋" w:eastAsia="仿宋"/>
          <w:b/>
          <w:bCs/>
          <w:sz w:val="32"/>
          <w:szCs w:val="28"/>
          <w:highlight w:val="none"/>
        </w:rPr>
      </w:pPr>
      <w:r>
        <w:rPr>
          <w:rFonts w:ascii="仿宋" w:hAnsi="仿宋" w:eastAsia="仿宋" w:cs="宋体"/>
          <w:sz w:val="28"/>
          <w:szCs w:val="28"/>
          <w:highlight w:val="none"/>
        </w:rPr>
        <w:br w:type="page"/>
      </w:r>
      <w:r>
        <w:rPr>
          <w:rFonts w:hint="eastAsia" w:ascii="仿宋" w:hAnsi="仿宋" w:eastAsia="仿宋"/>
          <w:b/>
          <w:bCs/>
          <w:sz w:val="32"/>
          <w:szCs w:val="28"/>
          <w:highlight w:val="none"/>
        </w:rPr>
        <w:t>第</w:t>
      </w:r>
      <w:r>
        <w:rPr>
          <w:rFonts w:hint="eastAsia" w:ascii="仿宋" w:hAnsi="仿宋" w:eastAsia="仿宋"/>
          <w:b/>
          <w:bCs/>
          <w:sz w:val="32"/>
          <w:szCs w:val="28"/>
          <w:highlight w:val="none"/>
          <w:lang w:val="en-US" w:eastAsia="zh-CN"/>
        </w:rPr>
        <w:t>五</w:t>
      </w:r>
      <w:r>
        <w:rPr>
          <w:rFonts w:hint="eastAsia" w:ascii="仿宋" w:hAnsi="仿宋" w:eastAsia="仿宋"/>
          <w:b/>
          <w:bCs/>
          <w:sz w:val="32"/>
          <w:szCs w:val="28"/>
          <w:highlight w:val="none"/>
        </w:rPr>
        <w:t>部分 项目说明</w:t>
      </w:r>
    </w:p>
    <w:p>
      <w:pPr>
        <w:pStyle w:val="2"/>
        <w:spacing w:line="400" w:lineRule="exact"/>
        <w:rPr>
          <w:rStyle w:val="49"/>
          <w:rFonts w:ascii="仿宋" w:hAnsi="仿宋" w:eastAsia="仿宋" w:cs="宋体"/>
          <w:kern w:val="0"/>
          <w:sz w:val="28"/>
          <w:highlight w:val="none"/>
        </w:rPr>
      </w:pPr>
      <w:r>
        <w:rPr>
          <w:rStyle w:val="49"/>
          <w:rFonts w:hint="eastAsia" w:ascii="仿宋" w:hAnsi="仿宋" w:eastAsia="仿宋" w:cs="宋体"/>
          <w:kern w:val="0"/>
          <w:sz w:val="28"/>
          <w:highlight w:val="none"/>
        </w:rPr>
        <w:t>一、项目说明：</w:t>
      </w:r>
    </w:p>
    <w:p>
      <w:pPr>
        <w:autoSpaceDE w:val="0"/>
        <w:autoSpaceDN w:val="0"/>
        <w:adjustRightInd w:val="0"/>
        <w:spacing w:line="400" w:lineRule="exact"/>
        <w:ind w:firstLine="560" w:firstLineChars="200"/>
        <w:rPr>
          <w:rFonts w:hint="eastAsia" w:ascii="仿宋" w:hAnsi="仿宋" w:eastAsia="仿宋"/>
          <w:b/>
          <w:sz w:val="28"/>
          <w:highlight w:val="none"/>
        </w:rPr>
      </w:pPr>
      <w:r>
        <w:rPr>
          <w:rStyle w:val="49"/>
          <w:rFonts w:ascii="仿宋" w:hAnsi="仿宋" w:eastAsia="仿宋" w:cs="宋体"/>
          <w:b w:val="0"/>
          <w:kern w:val="0"/>
          <w:sz w:val="28"/>
          <w:highlight w:val="none"/>
        </w:rPr>
        <w:t>本项目为</w:t>
      </w:r>
      <w:r>
        <w:rPr>
          <w:rStyle w:val="49"/>
          <w:rFonts w:hint="eastAsia" w:ascii="仿宋" w:hAnsi="仿宋" w:eastAsia="仿宋" w:cs="宋体"/>
          <w:b w:val="0"/>
          <w:kern w:val="0"/>
          <w:sz w:val="28"/>
          <w:highlight w:val="none"/>
          <w:lang w:eastAsia="zh-CN"/>
        </w:rPr>
        <w:t>微山县人民医院创伤类耗材采购项目</w:t>
      </w:r>
      <w:r>
        <w:rPr>
          <w:rStyle w:val="49"/>
          <w:rFonts w:ascii="仿宋" w:hAnsi="仿宋" w:eastAsia="仿宋" w:cs="宋体"/>
          <w:b w:val="0"/>
          <w:kern w:val="0"/>
          <w:sz w:val="28"/>
          <w:highlight w:val="none"/>
        </w:rPr>
        <w:t>，</w:t>
      </w: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rPr>
        <w:t>投标报价应包括货物、主件、标准附件、备品备件、包装、运输、装卸、保险、安装、安装须增加的材料费、调试、检验、安全、培训、技术、疫情防控费及售后服务、税金等其他费用完全达到采购文件要求并通过验收合格保证能正常使用所需的一切费用均应包含在内。供应商报价遗漏的任何费用，供应商应自行承担。</w:t>
      </w:r>
    </w:p>
    <w:p>
      <w:pPr>
        <w:autoSpaceDE w:val="0"/>
        <w:autoSpaceDN w:val="0"/>
        <w:adjustRightInd w:val="0"/>
        <w:spacing w:line="400" w:lineRule="exact"/>
        <w:ind w:firstLine="560" w:firstLineChars="200"/>
        <w:rPr>
          <w:rFonts w:ascii="仿宋" w:hAnsi="仿宋" w:eastAsia="仿宋"/>
          <w:sz w:val="28"/>
          <w:highlight w:val="none"/>
        </w:rPr>
      </w:pPr>
      <w:r>
        <w:rPr>
          <w:rFonts w:hint="eastAsia" w:ascii="仿宋" w:hAnsi="仿宋" w:eastAsia="仿宋"/>
          <w:sz w:val="28"/>
          <w:highlight w:val="none"/>
        </w:rPr>
        <w:t>质量标准：中标人提供的货物必须为合格产品，质量达到国家有关标准，供应商供货时须提供有关货物的合格证明材料、详细技术资料和检测报告等。供应商应保证货物是全新、未使用过的合格产品。并完全符合合同规定的质量、规格和性能的要求。供应商应保证所提供的货物经正确使用后，在其使用寿命期内应具有满意的性能。在货物质量保证期内供应商应对由于制造工艺或者材料的缺陷而发生的任何不足或者故障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验收：招标人按照相关程序进行验收，对验收不合格部分供应商要及时更换，损失由供应商负责。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招标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rPr>
        <w:t>中标</w:t>
      </w:r>
      <w:r>
        <w:rPr>
          <w:rFonts w:hint="eastAsia" w:ascii="仿宋" w:hAnsi="仿宋" w:eastAsia="仿宋"/>
          <w:sz w:val="28"/>
          <w:highlight w:val="none"/>
        </w:rPr>
        <w:t>单位须在签订合同前与业主进行对接，确定具体供货事宜。</w:t>
      </w:r>
    </w:p>
    <w:p>
      <w:pPr>
        <w:pStyle w:val="2"/>
        <w:spacing w:line="400" w:lineRule="exact"/>
        <w:rPr>
          <w:rStyle w:val="49"/>
          <w:rFonts w:hint="eastAsia" w:ascii="仿宋" w:hAnsi="仿宋" w:eastAsia="仿宋" w:cs="宋体"/>
          <w:kern w:val="0"/>
          <w:sz w:val="28"/>
          <w:highlight w:val="none"/>
        </w:rPr>
      </w:pPr>
      <w:r>
        <w:rPr>
          <w:rStyle w:val="49"/>
          <w:rFonts w:hint="eastAsia" w:ascii="仿宋" w:hAnsi="仿宋" w:eastAsia="仿宋" w:cs="宋体"/>
          <w:kern w:val="0"/>
          <w:sz w:val="28"/>
          <w:highlight w:val="none"/>
        </w:rPr>
        <w:t>二、采购清单：</w:t>
      </w:r>
    </w:p>
    <w:tbl>
      <w:tblPr>
        <w:tblStyle w:val="46"/>
        <w:tblW w:w="9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7"/>
        <w:gridCol w:w="5584"/>
        <w:gridCol w:w="24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5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bl>
    <w:p>
      <w:pPr>
        <w:spacing w:line="440" w:lineRule="exact"/>
        <w:ind w:firstLine="560" w:firstLineChars="200"/>
        <w:rPr>
          <w:rFonts w:hint="eastAsia" w:ascii="仿宋" w:hAnsi="仿宋" w:eastAsia="仿宋"/>
          <w:sz w:val="28"/>
          <w:szCs w:val="28"/>
          <w:highlight w:val="none"/>
        </w:rPr>
      </w:pPr>
    </w:p>
    <w:p>
      <w:pPr>
        <w:autoSpaceDE w:val="0"/>
        <w:autoSpaceDN w:val="0"/>
        <w:adjustRightInd w:val="0"/>
        <w:spacing w:line="360" w:lineRule="exact"/>
        <w:rPr>
          <w:rFonts w:hint="eastAsia" w:ascii="仿宋" w:hAnsi="仿宋" w:eastAsia="仿宋"/>
          <w:b/>
          <w:sz w:val="28"/>
          <w:highlight w:val="none"/>
        </w:rPr>
      </w:pPr>
      <w:r>
        <w:rPr>
          <w:rFonts w:ascii="仿宋" w:hAnsi="仿宋" w:eastAsia="仿宋"/>
          <w:b/>
          <w:sz w:val="28"/>
          <w:highlight w:val="none"/>
        </w:rPr>
        <w:t>三</w:t>
      </w:r>
      <w:r>
        <w:rPr>
          <w:rFonts w:hint="eastAsia" w:ascii="仿宋" w:hAnsi="仿宋" w:eastAsia="仿宋"/>
          <w:b/>
          <w:sz w:val="28"/>
          <w:highlight w:val="none"/>
        </w:rPr>
        <w:t>、</w:t>
      </w:r>
      <w:bookmarkStart w:id="3" w:name="_Toc223950987"/>
      <w:bookmarkStart w:id="4" w:name="_Toc376519831"/>
      <w:bookmarkStart w:id="5" w:name="_Toc390245307"/>
      <w:r>
        <w:rPr>
          <w:rFonts w:hint="eastAsia" w:ascii="仿宋" w:hAnsi="仿宋" w:eastAsia="仿宋"/>
          <w:b/>
          <w:sz w:val="28"/>
          <w:highlight w:val="none"/>
        </w:rPr>
        <w:t>售后服务</w:t>
      </w:r>
      <w:bookmarkEnd w:id="3"/>
      <w:bookmarkEnd w:id="4"/>
      <w:bookmarkEnd w:id="5"/>
      <w:r>
        <w:rPr>
          <w:rFonts w:hint="eastAsia" w:ascii="仿宋" w:hAnsi="仿宋" w:eastAsia="仿宋"/>
          <w:b/>
          <w:sz w:val="28"/>
          <w:highlight w:val="none"/>
        </w:rPr>
        <w:t>要求：</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ascii="仿宋" w:hAnsi="仿宋" w:eastAsia="仿宋"/>
          <w:sz w:val="28"/>
          <w:highlight w:val="none"/>
        </w:rPr>
        <w:t>1、</w:t>
      </w:r>
      <w:r>
        <w:rPr>
          <w:rFonts w:hint="eastAsia" w:ascii="仿宋" w:hAnsi="仿宋" w:eastAsia="仿宋"/>
          <w:sz w:val="28"/>
          <w:highlight w:val="none"/>
        </w:rPr>
        <w:t>投标人应保证货物是全新、未使用过的合格产品。货物的设计、生产制造、包装、运输等过程均应符合相关国家现行标准；无国家标准时执行行业标准；无行业标准时执行企业标准；以上标准均无时，投标人应采取必要的措施以保证货物符合采购文件的规定，以满足采购人使用。</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2、投标人供货时须提供有关货物的合格证明材料、详细技术资料和检测报告等。</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3、投标人须保证，采购人在中华人民共和国境内使用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4</w:t>
      </w:r>
      <w:r>
        <w:rPr>
          <w:rFonts w:ascii="仿宋" w:hAnsi="仿宋" w:eastAsia="仿宋"/>
          <w:sz w:val="28"/>
          <w:highlight w:val="none"/>
        </w:rPr>
        <w:t>、</w:t>
      </w:r>
      <w:r>
        <w:rPr>
          <w:rFonts w:hint="eastAsia" w:ascii="仿宋" w:hAnsi="仿宋" w:eastAsia="仿宋"/>
          <w:sz w:val="28"/>
          <w:highlight w:val="none"/>
        </w:rPr>
        <w:t>质保期：供应商所提供的货物的有效期自货物通过最终验收之日起计算，且为有效期内最新批号（技术参数中有明确要求的从其规定）。如遇紧急调货/产品短缺等特殊情况，相关效期由甲乙双方另行协商确定。</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5、质量保证期内，如果证实货物是有缺陷的，包括潜在的缺陷或者使用不符合要求的材料等，中标人应立即更换，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rPr>
          <w:rFonts w:hint="eastAsia" w:ascii="仿宋" w:hAnsi="仿宋" w:eastAsia="仿宋"/>
          <w:b/>
          <w:sz w:val="32"/>
          <w:szCs w:val="30"/>
          <w:highlight w:val="none"/>
        </w:rPr>
      </w:pPr>
      <w:r>
        <w:rPr>
          <w:rFonts w:hint="eastAsia" w:ascii="仿宋" w:hAnsi="仿宋" w:eastAsia="仿宋"/>
          <w:b/>
          <w:sz w:val="32"/>
          <w:szCs w:val="30"/>
          <w:highlight w:val="none"/>
        </w:rPr>
        <w:br w:type="page"/>
      </w:r>
    </w:p>
    <w:p>
      <w:pPr>
        <w:tabs>
          <w:tab w:val="left" w:pos="2730"/>
          <w:tab w:val="left" w:pos="2835"/>
        </w:tabs>
        <w:adjustRightInd w:val="0"/>
        <w:snapToGrid w:val="0"/>
        <w:spacing w:before="720" w:beforeLines="300" w:line="360" w:lineRule="auto"/>
        <w:jc w:val="center"/>
        <w:rPr>
          <w:rFonts w:hint="eastAsia" w:ascii="仿宋" w:hAnsi="仿宋" w:eastAsia="仿宋"/>
          <w:b/>
          <w:sz w:val="32"/>
          <w:szCs w:val="30"/>
          <w:highlight w:val="none"/>
        </w:rPr>
      </w:pPr>
      <w:r>
        <w:rPr>
          <w:rFonts w:hint="eastAsia" w:ascii="仿宋" w:hAnsi="仿宋" w:eastAsia="仿宋"/>
          <w:b/>
          <w:sz w:val="32"/>
          <w:szCs w:val="30"/>
          <w:highlight w:val="none"/>
        </w:rPr>
        <w:t>第</w:t>
      </w:r>
      <w:r>
        <w:rPr>
          <w:rFonts w:hint="eastAsia" w:ascii="仿宋" w:hAnsi="仿宋" w:eastAsia="仿宋"/>
          <w:b/>
          <w:sz w:val="32"/>
          <w:szCs w:val="30"/>
          <w:highlight w:val="none"/>
          <w:lang w:val="en-US" w:eastAsia="zh-CN"/>
        </w:rPr>
        <w:t>六</w:t>
      </w:r>
      <w:r>
        <w:rPr>
          <w:rFonts w:hint="eastAsia" w:ascii="仿宋" w:hAnsi="仿宋" w:eastAsia="仿宋"/>
          <w:b/>
          <w:sz w:val="32"/>
          <w:szCs w:val="30"/>
          <w:highlight w:val="none"/>
        </w:rPr>
        <w:t>部分</w:t>
      </w:r>
      <w:r>
        <w:rPr>
          <w:rFonts w:ascii="仿宋" w:hAnsi="仿宋" w:eastAsia="仿宋"/>
          <w:b/>
          <w:sz w:val="32"/>
          <w:szCs w:val="30"/>
          <w:highlight w:val="none"/>
        </w:rPr>
        <w:t xml:space="preserve">  </w:t>
      </w:r>
      <w:r>
        <w:rPr>
          <w:rFonts w:hint="eastAsia" w:ascii="仿宋" w:hAnsi="仿宋" w:eastAsia="仿宋"/>
          <w:b/>
          <w:sz w:val="32"/>
          <w:szCs w:val="30"/>
          <w:highlight w:val="none"/>
        </w:rPr>
        <w:t xml:space="preserve"> 采购合同书（参考）</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甲方（采购人）：</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乙方（供应商）：</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依照</w:t>
      </w:r>
      <w:r>
        <w:rPr>
          <w:rStyle w:val="49"/>
          <w:rFonts w:hint="eastAsia" w:ascii="仿宋" w:hAnsi="仿宋" w:eastAsia="仿宋" w:cs="宋体"/>
          <w:b w:val="0"/>
          <w:kern w:val="0"/>
          <w:sz w:val="28"/>
          <w:szCs w:val="28"/>
          <w:highlight w:val="none"/>
          <w:lang w:eastAsia="zh-CN"/>
        </w:rPr>
        <w:t>《中华人民共和国民法典》</w:t>
      </w:r>
      <w:r>
        <w:rPr>
          <w:rStyle w:val="49"/>
          <w:rFonts w:hint="eastAsia" w:ascii="仿宋" w:hAnsi="仿宋" w:eastAsia="仿宋" w:cs="宋体"/>
          <w:b w:val="0"/>
          <w:kern w:val="0"/>
          <w:sz w:val="28"/>
          <w:szCs w:val="28"/>
          <w:highlight w:val="none"/>
        </w:rPr>
        <w:t>、《中华人民共和国政府采购法》及其他有关法律、法规，遵循平等、自愿、公平和诚实信用的原则，双方就采购及有关事项协商一致，同意按照以下条款和条件，订立本合同。</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一、合同文本构成</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（一）本合同条款；</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（二）中标（成交）通知书；</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（三）中标（成交）供应商响应文件；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（四）中标（成交）供应商在评标过程中做出的书面说明或承诺；</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（五）磋商文件；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（六）本合同附件（依据项目要求制定）。</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二、服务内容：</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三、合同金额：合同金额为人民币小写：</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。大写：</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四、</w:t>
      </w:r>
      <w:r>
        <w:rPr>
          <w:rStyle w:val="49"/>
          <w:rFonts w:hint="eastAsia" w:ascii="仿宋" w:hAnsi="仿宋" w:eastAsia="仿宋" w:cs="宋体"/>
          <w:b w:val="0"/>
          <w:kern w:val="0"/>
          <w:sz w:val="28"/>
          <w:szCs w:val="28"/>
          <w:highlight w:val="none"/>
          <w:lang w:eastAsia="zh-CN"/>
        </w:rPr>
        <w:t>服务期限：</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五、合同价款支付：___________________________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六、本合同约定的甲、乙双方责任与义务：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6.1 甲方的责任与义务：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(1) 甲方协调人及电话：___________________________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(2) 按时支付本合同约定金额的服务费；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(3) 本合同有关条款规定和补充协议中甲方应负的其它责任。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6.2 乙方的责任与义务：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(1) 乙方指定联系人及电话：___________________________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(2) 乙方必须提供针对本项目服务方面充足的专业的人员力量，在合同生效后，应认真履行合同规定的各项内容；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(3) 本合同有关条款规定和补充协议中乙方应负的其它责任。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七、售后服务：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乙方应按谈判文件、响应文件及乙方在磋商过程中做出的书面说明或承诺提供及时、快速、优质的售后服务。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其他售后服务内容：_______________________________________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八、合同生效</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本合同为附条件生效合同，除双方签字盖章，还应满足以下条件：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乙方应</w:t>
      </w:r>
      <w:r>
        <w:rPr>
          <w:rStyle w:val="49"/>
          <w:rFonts w:hint="eastAsia" w:ascii="仿宋" w:hAnsi="仿宋" w:eastAsia="仿宋" w:cs="宋体"/>
          <w:b w:val="0"/>
          <w:kern w:val="0"/>
          <w:sz w:val="28"/>
          <w:szCs w:val="28"/>
          <w:highlight w:val="none"/>
          <w:lang w:eastAsia="zh-CN"/>
        </w:rPr>
        <w:t>递交</w:t>
      </w:r>
      <w:r>
        <w:rPr>
          <w:rStyle w:val="49"/>
          <w:rFonts w:hint="eastAsia" w:ascii="仿宋" w:hAnsi="仿宋" w:eastAsia="仿宋" w:cs="宋体"/>
          <w:b w:val="0"/>
          <w:kern w:val="0"/>
          <w:sz w:val="28"/>
          <w:szCs w:val="28"/>
          <w:highlight w:val="none"/>
        </w:rPr>
        <w:t>：(一)成交服务费；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九、违约</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（一）乙方未按合同约定履行义务，给甲方造成经济损失应予以赔偿。</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（二）甲方未按约定时间支付货款的，仅承担继续支付应付货款本金的违约责任，但不承担支付应付货款的利息和其它违约责任。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（三）其他未尽事宜，以</w:t>
      </w:r>
      <w:r>
        <w:rPr>
          <w:rStyle w:val="49"/>
          <w:rFonts w:hint="eastAsia" w:ascii="仿宋" w:hAnsi="仿宋" w:eastAsia="仿宋" w:cs="宋体"/>
          <w:b w:val="0"/>
          <w:kern w:val="0"/>
          <w:sz w:val="28"/>
          <w:szCs w:val="28"/>
          <w:highlight w:val="none"/>
          <w:lang w:eastAsia="zh-CN"/>
        </w:rPr>
        <w:t>《中华人民共和国民法典》</w:t>
      </w:r>
      <w:r>
        <w:rPr>
          <w:rStyle w:val="49"/>
          <w:rFonts w:hint="eastAsia" w:ascii="仿宋" w:hAnsi="仿宋" w:eastAsia="仿宋" w:cs="宋体"/>
          <w:b w:val="0"/>
          <w:kern w:val="0"/>
          <w:sz w:val="28"/>
          <w:szCs w:val="28"/>
          <w:highlight w:val="none"/>
        </w:rPr>
        <w:t>和其他有关法律、法规为准，无相关规定的，双方协商解决。</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十、不可抗力</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双方中任何一方因法定不可抗力不能及时或完全履行合同的，应及时通知其他两方，双方互不承担责任，并在 14 日内提供相应证明。</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未履行合同部分是否继续履行、如何履行等问题，可由双方协商解决。</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十一、争议</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合同发生纠纷时，双方应协商解决，如果协商不成，可依法向合同履约地人民法院起诉。</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十二、补充协议</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合同未尽事宜，经双方协商可签订补充协议，所签订的补充协议与本合同具有同等的法律效力。</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附加协议条款：</w:t>
      </w:r>
      <w:r>
        <w:rPr>
          <w:rStyle w:val="49"/>
          <w:rFonts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十三、合同份数</w:t>
      </w:r>
    </w:p>
    <w:p>
      <w:pPr>
        <w:spacing w:line="440" w:lineRule="exact"/>
        <w:ind w:firstLine="460"/>
        <w:rPr>
          <w:rFonts w:hint="eastAsia" w:ascii="仿宋" w:hAnsi="仿宋" w:eastAsia="仿宋"/>
          <w:color w:val="000000"/>
          <w:sz w:val="28"/>
          <w:szCs w:val="28"/>
          <w:highlight w:val="none"/>
        </w:rPr>
      </w:pPr>
      <w:r>
        <w:rPr>
          <w:rStyle w:val="49"/>
          <w:rFonts w:hint="eastAsia" w:ascii="仿宋" w:hAnsi="仿宋" w:eastAsia="仿宋" w:cs="宋体"/>
          <w:b w:val="0"/>
          <w:kern w:val="0"/>
          <w:sz w:val="28"/>
          <w:szCs w:val="28"/>
          <w:highlight w:val="none"/>
        </w:rPr>
        <w:t>本合同一式</w:t>
      </w:r>
      <w:r>
        <w:rPr>
          <w:rStyle w:val="49"/>
          <w:rFonts w:hint="eastAsia" w:ascii="仿宋" w:hAnsi="仿宋" w:eastAsia="仿宋" w:cs="宋体"/>
          <w:b w:val="0"/>
          <w:kern w:val="0"/>
          <w:sz w:val="28"/>
          <w:szCs w:val="28"/>
          <w:highlight w:val="none"/>
          <w:lang w:val="en-US" w:eastAsia="zh-CN"/>
        </w:rPr>
        <w:t>肆</w:t>
      </w:r>
      <w:r>
        <w:rPr>
          <w:rStyle w:val="49"/>
          <w:rFonts w:hint="eastAsia" w:ascii="仿宋" w:hAnsi="仿宋" w:eastAsia="仿宋" w:cs="宋体"/>
          <w:b w:val="0"/>
          <w:kern w:val="0"/>
          <w:sz w:val="28"/>
          <w:szCs w:val="28"/>
          <w:highlight w:val="none"/>
        </w:rPr>
        <w:t>份，其中甲、乙双方各两份，均具同等效力。</w:t>
      </w:r>
      <w:r>
        <w:rPr>
          <w:rFonts w:hint="eastAsia" w:ascii="仿宋" w:hAnsi="仿宋" w:eastAsia="仿宋"/>
          <w:color w:val="000000"/>
          <w:sz w:val="28"/>
          <w:szCs w:val="28"/>
          <w:highlight w:val="none"/>
        </w:rPr>
        <w:t xml:space="preserve">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甲      方：（公章）              乙      方：（公章）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住      所：                      住      所：</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法定代表人：                      法定代表人：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委托代理人：                      委托代理人：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电      话：                      电      话：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开户银行：                        开户银行：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账      号：                      账      号：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行      号：                      行      号：</w:t>
      </w:r>
    </w:p>
    <w:p>
      <w:pPr>
        <w:spacing w:line="440" w:lineRule="exact"/>
        <w:ind w:firstLine="560" w:firstLineChars="200"/>
        <w:rPr>
          <w:rFonts w:ascii="仿宋" w:hAnsi="仿宋" w:eastAsia="仿宋"/>
          <w:b/>
          <w:sz w:val="32"/>
          <w:szCs w:val="30"/>
          <w:highlight w:val="none"/>
        </w:rPr>
      </w:pPr>
      <w:r>
        <w:rPr>
          <w:rFonts w:hint="eastAsia" w:ascii="仿宋" w:hAnsi="仿宋" w:eastAsia="仿宋"/>
          <w:color w:val="000000"/>
          <w:sz w:val="28"/>
          <w:szCs w:val="28"/>
          <w:highlight w:val="none"/>
        </w:rPr>
        <w:t>签订日期：                        签订日期：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t>附：中标通知书、报价表（报价一览表及分项报价表）、服务承诺。</w:t>
      </w:r>
    </w:p>
    <w:p>
      <w:pPr>
        <w:tabs>
          <w:tab w:val="left" w:pos="2730"/>
          <w:tab w:val="left" w:pos="2835"/>
        </w:tabs>
        <w:adjustRightInd w:val="0"/>
        <w:snapToGrid w:val="0"/>
        <w:spacing w:before="720" w:beforeLines="300" w:line="480" w:lineRule="auto"/>
        <w:jc w:val="center"/>
        <w:rPr>
          <w:rFonts w:hint="eastAsia" w:ascii="仿宋" w:hAnsi="仿宋" w:eastAsia="仿宋"/>
          <w:b/>
          <w:sz w:val="32"/>
          <w:szCs w:val="30"/>
          <w:highlight w:val="none"/>
        </w:rPr>
      </w:pPr>
      <w:r>
        <w:rPr>
          <w:rFonts w:hint="eastAsia" w:ascii="仿宋" w:hAnsi="仿宋" w:eastAsia="仿宋"/>
          <w:b/>
          <w:sz w:val="32"/>
          <w:szCs w:val="30"/>
          <w:highlight w:val="none"/>
        </w:rPr>
        <w:t>采购项目评审授权委托书</w:t>
      </w:r>
    </w:p>
    <w:p>
      <w:pPr>
        <w:spacing w:line="440" w:lineRule="exact"/>
        <w:ind w:firstLine="420" w:firstLineChars="150"/>
        <w:rPr>
          <w:rFonts w:hint="eastAsia" w:ascii="仿宋" w:hAnsi="仿宋" w:eastAsia="仿宋"/>
          <w:sz w:val="28"/>
          <w:szCs w:val="28"/>
          <w:highlight w:val="none"/>
        </w:rPr>
      </w:pPr>
    </w:p>
    <w:p>
      <w:pPr>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本单位现授权本单位</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）为单位代理人，作为本单位参加政府采购项目（项目名称：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编号：</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）评审的采购人代表。授权代理人在项目评审过程中的一切活动（含签署文件与处理相关事务等），我单位均予以认可。</w:t>
      </w:r>
    </w:p>
    <w:p>
      <w:pPr>
        <w:spacing w:line="440" w:lineRule="exact"/>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本授权自盖章之日起生效</w:t>
      </w:r>
    </w:p>
    <w:p>
      <w:pPr>
        <w:spacing w:line="440" w:lineRule="exact"/>
        <w:rPr>
          <w:rFonts w:hint="eastAsia" w:ascii="仿宋" w:hAnsi="仿宋" w:eastAsia="仿宋"/>
          <w:sz w:val="28"/>
          <w:szCs w:val="28"/>
          <w:highlight w:val="none"/>
        </w:rPr>
      </w:pPr>
    </w:p>
    <w:p>
      <w:pPr>
        <w:spacing w:line="440" w:lineRule="exact"/>
        <w:ind w:firstLine="560" w:firstLineChars="200"/>
        <w:rPr>
          <w:rFonts w:ascii="仿宋" w:hAnsi="仿宋" w:eastAsia="仿宋"/>
          <w:sz w:val="28"/>
          <w:szCs w:val="28"/>
          <w:highlight w:val="none"/>
        </w:rPr>
      </w:pPr>
    </w:p>
    <w:p>
      <w:pPr>
        <w:spacing w:line="440" w:lineRule="exact"/>
        <w:ind w:firstLine="560" w:firstLineChars="200"/>
        <w:rPr>
          <w:rFonts w:ascii="仿宋" w:hAnsi="仿宋" w:eastAsia="仿宋"/>
          <w:sz w:val="28"/>
          <w:szCs w:val="28"/>
          <w:highlight w:val="none"/>
        </w:rPr>
      </w:pP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采购单位：</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（单位法人代表书面授权并盖章）</w:t>
      </w:r>
    </w:p>
    <w:p>
      <w:pPr>
        <w:spacing w:line="440" w:lineRule="exact"/>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年      月      日</w:t>
      </w: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在政府采购活动中，采购人员及相关人员与供应商有下列利害关系之一的，应当回避：</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（一）参加采购活动前3年内与供应商存在劳动关系；</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（二）参加采购活动前3年内担任供应商的董事、监事；</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（三）参加采购活动前3年内是供应商的控股股东或者实际控制人；</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（四）与供应商的法定代表人或者负责人有夫妻、直系血亲、三代以内旁系血亲或者近姻亲关系；</w:t>
      </w:r>
    </w:p>
    <w:p>
      <w:pPr>
        <w:spacing w:line="440" w:lineRule="exact"/>
        <w:ind w:firstLine="560" w:firstLineChars="200"/>
        <w:rPr>
          <w:rFonts w:ascii="仿宋" w:hAnsi="仿宋" w:eastAsia="仿宋"/>
          <w:sz w:val="28"/>
          <w:szCs w:val="28"/>
          <w:highlight w:val="none"/>
        </w:rPr>
      </w:pPr>
      <w:r>
        <w:rPr>
          <w:rFonts w:ascii="仿宋" w:hAnsi="仿宋" w:eastAsia="仿宋" w:cs="宋体"/>
          <w:kern w:val="0"/>
          <w:sz w:val="28"/>
          <w:szCs w:val="28"/>
          <w:highlight w:val="none"/>
        </w:rPr>
        <w:t>（五）与供应商有其他可能影响政府采购活动公平、公正进行的关系。</w:t>
      </w:r>
    </w:p>
    <w:p>
      <w:pPr>
        <w:tabs>
          <w:tab w:val="left" w:pos="2730"/>
          <w:tab w:val="left" w:pos="2835"/>
        </w:tabs>
        <w:adjustRightInd w:val="0"/>
        <w:snapToGrid w:val="0"/>
        <w:spacing w:before="720" w:beforeLines="300" w:line="360" w:lineRule="auto"/>
        <w:jc w:val="center"/>
        <w:rPr>
          <w:rFonts w:hint="eastAsia" w:ascii="仿宋" w:hAnsi="仿宋" w:eastAsia="仿宋"/>
          <w:sz w:val="28"/>
          <w:szCs w:val="28"/>
          <w:highlight w:val="none"/>
        </w:rPr>
      </w:pPr>
      <w:r>
        <w:rPr>
          <w:rFonts w:ascii="仿宋" w:hAnsi="仿宋" w:eastAsia="仿宋"/>
          <w:sz w:val="28"/>
          <w:szCs w:val="28"/>
          <w:highlight w:val="none"/>
        </w:rPr>
        <w:br w:type="page"/>
      </w:r>
      <w:r>
        <w:rPr>
          <w:rFonts w:hint="eastAsia" w:ascii="仿宋" w:hAnsi="仿宋" w:eastAsia="仿宋"/>
          <w:b/>
          <w:sz w:val="32"/>
          <w:szCs w:val="30"/>
          <w:highlight w:val="none"/>
        </w:rPr>
        <w:t>第</w:t>
      </w:r>
      <w:r>
        <w:rPr>
          <w:rFonts w:hint="eastAsia" w:ascii="仿宋" w:hAnsi="仿宋" w:eastAsia="仿宋"/>
          <w:b/>
          <w:sz w:val="32"/>
          <w:szCs w:val="30"/>
          <w:highlight w:val="none"/>
          <w:lang w:val="en-US" w:eastAsia="zh-CN"/>
        </w:rPr>
        <w:t>七</w:t>
      </w:r>
      <w:r>
        <w:rPr>
          <w:rFonts w:hint="eastAsia" w:ascii="仿宋" w:hAnsi="仿宋" w:eastAsia="仿宋"/>
          <w:b/>
          <w:sz w:val="32"/>
          <w:szCs w:val="30"/>
          <w:highlight w:val="none"/>
        </w:rPr>
        <w:t>部分</w:t>
      </w:r>
      <w:r>
        <w:rPr>
          <w:rFonts w:ascii="仿宋" w:hAnsi="仿宋" w:eastAsia="仿宋"/>
          <w:b/>
          <w:sz w:val="32"/>
          <w:szCs w:val="30"/>
          <w:highlight w:val="none"/>
        </w:rPr>
        <w:t xml:space="preserve"> </w:t>
      </w:r>
      <w:r>
        <w:rPr>
          <w:rFonts w:hint="eastAsia" w:ascii="仿宋" w:hAnsi="仿宋" w:eastAsia="仿宋"/>
          <w:b/>
          <w:sz w:val="32"/>
          <w:szCs w:val="30"/>
          <w:highlight w:val="none"/>
        </w:rPr>
        <w:t>报价文件格式</w:t>
      </w:r>
    </w:p>
    <w:p>
      <w:pPr>
        <w:spacing w:line="440" w:lineRule="exact"/>
        <w:ind w:firstLine="555"/>
        <w:rPr>
          <w:rFonts w:ascii="仿宋" w:hAnsi="仿宋" w:eastAsia="仿宋"/>
          <w:sz w:val="28"/>
          <w:szCs w:val="28"/>
          <w:highlight w:val="none"/>
        </w:rPr>
      </w:pPr>
    </w:p>
    <w:p>
      <w:pPr>
        <w:autoSpaceDE w:val="0"/>
        <w:autoSpaceDN w:val="0"/>
        <w:adjustRightInd w:val="0"/>
        <w:spacing w:line="440" w:lineRule="exact"/>
        <w:ind w:firstLine="3920" w:firstLineChars="1400"/>
        <w:jc w:val="right"/>
        <w:rPr>
          <w:rFonts w:ascii="仿宋" w:hAnsi="仿宋" w:eastAsia="仿宋"/>
          <w:kern w:val="0"/>
          <w:sz w:val="28"/>
          <w:szCs w:val="28"/>
          <w:highlight w:val="none"/>
        </w:rPr>
      </w:pPr>
      <w:r>
        <w:rPr>
          <w:rFonts w:hint="eastAsia" w:ascii="仿宋" w:hAnsi="仿宋" w:eastAsia="仿宋"/>
          <w:kern w:val="0"/>
          <w:sz w:val="28"/>
          <w:szCs w:val="28"/>
          <w:highlight w:val="none"/>
          <w:bdr w:val="single" w:color="auto" w:sz="4" w:space="0"/>
        </w:rPr>
        <w:t>正本</w:t>
      </w:r>
      <w:r>
        <w:rPr>
          <w:rFonts w:ascii="仿宋" w:hAnsi="仿宋" w:eastAsia="仿宋"/>
          <w:kern w:val="0"/>
          <w:sz w:val="28"/>
          <w:szCs w:val="28"/>
          <w:highlight w:val="none"/>
          <w:bdr w:val="single" w:color="auto" w:sz="4" w:space="0"/>
        </w:rPr>
        <w:t>/</w:t>
      </w:r>
      <w:r>
        <w:rPr>
          <w:rFonts w:hint="eastAsia" w:ascii="仿宋" w:hAnsi="仿宋" w:eastAsia="仿宋"/>
          <w:kern w:val="0"/>
          <w:sz w:val="28"/>
          <w:szCs w:val="28"/>
          <w:highlight w:val="none"/>
          <w:bdr w:val="single" w:color="auto" w:sz="4" w:space="0"/>
        </w:rPr>
        <w:t>副本</w:t>
      </w: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（项目名称）</w:t>
      </w:r>
    </w:p>
    <w:p>
      <w:pPr>
        <w:spacing w:line="440" w:lineRule="exact"/>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before="240" w:beforeLines="100" w:line="720" w:lineRule="auto"/>
        <w:jc w:val="center"/>
        <w:rPr>
          <w:rFonts w:ascii="仿宋" w:hAnsi="仿宋" w:eastAsia="仿宋"/>
          <w:b/>
          <w:sz w:val="72"/>
          <w:szCs w:val="28"/>
          <w:highlight w:val="none"/>
        </w:rPr>
      </w:pPr>
      <w:r>
        <w:rPr>
          <w:rFonts w:hint="eastAsia" w:ascii="仿宋" w:hAnsi="仿宋" w:eastAsia="仿宋"/>
          <w:b/>
          <w:sz w:val="72"/>
          <w:szCs w:val="28"/>
          <w:highlight w:val="none"/>
        </w:rPr>
        <w:t>报</w:t>
      </w:r>
      <w:r>
        <w:rPr>
          <w:rFonts w:ascii="仿宋" w:hAnsi="仿宋" w:eastAsia="仿宋"/>
          <w:b/>
          <w:sz w:val="72"/>
          <w:szCs w:val="28"/>
          <w:highlight w:val="none"/>
        </w:rPr>
        <w:t xml:space="preserve">  </w:t>
      </w:r>
      <w:r>
        <w:rPr>
          <w:rFonts w:hint="eastAsia" w:ascii="仿宋" w:hAnsi="仿宋" w:eastAsia="仿宋"/>
          <w:b/>
          <w:sz w:val="72"/>
          <w:szCs w:val="28"/>
          <w:highlight w:val="none"/>
        </w:rPr>
        <w:t>价</w:t>
      </w:r>
      <w:r>
        <w:rPr>
          <w:rFonts w:ascii="仿宋" w:hAnsi="仿宋" w:eastAsia="仿宋"/>
          <w:b/>
          <w:sz w:val="72"/>
          <w:szCs w:val="28"/>
          <w:highlight w:val="none"/>
        </w:rPr>
        <w:t xml:space="preserve">  </w:t>
      </w:r>
      <w:r>
        <w:rPr>
          <w:rFonts w:hint="eastAsia" w:ascii="仿宋" w:hAnsi="仿宋" w:eastAsia="仿宋"/>
          <w:b/>
          <w:sz w:val="72"/>
          <w:szCs w:val="28"/>
          <w:highlight w:val="none"/>
        </w:rPr>
        <w:t>文</w:t>
      </w:r>
      <w:r>
        <w:rPr>
          <w:rFonts w:ascii="仿宋" w:hAnsi="仿宋" w:eastAsia="仿宋"/>
          <w:b/>
          <w:sz w:val="72"/>
          <w:szCs w:val="28"/>
          <w:highlight w:val="none"/>
        </w:rPr>
        <w:t xml:space="preserve">  </w:t>
      </w:r>
      <w:r>
        <w:rPr>
          <w:rFonts w:hint="eastAsia" w:ascii="仿宋" w:hAnsi="仿宋" w:eastAsia="仿宋"/>
          <w:b/>
          <w:sz w:val="72"/>
          <w:szCs w:val="28"/>
          <w:highlight w:val="none"/>
        </w:rPr>
        <w:t>件</w:t>
      </w:r>
    </w:p>
    <w:p>
      <w:pPr>
        <w:pStyle w:val="86"/>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360" w:lineRule="auto"/>
        <w:jc w:val="center"/>
        <w:rPr>
          <w:rFonts w:ascii="仿宋" w:hAnsi="仿宋" w:eastAsia="仿宋"/>
          <w:sz w:val="28"/>
          <w:szCs w:val="28"/>
          <w:highlight w:val="none"/>
          <w:u w:val="single"/>
        </w:rPr>
      </w:pPr>
      <w:r>
        <w:rPr>
          <w:rFonts w:hint="eastAsia" w:ascii="仿宋" w:hAnsi="仿宋" w:eastAsia="仿宋"/>
          <w:sz w:val="28"/>
          <w:szCs w:val="28"/>
          <w:highlight w:val="none"/>
        </w:rPr>
        <w:t>报价人：</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（盖单位公章）</w:t>
      </w:r>
    </w:p>
    <w:p>
      <w:pPr>
        <w:spacing w:before="240" w:beforeLines="100" w:after="240" w:afterLines="100" w:line="360" w:lineRule="auto"/>
        <w:jc w:val="center"/>
        <w:rPr>
          <w:rFonts w:ascii="仿宋" w:hAnsi="仿宋" w:eastAsia="仿宋"/>
          <w:sz w:val="28"/>
          <w:szCs w:val="28"/>
          <w:highlight w:val="none"/>
        </w:rPr>
      </w:pP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 xml:space="preserve">                </w:t>
      </w:r>
      <w:r>
        <w:rPr>
          <w:rFonts w:hint="eastAsia" w:ascii="仿宋" w:hAnsi="仿宋" w:eastAsia="仿宋"/>
          <w:sz w:val="28"/>
          <w:szCs w:val="28"/>
          <w:highlight w:val="none"/>
        </w:rPr>
        <w:t>（签字或盖章）</w:t>
      </w:r>
    </w:p>
    <w:p>
      <w:pPr>
        <w:spacing w:line="360" w:lineRule="auto"/>
        <w:jc w:val="center"/>
        <w:rPr>
          <w:rFonts w:ascii="仿宋" w:hAnsi="仿宋" w:eastAsia="仿宋"/>
          <w:sz w:val="28"/>
          <w:szCs w:val="28"/>
          <w:highlight w:val="none"/>
        </w:rPr>
      </w:pPr>
      <w:r>
        <w:rPr>
          <w:rFonts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40" w:lineRule="exact"/>
        <w:rPr>
          <w:rFonts w:hint="eastAsia" w:ascii="仿宋" w:hAnsi="仿宋" w:eastAsia="仿宋"/>
          <w:b/>
          <w:bCs/>
          <w:sz w:val="28"/>
          <w:szCs w:val="28"/>
          <w:highlight w:val="none"/>
        </w:rPr>
      </w:pPr>
      <w:r>
        <w:rPr>
          <w:rFonts w:ascii="仿宋" w:hAnsi="仿宋" w:eastAsia="仿宋"/>
          <w:sz w:val="28"/>
          <w:szCs w:val="28"/>
          <w:highlight w:val="none"/>
        </w:rPr>
        <w:br w:type="page"/>
      </w:r>
    </w:p>
    <w:p>
      <w:pPr>
        <w:spacing w:line="360" w:lineRule="auto"/>
        <w:jc w:val="center"/>
        <w:rPr>
          <w:rFonts w:hint="eastAsia" w:ascii="仿宋" w:hAnsi="仿宋" w:eastAsia="仿宋"/>
          <w:b/>
          <w:bCs/>
          <w:sz w:val="32"/>
          <w:szCs w:val="28"/>
          <w:highlight w:val="none"/>
        </w:rPr>
      </w:pPr>
      <w:r>
        <w:rPr>
          <w:rFonts w:ascii="仿宋" w:hAnsi="仿宋" w:eastAsia="仿宋"/>
          <w:b/>
          <w:sz w:val="32"/>
          <w:szCs w:val="28"/>
          <w:highlight w:val="none"/>
        </w:rPr>
        <w:t>报价</w:t>
      </w:r>
      <w:r>
        <w:rPr>
          <w:rFonts w:hint="eastAsia" w:ascii="仿宋" w:hAnsi="仿宋" w:eastAsia="仿宋"/>
          <w:b/>
          <w:sz w:val="32"/>
          <w:szCs w:val="28"/>
          <w:highlight w:val="none"/>
        </w:rPr>
        <w:t>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rPr>
      </w:pPr>
      <w:r>
        <w:rPr>
          <w:rFonts w:hint="eastAsia" w:ascii="仿宋" w:hAnsi="仿宋" w:eastAsia="仿宋"/>
          <w:sz w:val="28"/>
          <w:szCs w:val="28"/>
          <w:highlight w:val="none"/>
          <w:lang w:eastAsia="zh-CN"/>
        </w:rPr>
        <w:t>微山县人民医院</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经研究，我们决定参加项目编号为：</w:t>
      </w:r>
      <w:r>
        <w:rPr>
          <w:rFonts w:hint="eastAsia" w:ascii="仿宋" w:hAnsi="仿宋" w:eastAsia="仿宋"/>
          <w:sz w:val="28"/>
          <w:szCs w:val="28"/>
          <w:highlight w:val="none"/>
          <w:lang w:eastAsia="zh-CN"/>
        </w:rPr>
        <w:t>WSX-RMYY-2023-CS001</w:t>
      </w:r>
      <w:r>
        <w:rPr>
          <w:rFonts w:hint="eastAsia" w:ascii="仿宋" w:hAnsi="仿宋" w:eastAsia="仿宋"/>
          <w:sz w:val="28"/>
          <w:szCs w:val="28"/>
          <w:highlight w:val="none"/>
        </w:rPr>
        <w:t>的</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sz w:val="28"/>
          <w:szCs w:val="28"/>
          <w:highlight w:val="none"/>
        </w:rPr>
        <w:t>并</w:t>
      </w:r>
      <w:r>
        <w:rPr>
          <w:rFonts w:hint="eastAsia" w:ascii="仿宋" w:hAnsi="仿宋" w:eastAsia="仿宋"/>
          <w:sz w:val="28"/>
          <w:szCs w:val="28"/>
          <w:highlight w:val="none"/>
          <w:lang w:eastAsia="zh-CN"/>
        </w:rPr>
        <w:t>递交</w:t>
      </w:r>
      <w:r>
        <w:rPr>
          <w:rFonts w:hint="eastAsia" w:ascii="仿宋" w:hAnsi="仿宋" w:eastAsia="仿宋"/>
          <w:sz w:val="28"/>
          <w:szCs w:val="28"/>
          <w:highlight w:val="none"/>
        </w:rPr>
        <w:t>报价文件。为此，我方郑重声明以下诸点，并负法律责任。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1、我们</w:t>
      </w:r>
      <w:r>
        <w:rPr>
          <w:rFonts w:hint="eastAsia" w:ascii="仿宋" w:hAnsi="仿宋" w:eastAsia="仿宋"/>
          <w:sz w:val="28"/>
          <w:szCs w:val="28"/>
          <w:highlight w:val="none"/>
          <w:lang w:eastAsia="zh-CN"/>
        </w:rPr>
        <w:t>递交</w:t>
      </w:r>
      <w:r>
        <w:rPr>
          <w:rFonts w:hint="eastAsia" w:ascii="仿宋" w:hAnsi="仿宋" w:eastAsia="仿宋"/>
          <w:sz w:val="28"/>
          <w:szCs w:val="28"/>
          <w:highlight w:val="none"/>
        </w:rPr>
        <w:t>的</w:t>
      </w:r>
      <w:r>
        <w:rPr>
          <w:rFonts w:ascii="仿宋" w:hAnsi="仿宋" w:eastAsia="仿宋"/>
          <w:sz w:val="28"/>
          <w:szCs w:val="28"/>
          <w:highlight w:val="none"/>
        </w:rPr>
        <w:t>报</w:t>
      </w:r>
      <w:r>
        <w:rPr>
          <w:rFonts w:hint="eastAsia" w:ascii="仿宋" w:hAnsi="仿宋" w:eastAsia="仿宋"/>
          <w:sz w:val="28"/>
          <w:szCs w:val="28"/>
          <w:highlight w:val="none"/>
        </w:rPr>
        <w:t>件文件，正本一份，副本四份。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rPr>
      </w:pPr>
      <w:r>
        <w:rPr>
          <w:rFonts w:ascii="仿宋" w:hAnsi="仿宋" w:eastAsia="仿宋"/>
          <w:sz w:val="28"/>
          <w:szCs w:val="28"/>
          <w:highlight w:val="none"/>
        </w:rPr>
        <w:t xml:space="preserve">    2</w:t>
      </w:r>
      <w:r>
        <w:rPr>
          <w:rFonts w:hint="eastAsia" w:ascii="仿宋" w:hAnsi="仿宋" w:eastAsia="仿宋"/>
          <w:sz w:val="28"/>
          <w:szCs w:val="28"/>
          <w:highlight w:val="none"/>
        </w:rPr>
        <w:t>、如果</w:t>
      </w:r>
      <w:r>
        <w:rPr>
          <w:rFonts w:ascii="仿宋" w:hAnsi="仿宋" w:eastAsia="仿宋"/>
          <w:sz w:val="28"/>
          <w:szCs w:val="28"/>
          <w:highlight w:val="none"/>
        </w:rPr>
        <w:t>我们</w:t>
      </w:r>
      <w:r>
        <w:rPr>
          <w:rFonts w:hint="eastAsia" w:ascii="仿宋" w:hAnsi="仿宋" w:eastAsia="仿宋"/>
          <w:sz w:val="28"/>
          <w:szCs w:val="28"/>
          <w:highlight w:val="none"/>
        </w:rPr>
        <w:t>的</w:t>
      </w:r>
      <w:r>
        <w:rPr>
          <w:rFonts w:ascii="仿宋" w:hAnsi="仿宋" w:eastAsia="仿宋"/>
          <w:sz w:val="28"/>
          <w:szCs w:val="28"/>
          <w:highlight w:val="none"/>
        </w:rPr>
        <w:t>报价</w:t>
      </w:r>
      <w:r>
        <w:rPr>
          <w:rFonts w:hint="eastAsia" w:ascii="仿宋" w:hAnsi="仿宋" w:eastAsia="仿宋"/>
          <w:sz w:val="28"/>
          <w:szCs w:val="28"/>
          <w:highlight w:val="none"/>
        </w:rPr>
        <w:t>文件被接受，</w:t>
      </w:r>
      <w:r>
        <w:rPr>
          <w:rFonts w:ascii="仿宋" w:hAnsi="仿宋" w:eastAsia="仿宋"/>
          <w:sz w:val="28"/>
          <w:szCs w:val="28"/>
          <w:highlight w:val="none"/>
        </w:rPr>
        <w:t>我们将</w:t>
      </w:r>
      <w:r>
        <w:rPr>
          <w:rFonts w:hint="eastAsia" w:ascii="仿宋" w:hAnsi="仿宋" w:eastAsia="仿宋"/>
          <w:sz w:val="28"/>
          <w:szCs w:val="28"/>
          <w:highlight w:val="none"/>
        </w:rPr>
        <w:t>履行报价文件中</w:t>
      </w:r>
      <w:r>
        <w:rPr>
          <w:rFonts w:ascii="仿宋" w:hAnsi="仿宋" w:eastAsia="仿宋"/>
          <w:sz w:val="28"/>
          <w:szCs w:val="28"/>
          <w:highlight w:val="none"/>
        </w:rPr>
        <w:t>规</w:t>
      </w:r>
      <w:r>
        <w:rPr>
          <w:rFonts w:hint="eastAsia" w:ascii="仿宋" w:hAnsi="仿宋" w:eastAsia="仿宋"/>
          <w:sz w:val="28"/>
          <w:szCs w:val="28"/>
          <w:highlight w:val="none"/>
        </w:rPr>
        <w:t>定的每一</w:t>
      </w:r>
      <w:r>
        <w:rPr>
          <w:rFonts w:ascii="仿宋" w:hAnsi="仿宋" w:eastAsia="仿宋"/>
          <w:sz w:val="28"/>
          <w:szCs w:val="28"/>
          <w:highlight w:val="none"/>
        </w:rPr>
        <w:t>项</w:t>
      </w:r>
      <w:r>
        <w:rPr>
          <w:rFonts w:hint="eastAsia" w:ascii="仿宋" w:hAnsi="仿宋" w:eastAsia="仿宋"/>
          <w:sz w:val="28"/>
          <w:szCs w:val="28"/>
          <w:highlight w:val="none"/>
        </w:rPr>
        <w:t>要求，并</w:t>
      </w:r>
      <w:r>
        <w:rPr>
          <w:rFonts w:ascii="仿宋" w:hAnsi="仿宋" w:eastAsia="仿宋"/>
          <w:sz w:val="28"/>
          <w:szCs w:val="28"/>
          <w:highlight w:val="none"/>
        </w:rPr>
        <w:t>按我们报价</w:t>
      </w:r>
      <w:r>
        <w:rPr>
          <w:rFonts w:hint="eastAsia" w:ascii="仿宋" w:hAnsi="仿宋" w:eastAsia="仿宋"/>
          <w:sz w:val="28"/>
          <w:szCs w:val="28"/>
          <w:highlight w:val="none"/>
        </w:rPr>
        <w:t>文件中的承</w:t>
      </w:r>
      <w:r>
        <w:rPr>
          <w:rFonts w:ascii="仿宋" w:hAnsi="仿宋" w:eastAsia="仿宋"/>
          <w:sz w:val="28"/>
          <w:szCs w:val="28"/>
          <w:highlight w:val="none"/>
        </w:rPr>
        <w:t>诺</w:t>
      </w:r>
      <w:r>
        <w:rPr>
          <w:rFonts w:hint="eastAsia" w:ascii="仿宋" w:hAnsi="仿宋" w:eastAsia="仿宋"/>
          <w:sz w:val="28"/>
          <w:szCs w:val="28"/>
          <w:highlight w:val="none"/>
        </w:rPr>
        <w:t>按期、保</w:t>
      </w:r>
      <w:r>
        <w:rPr>
          <w:rFonts w:ascii="仿宋" w:hAnsi="仿宋" w:eastAsia="仿宋"/>
          <w:sz w:val="28"/>
          <w:szCs w:val="28"/>
          <w:highlight w:val="none"/>
        </w:rPr>
        <w:t>质</w:t>
      </w:r>
      <w:r>
        <w:rPr>
          <w:rFonts w:hint="eastAsia" w:ascii="仿宋" w:hAnsi="仿宋" w:eastAsia="仿宋"/>
          <w:sz w:val="28"/>
          <w:szCs w:val="28"/>
          <w:highlight w:val="none"/>
        </w:rPr>
        <w:t>完成</w:t>
      </w:r>
      <w:r>
        <w:rPr>
          <w:rFonts w:ascii="仿宋" w:hAnsi="仿宋" w:eastAsia="仿宋"/>
          <w:sz w:val="28"/>
          <w:szCs w:val="28"/>
          <w:highlight w:val="none"/>
        </w:rPr>
        <w:t>项</w:t>
      </w:r>
      <w:r>
        <w:rPr>
          <w:rFonts w:hint="eastAsia" w:ascii="仿宋" w:hAnsi="仿宋" w:eastAsia="仿宋"/>
          <w:sz w:val="28"/>
          <w:szCs w:val="28"/>
          <w:highlight w:val="none"/>
        </w:rPr>
        <w:t>目的</w:t>
      </w:r>
      <w:r>
        <w:rPr>
          <w:rFonts w:ascii="仿宋" w:hAnsi="仿宋" w:eastAsia="仿宋"/>
          <w:sz w:val="28"/>
          <w:szCs w:val="28"/>
          <w:highlight w:val="none"/>
        </w:rPr>
        <w:t>实</w:t>
      </w:r>
      <w:r>
        <w:rPr>
          <w:rFonts w:hint="eastAsia" w:ascii="仿宋" w:hAnsi="仿宋" w:eastAsia="仿宋"/>
          <w:sz w:val="28"/>
          <w:szCs w:val="28"/>
          <w:highlight w:val="none"/>
        </w:rPr>
        <w:t>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3、我们</w:t>
      </w:r>
      <w:r>
        <w:rPr>
          <w:rFonts w:hint="eastAsia" w:ascii="仿宋" w:hAnsi="仿宋" w:eastAsia="仿宋"/>
          <w:sz w:val="28"/>
          <w:szCs w:val="28"/>
          <w:highlight w:val="none"/>
        </w:rPr>
        <w:t>理解，最低</w:t>
      </w:r>
      <w:r>
        <w:rPr>
          <w:rFonts w:ascii="仿宋" w:hAnsi="仿宋" w:eastAsia="仿宋"/>
          <w:sz w:val="28"/>
          <w:szCs w:val="28"/>
          <w:highlight w:val="none"/>
        </w:rPr>
        <w:t>报价</w:t>
      </w:r>
      <w:r>
        <w:rPr>
          <w:rFonts w:hint="eastAsia" w:ascii="仿宋" w:hAnsi="仿宋" w:eastAsia="仿宋"/>
          <w:sz w:val="28"/>
          <w:szCs w:val="28"/>
          <w:highlight w:val="none"/>
        </w:rPr>
        <w:t>不是成交的唯一</w:t>
      </w:r>
      <w:r>
        <w:rPr>
          <w:rFonts w:ascii="仿宋" w:hAnsi="仿宋" w:eastAsia="仿宋"/>
          <w:sz w:val="28"/>
          <w:szCs w:val="28"/>
          <w:highlight w:val="none"/>
        </w:rPr>
        <w:t>条</w:t>
      </w:r>
      <w:r>
        <w:rPr>
          <w:rFonts w:hint="eastAsia" w:ascii="仿宋" w:hAnsi="仿宋" w:eastAsia="仿宋"/>
          <w:sz w:val="28"/>
          <w:szCs w:val="28"/>
          <w:highlight w:val="none"/>
        </w:rPr>
        <w:t>件，你</w:t>
      </w:r>
      <w:r>
        <w:rPr>
          <w:rFonts w:ascii="仿宋" w:hAnsi="仿宋" w:eastAsia="仿宋"/>
          <w:sz w:val="28"/>
          <w:szCs w:val="28"/>
          <w:highlight w:val="none"/>
        </w:rPr>
        <w:t>们有选择</w:t>
      </w:r>
      <w:r>
        <w:rPr>
          <w:rFonts w:hint="eastAsia" w:ascii="仿宋" w:hAnsi="仿宋" w:eastAsia="仿宋"/>
          <w:sz w:val="28"/>
          <w:szCs w:val="28"/>
          <w:highlight w:val="none"/>
        </w:rPr>
        <w:t>成交供应商的</w:t>
      </w:r>
      <w:r>
        <w:rPr>
          <w:rFonts w:ascii="仿宋" w:hAnsi="仿宋" w:eastAsia="仿宋"/>
          <w:sz w:val="28"/>
          <w:szCs w:val="28"/>
          <w:highlight w:val="none"/>
        </w:rPr>
        <w:t>权</w:t>
      </w:r>
      <w:r>
        <w:rPr>
          <w:rFonts w:hint="eastAsia" w:ascii="仿宋" w:hAnsi="仿宋" w:eastAsia="仿宋"/>
          <w:sz w:val="28"/>
          <w:szCs w:val="28"/>
          <w:highlight w:val="none"/>
        </w:rPr>
        <w:t>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4、我们</w:t>
      </w:r>
      <w:r>
        <w:rPr>
          <w:rFonts w:hint="eastAsia" w:ascii="仿宋" w:hAnsi="仿宋" w:eastAsia="仿宋"/>
          <w:sz w:val="28"/>
          <w:szCs w:val="28"/>
          <w:highlight w:val="none"/>
        </w:rPr>
        <w:t>愿按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履行自己的全部</w:t>
      </w:r>
      <w:r>
        <w:rPr>
          <w:rFonts w:ascii="仿宋" w:hAnsi="仿宋" w:eastAsia="仿宋"/>
          <w:sz w:val="28"/>
          <w:szCs w:val="28"/>
          <w:highlight w:val="none"/>
        </w:rPr>
        <w:t>责</w:t>
      </w:r>
      <w:r>
        <w:rPr>
          <w:rFonts w:hint="eastAsia" w:ascii="仿宋" w:hAnsi="仿宋" w:eastAsia="仿宋"/>
          <w:sz w:val="28"/>
          <w:szCs w:val="28"/>
          <w:highlight w:val="none"/>
        </w:rPr>
        <w:t>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5、我们</w:t>
      </w:r>
      <w:r>
        <w:rPr>
          <w:rFonts w:hint="eastAsia" w:ascii="仿宋" w:hAnsi="仿宋" w:eastAsia="仿宋"/>
          <w:sz w:val="28"/>
          <w:szCs w:val="28"/>
          <w:highlight w:val="none"/>
        </w:rPr>
        <w:t>同意按文件要求遵守</w:t>
      </w:r>
      <w:r>
        <w:rPr>
          <w:rFonts w:ascii="仿宋" w:hAnsi="仿宋" w:eastAsia="仿宋"/>
          <w:sz w:val="28"/>
          <w:szCs w:val="28"/>
          <w:highlight w:val="none"/>
        </w:rPr>
        <w:t>对</w:t>
      </w:r>
      <w:r>
        <w:rPr>
          <w:rFonts w:hint="eastAsia" w:ascii="仿宋" w:hAnsi="仿宋" w:eastAsia="仿宋"/>
          <w:sz w:val="28"/>
          <w:szCs w:val="28"/>
          <w:highlight w:val="none"/>
        </w:rPr>
        <w:t>本次</w:t>
      </w:r>
      <w:r>
        <w:rPr>
          <w:rFonts w:ascii="仿宋" w:hAnsi="仿宋" w:eastAsia="仿宋"/>
          <w:sz w:val="28"/>
          <w:szCs w:val="28"/>
          <w:highlight w:val="none"/>
        </w:rPr>
        <w:t>项</w:t>
      </w:r>
      <w:r>
        <w:rPr>
          <w:rFonts w:hint="eastAsia" w:ascii="仿宋" w:hAnsi="仿宋" w:eastAsia="仿宋"/>
          <w:sz w:val="28"/>
          <w:szCs w:val="28"/>
          <w:highlight w:val="none"/>
        </w:rPr>
        <w:t>目所做的有</w:t>
      </w:r>
      <w:r>
        <w:rPr>
          <w:rFonts w:ascii="仿宋" w:hAnsi="仿宋" w:eastAsia="仿宋"/>
          <w:sz w:val="28"/>
          <w:szCs w:val="28"/>
          <w:highlight w:val="none"/>
        </w:rPr>
        <w:t>关规</w:t>
      </w:r>
      <w:r>
        <w:rPr>
          <w:rFonts w:hint="eastAsia" w:ascii="仿宋" w:hAnsi="仿宋" w:eastAsia="仿宋"/>
          <w:sz w:val="28"/>
          <w:szCs w:val="28"/>
          <w:highlight w:val="none"/>
        </w:rPr>
        <w:t>定。</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6、我们</w:t>
      </w:r>
      <w:r>
        <w:rPr>
          <w:rFonts w:hint="eastAsia" w:ascii="仿宋" w:hAnsi="仿宋" w:eastAsia="仿宋"/>
          <w:sz w:val="28"/>
          <w:szCs w:val="28"/>
          <w:highlight w:val="none"/>
        </w:rPr>
        <w:t>的</w:t>
      </w:r>
      <w:r>
        <w:rPr>
          <w:rFonts w:ascii="仿宋" w:hAnsi="仿宋" w:eastAsia="仿宋"/>
          <w:sz w:val="28"/>
          <w:szCs w:val="28"/>
          <w:highlight w:val="none"/>
        </w:rPr>
        <w:t>报价</w:t>
      </w:r>
      <w:r>
        <w:rPr>
          <w:rFonts w:hint="eastAsia" w:ascii="仿宋" w:hAnsi="仿宋" w:eastAsia="仿宋"/>
          <w:sz w:val="28"/>
          <w:szCs w:val="28"/>
          <w:highlight w:val="none"/>
        </w:rPr>
        <w:t>文件报价有效期</w:t>
      </w:r>
      <w:r>
        <w:rPr>
          <w:rFonts w:ascii="仿宋" w:hAnsi="仿宋" w:eastAsia="仿宋"/>
          <w:sz w:val="28"/>
          <w:szCs w:val="28"/>
          <w:highlight w:val="none"/>
        </w:rPr>
        <w:t>为90个</w:t>
      </w:r>
      <w:r>
        <w:rPr>
          <w:rFonts w:hint="eastAsia" w:ascii="仿宋" w:hAnsi="仿宋" w:eastAsia="仿宋"/>
          <w:sz w:val="28"/>
          <w:szCs w:val="28"/>
          <w:highlight w:val="none"/>
        </w:rPr>
        <w:t>日历天。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7、我们</w:t>
      </w:r>
      <w:r>
        <w:rPr>
          <w:rFonts w:hint="eastAsia" w:ascii="仿宋" w:hAnsi="仿宋" w:eastAsia="仿宋"/>
          <w:sz w:val="28"/>
          <w:szCs w:val="28"/>
          <w:highlight w:val="none"/>
        </w:rPr>
        <w:t>若未成</w:t>
      </w:r>
      <w:r>
        <w:rPr>
          <w:rFonts w:ascii="仿宋" w:hAnsi="仿宋" w:eastAsia="仿宋"/>
          <w:sz w:val="28"/>
          <w:szCs w:val="28"/>
          <w:highlight w:val="none"/>
        </w:rPr>
        <w:t>为</w:t>
      </w:r>
      <w:r>
        <w:rPr>
          <w:rFonts w:hint="eastAsia" w:ascii="仿宋" w:hAnsi="仿宋" w:eastAsia="仿宋"/>
          <w:sz w:val="28"/>
          <w:szCs w:val="28"/>
          <w:highlight w:val="none"/>
        </w:rPr>
        <w:t>成交供应商，你公司有</w:t>
      </w:r>
      <w:r>
        <w:rPr>
          <w:rFonts w:ascii="仿宋" w:hAnsi="仿宋" w:eastAsia="仿宋"/>
          <w:sz w:val="28"/>
          <w:szCs w:val="28"/>
          <w:highlight w:val="none"/>
        </w:rPr>
        <w:t>权</w:t>
      </w:r>
      <w:r>
        <w:rPr>
          <w:rFonts w:hint="eastAsia" w:ascii="仿宋" w:hAnsi="仿宋" w:eastAsia="仿宋"/>
          <w:sz w:val="28"/>
          <w:szCs w:val="28"/>
          <w:highlight w:val="none"/>
        </w:rPr>
        <w:t>不做任何</w:t>
      </w:r>
      <w:r>
        <w:rPr>
          <w:rFonts w:ascii="仿宋" w:hAnsi="仿宋" w:eastAsia="仿宋"/>
          <w:sz w:val="28"/>
          <w:szCs w:val="28"/>
          <w:highlight w:val="none"/>
        </w:rPr>
        <w:t>解释</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、与本</w:t>
      </w:r>
      <w:r>
        <w:rPr>
          <w:rFonts w:ascii="仿宋" w:hAnsi="仿宋" w:eastAsia="仿宋"/>
          <w:sz w:val="28"/>
          <w:szCs w:val="28"/>
          <w:highlight w:val="none"/>
        </w:rPr>
        <w:t>报价有关的</w:t>
      </w:r>
      <w:r>
        <w:rPr>
          <w:rFonts w:hint="eastAsia" w:ascii="仿宋" w:hAnsi="仿宋" w:eastAsia="仿宋"/>
          <w:sz w:val="28"/>
          <w:szCs w:val="28"/>
          <w:highlight w:val="none"/>
        </w:rPr>
        <w:t>一切正式往</w:t>
      </w:r>
      <w:r>
        <w:rPr>
          <w:rFonts w:ascii="仿宋" w:hAnsi="仿宋" w:eastAsia="仿宋"/>
          <w:sz w:val="28"/>
          <w:szCs w:val="28"/>
          <w:highlight w:val="none"/>
        </w:rPr>
        <w:t>来通讯请</w:t>
      </w:r>
      <w:r>
        <w:rPr>
          <w:rFonts w:hint="eastAsia" w:ascii="仿宋" w:hAnsi="仿宋" w:eastAsia="仿宋"/>
          <w:sz w:val="28"/>
          <w:szCs w:val="28"/>
          <w:highlight w:val="none"/>
        </w:rPr>
        <w:t>寄：</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邮</w:t>
      </w:r>
      <w:r>
        <w:rPr>
          <w:rFonts w:hint="eastAsia" w:ascii="仿宋" w:hAnsi="仿宋" w:eastAsia="仿宋"/>
          <w:sz w:val="28"/>
          <w:szCs w:val="28"/>
          <w:highlight w:val="none"/>
        </w:rPr>
        <w:t>政</w:t>
      </w:r>
      <w:r>
        <w:rPr>
          <w:rFonts w:ascii="仿宋" w:hAnsi="仿宋" w:eastAsia="仿宋"/>
          <w:sz w:val="28"/>
          <w:szCs w:val="28"/>
          <w:highlight w:val="none"/>
        </w:rPr>
        <w:t>编码</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电话</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传</w:t>
      </w:r>
      <w:r>
        <w:rPr>
          <w:rFonts w:hint="eastAsia" w:ascii="仿宋" w:hAnsi="仿宋" w:eastAsia="仿宋"/>
          <w:sz w:val="28"/>
          <w:szCs w:val="28"/>
          <w:highlight w:val="none"/>
        </w:rPr>
        <w:t>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开户单</w:t>
      </w:r>
      <w:r>
        <w:rPr>
          <w:rFonts w:hint="eastAsia" w:ascii="仿宋" w:hAnsi="仿宋" w:eastAsia="仿宋"/>
          <w:sz w:val="28"/>
          <w:szCs w:val="28"/>
          <w:highlight w:val="none"/>
        </w:rPr>
        <w:t>位：</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开户银</w:t>
      </w:r>
      <w:r>
        <w:rPr>
          <w:rFonts w:hint="eastAsia" w:ascii="仿宋" w:hAnsi="仿宋" w:eastAsia="仿宋"/>
          <w:sz w:val="28"/>
          <w:szCs w:val="28"/>
          <w:highlight w:val="none"/>
        </w:rPr>
        <w:t>行：</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账号</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供应商代表姓名、</w:t>
      </w:r>
      <w:r>
        <w:rPr>
          <w:rFonts w:ascii="仿宋" w:hAnsi="仿宋" w:eastAsia="仿宋"/>
          <w:sz w:val="28"/>
          <w:szCs w:val="28"/>
          <w:highlight w:val="none"/>
        </w:rPr>
        <w:t>职务</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供应商全</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公</w:t>
      </w:r>
      <w:r>
        <w:rPr>
          <w:rFonts w:hint="eastAsia" w:ascii="仿宋" w:hAnsi="仿宋" w:eastAsia="仿宋"/>
          <w:sz w:val="28"/>
          <w:szCs w:val="28"/>
          <w:highlight w:val="none"/>
        </w:rPr>
        <w:t>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法定代表人</w:t>
      </w:r>
      <w:r>
        <w:rPr>
          <w:rFonts w:ascii="仿宋" w:hAnsi="仿宋" w:eastAsia="仿宋"/>
          <w:sz w:val="28"/>
          <w:szCs w:val="28"/>
          <w:highlight w:val="none"/>
        </w:rPr>
        <w:t>签</w:t>
      </w:r>
      <w:r>
        <w:rPr>
          <w:rFonts w:hint="eastAsia" w:ascii="仿宋" w:hAnsi="仿宋" w:eastAsia="仿宋"/>
          <w:sz w:val="28"/>
          <w:szCs w:val="28"/>
          <w:highlight w:val="none"/>
        </w:rPr>
        <w:t>字（或盖章）：</w:t>
      </w:r>
    </w:p>
    <w:p>
      <w:pPr>
        <w:spacing w:line="360" w:lineRule="auto"/>
        <w:jc w:val="center"/>
        <w:rPr>
          <w:rFonts w:ascii="仿宋" w:hAnsi="仿宋" w:eastAsia="仿宋"/>
          <w:b/>
          <w:sz w:val="32"/>
          <w:szCs w:val="28"/>
          <w:highlight w:val="none"/>
        </w:rPr>
      </w:pPr>
      <w:r>
        <w:rPr>
          <w:rFonts w:ascii="仿宋" w:hAnsi="仿宋" w:eastAsia="仿宋"/>
          <w:bCs/>
          <w:sz w:val="28"/>
          <w:szCs w:val="28"/>
          <w:highlight w:val="none"/>
        </w:rPr>
        <w:br w:type="page"/>
      </w:r>
      <w:r>
        <w:rPr>
          <w:rFonts w:hint="eastAsia" w:ascii="仿宋" w:hAnsi="仿宋" w:eastAsia="仿宋"/>
          <w:b/>
          <w:sz w:val="32"/>
          <w:szCs w:val="28"/>
          <w:highlight w:val="none"/>
        </w:rPr>
        <w:t>法定代表人授</w:t>
      </w:r>
      <w:r>
        <w:rPr>
          <w:rFonts w:ascii="仿宋" w:hAnsi="仿宋" w:eastAsia="仿宋"/>
          <w:b/>
          <w:sz w:val="32"/>
          <w:szCs w:val="28"/>
          <w:highlight w:val="none"/>
        </w:rPr>
        <w:t>权</w:t>
      </w:r>
      <w:r>
        <w:rPr>
          <w:rFonts w:hint="eastAsia" w:ascii="仿宋" w:hAnsi="仿宋" w:eastAsia="仿宋"/>
          <w:b/>
          <w:sz w:val="32"/>
          <w:szCs w:val="28"/>
          <w:highlight w:val="none"/>
        </w:rPr>
        <w:t>委托</w:t>
      </w:r>
      <w:r>
        <w:rPr>
          <w:rFonts w:ascii="仿宋" w:hAnsi="仿宋" w:eastAsia="仿宋"/>
          <w:b/>
          <w:sz w:val="32"/>
          <w:szCs w:val="28"/>
          <w:highlight w:val="none"/>
        </w:rPr>
        <w:t>书</w:t>
      </w:r>
    </w:p>
    <w:p>
      <w:pPr>
        <w:pStyle w:val="33"/>
        <w:spacing w:line="440" w:lineRule="exact"/>
        <w:ind w:firstLine="655"/>
        <w:rPr>
          <w:rFonts w:hint="eastAsia" w:ascii="仿宋" w:hAnsi="仿宋" w:eastAsia="仿宋"/>
          <w:sz w:val="28"/>
          <w:szCs w:val="28"/>
          <w:highlight w:val="none"/>
        </w:rPr>
      </w:pPr>
    </w:p>
    <w:p>
      <w:pPr>
        <w:pStyle w:val="33"/>
        <w:spacing w:line="440" w:lineRule="exact"/>
        <w:ind w:firstLine="0" w:firstLineChars="0"/>
        <w:rPr>
          <w:rFonts w:hint="eastAsia" w:ascii="仿宋" w:hAnsi="仿宋" w:eastAsia="仿宋"/>
          <w:sz w:val="28"/>
          <w:szCs w:val="28"/>
          <w:highlight w:val="none"/>
        </w:rPr>
      </w:pPr>
      <w:r>
        <w:rPr>
          <w:rFonts w:hint="eastAsia" w:ascii="仿宋" w:hAnsi="仿宋" w:eastAsia="仿宋"/>
          <w:sz w:val="28"/>
          <w:szCs w:val="28"/>
          <w:highlight w:val="none"/>
          <w:lang w:eastAsia="zh-CN"/>
        </w:rPr>
        <w:t>微山县人民医院</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w:t>
      </w:r>
      <w:r>
        <w:rPr>
          <w:rFonts w:ascii="仿宋" w:hAnsi="仿宋" w:eastAsia="仿宋"/>
          <w:sz w:val="28"/>
          <w:szCs w:val="28"/>
          <w:highlight w:val="none"/>
          <w:u w:val="single"/>
        </w:rPr>
        <w:t xml:space="preserve">          </w:t>
      </w:r>
      <w:r>
        <w:rPr>
          <w:rFonts w:hint="eastAsia" w:ascii="仿宋" w:hAnsi="仿宋" w:eastAsia="仿宋"/>
          <w:sz w:val="28"/>
          <w:szCs w:val="28"/>
          <w:highlight w:val="none"/>
        </w:rPr>
        <w:t>（姓名）系</w:t>
      </w:r>
      <w:r>
        <w:rPr>
          <w:rFonts w:ascii="仿宋" w:hAnsi="仿宋" w:eastAsia="仿宋"/>
          <w:sz w:val="28"/>
          <w:szCs w:val="28"/>
          <w:highlight w:val="none"/>
          <w:u w:val="single"/>
        </w:rPr>
        <w:t xml:space="preserve">                   </w:t>
      </w:r>
      <w:r>
        <w:rPr>
          <w:rFonts w:hint="eastAsia" w:ascii="仿宋" w:hAnsi="仿宋" w:eastAsia="仿宋"/>
          <w:sz w:val="28"/>
          <w:szCs w:val="28"/>
          <w:highlight w:val="none"/>
        </w:rPr>
        <w:t>（供应商名</w:t>
      </w:r>
      <w:r>
        <w:rPr>
          <w:rFonts w:ascii="仿宋" w:hAnsi="仿宋" w:eastAsia="仿宋"/>
          <w:sz w:val="28"/>
          <w:szCs w:val="28"/>
          <w:highlight w:val="none"/>
        </w:rPr>
        <w:t>称）</w:t>
      </w:r>
      <w:r>
        <w:rPr>
          <w:rFonts w:hint="eastAsia" w:ascii="仿宋" w:hAnsi="仿宋" w:eastAsia="仿宋"/>
          <w:sz w:val="28"/>
          <w:szCs w:val="28"/>
          <w:highlight w:val="none"/>
        </w:rPr>
        <w:t>法定代表人，</w:t>
      </w:r>
      <w:r>
        <w:rPr>
          <w:rFonts w:ascii="仿宋" w:hAnsi="仿宋" w:eastAsia="仿宋"/>
          <w:sz w:val="28"/>
          <w:szCs w:val="28"/>
          <w:highlight w:val="none"/>
        </w:rPr>
        <w:t>现</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委托我公司的</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（姓名、</w:t>
      </w:r>
      <w:r>
        <w:rPr>
          <w:rFonts w:ascii="仿宋" w:hAnsi="仿宋" w:eastAsia="仿宋"/>
          <w:sz w:val="28"/>
          <w:szCs w:val="28"/>
          <w:highlight w:val="none"/>
        </w:rPr>
        <w:t>职务</w:t>
      </w:r>
      <w:r>
        <w:rPr>
          <w:rFonts w:hint="eastAsia" w:ascii="仿宋" w:hAnsi="仿宋" w:eastAsia="仿宋"/>
          <w:sz w:val="28"/>
          <w:szCs w:val="28"/>
          <w:highlight w:val="none"/>
        </w:rPr>
        <w:t>或</w:t>
      </w:r>
      <w:r>
        <w:rPr>
          <w:rFonts w:ascii="仿宋" w:hAnsi="仿宋" w:eastAsia="仿宋"/>
          <w:sz w:val="28"/>
          <w:szCs w:val="28"/>
          <w:highlight w:val="none"/>
        </w:rPr>
        <w:t>职称）为</w:t>
      </w:r>
      <w:r>
        <w:rPr>
          <w:rFonts w:hint="eastAsia" w:ascii="仿宋" w:hAnsi="仿宋" w:eastAsia="仿宋"/>
          <w:sz w:val="28"/>
          <w:szCs w:val="28"/>
          <w:highlight w:val="none"/>
        </w:rPr>
        <w:t>我</w:t>
      </w:r>
      <w:r>
        <w:rPr>
          <w:rFonts w:ascii="仿宋" w:hAnsi="仿宋" w:eastAsia="仿宋"/>
          <w:sz w:val="28"/>
          <w:szCs w:val="28"/>
          <w:highlight w:val="none"/>
        </w:rPr>
        <w:t>单</w:t>
      </w:r>
      <w:r>
        <w:rPr>
          <w:rFonts w:hint="eastAsia" w:ascii="仿宋" w:hAnsi="仿宋" w:eastAsia="仿宋"/>
          <w:sz w:val="28"/>
          <w:szCs w:val="28"/>
          <w:highlight w:val="none"/>
        </w:rPr>
        <w:t>位</w:t>
      </w:r>
      <w:r>
        <w:rPr>
          <w:rFonts w:ascii="仿宋" w:hAnsi="仿宋" w:eastAsia="仿宋"/>
          <w:sz w:val="28"/>
          <w:szCs w:val="28"/>
          <w:highlight w:val="none"/>
        </w:rPr>
        <w:t>参</w:t>
      </w:r>
      <w:r>
        <w:rPr>
          <w:rFonts w:hint="eastAsia" w:ascii="仿宋" w:hAnsi="仿宋" w:eastAsia="仿宋"/>
          <w:sz w:val="28"/>
          <w:szCs w:val="28"/>
          <w:highlight w:val="none"/>
        </w:rPr>
        <w:t>与此次</w:t>
      </w:r>
      <w:r>
        <w:rPr>
          <w:rFonts w:ascii="仿宋" w:hAnsi="仿宋" w:eastAsia="仿宋"/>
          <w:sz w:val="28"/>
          <w:szCs w:val="28"/>
          <w:highlight w:val="none"/>
        </w:rPr>
        <w:t>竞争性</w:t>
      </w:r>
      <w:r>
        <w:rPr>
          <w:rFonts w:hint="eastAsia" w:ascii="仿宋" w:hAnsi="仿宋" w:eastAsia="仿宋"/>
          <w:sz w:val="28"/>
          <w:szCs w:val="28"/>
          <w:highlight w:val="none"/>
        </w:rPr>
        <w:t>磋商</w:t>
      </w:r>
      <w:r>
        <w:rPr>
          <w:rFonts w:ascii="仿宋" w:hAnsi="仿宋" w:eastAsia="仿宋"/>
          <w:sz w:val="28"/>
          <w:szCs w:val="28"/>
          <w:highlight w:val="none"/>
        </w:rPr>
        <w:t>项目</w:t>
      </w:r>
      <w:r>
        <w:rPr>
          <w:rFonts w:hint="eastAsia" w:ascii="仿宋" w:hAnsi="仿宋" w:eastAsia="仿宋"/>
          <w:sz w:val="28"/>
          <w:szCs w:val="28"/>
          <w:highlight w:val="none"/>
        </w:rPr>
        <w:t>的全</w:t>
      </w:r>
      <w:r>
        <w:rPr>
          <w:rFonts w:ascii="仿宋" w:hAnsi="仿宋" w:eastAsia="仿宋"/>
          <w:sz w:val="28"/>
          <w:szCs w:val="28"/>
          <w:highlight w:val="none"/>
        </w:rPr>
        <w:t>权</w:t>
      </w:r>
      <w:r>
        <w:rPr>
          <w:rFonts w:hint="eastAsia" w:ascii="仿宋" w:hAnsi="仿宋" w:eastAsia="仿宋"/>
          <w:sz w:val="28"/>
          <w:szCs w:val="28"/>
          <w:highlight w:val="none"/>
        </w:rPr>
        <w:t>代表，全</w:t>
      </w:r>
      <w:r>
        <w:rPr>
          <w:rFonts w:ascii="仿宋" w:hAnsi="仿宋" w:eastAsia="仿宋"/>
          <w:sz w:val="28"/>
          <w:szCs w:val="28"/>
          <w:highlight w:val="none"/>
        </w:rPr>
        <w:t>权</w:t>
      </w:r>
      <w:r>
        <w:rPr>
          <w:rFonts w:hint="eastAsia" w:ascii="仿宋" w:hAnsi="仿宋" w:eastAsia="仿宋"/>
          <w:sz w:val="28"/>
          <w:szCs w:val="28"/>
          <w:highlight w:val="none"/>
        </w:rPr>
        <w:t>代表在</w:t>
      </w:r>
      <w:r>
        <w:rPr>
          <w:rFonts w:ascii="仿宋" w:hAnsi="仿宋" w:eastAsia="仿宋"/>
          <w:sz w:val="28"/>
          <w:szCs w:val="28"/>
          <w:highlight w:val="none"/>
        </w:rPr>
        <w:t>参</w:t>
      </w:r>
      <w:r>
        <w:rPr>
          <w:rFonts w:hint="eastAsia" w:ascii="仿宋" w:hAnsi="仿宋" w:eastAsia="仿宋"/>
          <w:sz w:val="28"/>
          <w:szCs w:val="28"/>
          <w:highlight w:val="none"/>
        </w:rPr>
        <w:t>加</w:t>
      </w:r>
      <w:r>
        <w:rPr>
          <w:rFonts w:ascii="仿宋" w:hAnsi="仿宋" w:eastAsia="仿宋"/>
          <w:sz w:val="28"/>
          <w:szCs w:val="28"/>
          <w:highlight w:val="none"/>
        </w:rPr>
        <w:t>该项目过</w:t>
      </w:r>
      <w:r>
        <w:rPr>
          <w:rFonts w:hint="eastAsia" w:ascii="仿宋" w:hAnsi="仿宋" w:eastAsia="仿宋"/>
          <w:sz w:val="28"/>
          <w:szCs w:val="28"/>
          <w:highlight w:val="none"/>
        </w:rPr>
        <w:t>程中所</w:t>
      </w:r>
      <w:r>
        <w:rPr>
          <w:rFonts w:ascii="仿宋" w:hAnsi="仿宋" w:eastAsia="仿宋"/>
          <w:sz w:val="28"/>
          <w:szCs w:val="28"/>
          <w:highlight w:val="none"/>
        </w:rPr>
        <w:t>签</w:t>
      </w:r>
      <w:r>
        <w:rPr>
          <w:rFonts w:hint="eastAsia" w:ascii="仿宋" w:hAnsi="仿宋" w:eastAsia="仿宋"/>
          <w:sz w:val="28"/>
          <w:szCs w:val="28"/>
          <w:highlight w:val="none"/>
        </w:rPr>
        <w:t>署的一切文件和</w:t>
      </w:r>
      <w:r>
        <w:rPr>
          <w:rFonts w:ascii="仿宋" w:hAnsi="仿宋" w:eastAsia="仿宋"/>
          <w:sz w:val="28"/>
          <w:szCs w:val="28"/>
          <w:highlight w:val="none"/>
        </w:rPr>
        <w:t>处</w:t>
      </w:r>
      <w:r>
        <w:rPr>
          <w:rFonts w:hint="eastAsia" w:ascii="仿宋" w:hAnsi="仿宋" w:eastAsia="仿宋"/>
          <w:sz w:val="28"/>
          <w:szCs w:val="28"/>
          <w:highlight w:val="none"/>
        </w:rPr>
        <w:t>理与之有</w:t>
      </w:r>
      <w:r>
        <w:rPr>
          <w:rFonts w:ascii="仿宋" w:hAnsi="仿宋" w:eastAsia="仿宋"/>
          <w:sz w:val="28"/>
          <w:szCs w:val="28"/>
          <w:highlight w:val="none"/>
        </w:rPr>
        <w:t>关的</w:t>
      </w:r>
      <w:r>
        <w:rPr>
          <w:rFonts w:hint="eastAsia" w:ascii="仿宋" w:hAnsi="仿宋" w:eastAsia="仿宋"/>
          <w:sz w:val="28"/>
          <w:szCs w:val="28"/>
          <w:highlight w:val="none"/>
        </w:rPr>
        <w:t>一切事</w:t>
      </w:r>
      <w:r>
        <w:rPr>
          <w:rFonts w:ascii="仿宋" w:hAnsi="仿宋" w:eastAsia="仿宋"/>
          <w:sz w:val="28"/>
          <w:szCs w:val="28"/>
          <w:highlight w:val="none"/>
        </w:rPr>
        <w:t>务</w:t>
      </w:r>
      <w:r>
        <w:rPr>
          <w:rFonts w:hint="eastAsia" w:ascii="仿宋" w:hAnsi="仿宋" w:eastAsia="仿宋"/>
          <w:sz w:val="28"/>
          <w:szCs w:val="28"/>
          <w:highlight w:val="none"/>
        </w:rPr>
        <w:t>，我均予以承</w:t>
      </w:r>
      <w:r>
        <w:rPr>
          <w:rFonts w:ascii="仿宋" w:hAnsi="仿宋" w:eastAsia="仿宋"/>
          <w:sz w:val="28"/>
          <w:szCs w:val="28"/>
          <w:highlight w:val="none"/>
        </w:rPr>
        <w:t>认</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无转</w:t>
      </w:r>
      <w:r>
        <w:rPr>
          <w:rFonts w:hint="eastAsia" w:ascii="仿宋" w:hAnsi="仿宋" w:eastAsia="仿宋"/>
          <w:sz w:val="28"/>
          <w:szCs w:val="28"/>
          <w:highlight w:val="none"/>
        </w:rPr>
        <w:t>委托</w:t>
      </w:r>
      <w:r>
        <w:rPr>
          <w:rFonts w:ascii="仿宋" w:hAnsi="仿宋" w:eastAsia="仿宋"/>
          <w:sz w:val="28"/>
          <w:szCs w:val="28"/>
          <w:highlight w:val="none"/>
        </w:rPr>
        <w:t>权。</w:t>
      </w:r>
      <w:r>
        <w:rPr>
          <w:rFonts w:hint="eastAsia" w:ascii="仿宋" w:hAnsi="仿宋" w:eastAsia="仿宋"/>
          <w:sz w:val="28"/>
          <w:szCs w:val="28"/>
          <w:highlight w:val="none"/>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（附法定代表人及授</w:t>
      </w:r>
      <w:r>
        <w:rPr>
          <w:rFonts w:ascii="仿宋" w:hAnsi="仿宋" w:eastAsia="仿宋"/>
          <w:bCs/>
          <w:sz w:val="28"/>
          <w:szCs w:val="28"/>
          <w:highlight w:val="none"/>
        </w:rPr>
        <w:t>权</w:t>
      </w:r>
      <w:r>
        <w:rPr>
          <w:rFonts w:hint="eastAsia" w:ascii="仿宋" w:hAnsi="仿宋" w:eastAsia="仿宋"/>
          <w:bCs/>
          <w:sz w:val="28"/>
          <w:szCs w:val="28"/>
          <w:highlight w:val="none"/>
        </w:rPr>
        <w:t>代理人身份</w:t>
      </w:r>
      <w:r>
        <w:rPr>
          <w:rFonts w:ascii="仿宋" w:hAnsi="仿宋" w:eastAsia="仿宋"/>
          <w:bCs/>
          <w:sz w:val="28"/>
          <w:szCs w:val="28"/>
          <w:highlight w:val="none"/>
        </w:rPr>
        <w:t>证</w:t>
      </w:r>
      <w:r>
        <w:rPr>
          <w:rFonts w:hint="eastAsia" w:ascii="仿宋" w:hAnsi="仿宋" w:eastAsia="仿宋"/>
          <w:bCs/>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rPr>
        <w:t>授权代理人姓名：</w:t>
      </w:r>
      <w:r>
        <w:rPr>
          <w:rFonts w:ascii="仿宋" w:hAnsi="仿宋" w:eastAsia="仿宋"/>
          <w:bCs/>
          <w:sz w:val="28"/>
          <w:szCs w:val="28"/>
          <w:highlight w:val="none"/>
        </w:rPr>
        <w:t xml:space="preserve">     </w:t>
      </w:r>
      <w:r>
        <w:rPr>
          <w:rFonts w:hint="eastAsia" w:ascii="仿宋" w:hAnsi="仿宋" w:eastAsia="仿宋"/>
          <w:bCs/>
          <w:sz w:val="28"/>
          <w:szCs w:val="28"/>
          <w:highlight w:val="none"/>
        </w:rPr>
        <w:t>性</w:t>
      </w:r>
      <w:r>
        <w:rPr>
          <w:rFonts w:ascii="仿宋" w:hAnsi="仿宋" w:eastAsia="仿宋"/>
          <w:bCs/>
          <w:sz w:val="28"/>
          <w:szCs w:val="28"/>
          <w:highlight w:val="none"/>
        </w:rPr>
        <w:t>别</w:t>
      </w:r>
      <w:r>
        <w:rPr>
          <w:rFonts w:hint="eastAsia" w:ascii="仿宋" w:hAnsi="仿宋" w:eastAsia="仿宋"/>
          <w:bCs/>
          <w:sz w:val="28"/>
          <w:szCs w:val="28"/>
          <w:highlight w:val="none"/>
        </w:rPr>
        <w:t>：</w:t>
      </w:r>
      <w:r>
        <w:rPr>
          <w:rFonts w:ascii="仿宋" w:hAnsi="仿宋" w:eastAsia="仿宋"/>
          <w:bCs/>
          <w:sz w:val="28"/>
          <w:szCs w:val="28"/>
          <w:highlight w:val="none"/>
        </w:rPr>
        <w:t xml:space="preserve">     </w:t>
      </w:r>
      <w:r>
        <w:rPr>
          <w:rFonts w:hint="eastAsia" w:ascii="仿宋" w:hAnsi="仿宋" w:eastAsia="仿宋"/>
          <w:bCs/>
          <w:sz w:val="28"/>
          <w:szCs w:val="28"/>
          <w:highlight w:val="none"/>
        </w:rPr>
        <w:t>年</w:t>
      </w:r>
      <w:r>
        <w:rPr>
          <w:rFonts w:ascii="仿宋" w:hAnsi="仿宋" w:eastAsia="仿宋"/>
          <w:bCs/>
          <w:sz w:val="28"/>
          <w:szCs w:val="28"/>
          <w:highlight w:val="none"/>
        </w:rPr>
        <w:t>龄</w:t>
      </w:r>
      <w:r>
        <w:rPr>
          <w:rFonts w:hint="eastAsia" w:ascii="仿宋" w:hAnsi="仿宋" w:eastAsia="仿宋"/>
          <w:bCs/>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70"/>
        <w:rPr>
          <w:rFonts w:hint="eastAsia" w:ascii="仿宋" w:hAnsi="仿宋" w:eastAsia="仿宋"/>
          <w:bCs/>
          <w:sz w:val="28"/>
          <w:szCs w:val="28"/>
          <w:highlight w:val="none"/>
        </w:rPr>
      </w:pPr>
      <w:r>
        <w:rPr>
          <w:rFonts w:ascii="仿宋" w:hAnsi="仿宋" w:eastAsia="仿宋"/>
          <w:bCs/>
          <w:sz w:val="28"/>
          <w:szCs w:val="28"/>
          <w:highlight w:val="none"/>
        </w:rPr>
        <w:t>单</w:t>
      </w:r>
      <w:r>
        <w:rPr>
          <w:rFonts w:hint="eastAsia" w:ascii="仿宋" w:hAnsi="仿宋" w:eastAsia="仿宋"/>
          <w:bCs/>
          <w:sz w:val="28"/>
          <w:szCs w:val="28"/>
          <w:highlight w:val="none"/>
        </w:rPr>
        <w:t>位：</w:t>
      </w:r>
      <w:r>
        <w:rPr>
          <w:rFonts w:ascii="仿宋" w:hAnsi="仿宋" w:eastAsia="仿宋"/>
          <w:bCs/>
          <w:sz w:val="28"/>
          <w:szCs w:val="28"/>
          <w:highlight w:val="none"/>
        </w:rPr>
        <w:t xml:space="preserve">               部门</w:t>
      </w:r>
      <w:r>
        <w:rPr>
          <w:rFonts w:hint="eastAsia" w:ascii="仿宋" w:hAnsi="仿宋" w:eastAsia="仿宋"/>
          <w:bCs/>
          <w:sz w:val="28"/>
          <w:szCs w:val="28"/>
          <w:highlight w:val="none"/>
        </w:rPr>
        <w:t>：</w:t>
      </w:r>
      <w:r>
        <w:rPr>
          <w:rFonts w:ascii="仿宋" w:hAnsi="仿宋" w:eastAsia="仿宋"/>
          <w:bCs/>
          <w:sz w:val="28"/>
          <w:szCs w:val="28"/>
          <w:highlight w:val="none"/>
        </w:rPr>
        <w:t xml:space="preserve">     职务</w:t>
      </w:r>
      <w:r>
        <w:rPr>
          <w:rFonts w:hint="eastAsia" w:ascii="仿宋" w:hAnsi="仿宋" w:eastAsia="仿宋"/>
          <w:bCs/>
          <w:sz w:val="28"/>
          <w:szCs w:val="28"/>
          <w:highlight w:val="none"/>
        </w:rPr>
        <w:t xml:space="preserve">： </w:t>
      </w:r>
      <w:r>
        <w:rPr>
          <w:rFonts w:ascii="仿宋" w:hAnsi="仿宋" w:eastAsia="仿宋"/>
          <w:bCs/>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r>
        <w:rPr>
          <w:rFonts w:hint="eastAsia" w:ascii="仿宋" w:hAnsi="仿宋" w:eastAsia="仿宋"/>
          <w:bCs/>
          <w:sz w:val="28"/>
          <w:szCs w:val="28"/>
          <w:highlight w:val="none"/>
        </w:rPr>
        <w:t>供应商名</w:t>
      </w:r>
      <w:r>
        <w:rPr>
          <w:rFonts w:ascii="仿宋" w:hAnsi="仿宋" w:eastAsia="仿宋"/>
          <w:bCs/>
          <w:sz w:val="28"/>
          <w:szCs w:val="28"/>
          <w:highlight w:val="none"/>
        </w:rPr>
        <w:t>称</w:t>
      </w:r>
      <w:r>
        <w:rPr>
          <w:rFonts w:hint="eastAsia" w:ascii="仿宋" w:hAnsi="仿宋" w:eastAsia="仿宋"/>
          <w:bCs/>
          <w:sz w:val="28"/>
          <w:szCs w:val="28"/>
          <w:highlight w:val="none"/>
        </w:rPr>
        <w:t>（公章）：</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r>
        <w:rPr>
          <w:rFonts w:hint="eastAsia" w:ascii="仿宋" w:hAnsi="仿宋" w:eastAsia="仿宋"/>
          <w:bCs/>
          <w:sz w:val="28"/>
          <w:szCs w:val="28"/>
          <w:highlight w:val="none"/>
        </w:rPr>
        <w:t>法定代表人</w:t>
      </w:r>
      <w:r>
        <w:rPr>
          <w:rFonts w:ascii="仿宋" w:hAnsi="仿宋" w:eastAsia="仿宋"/>
          <w:bCs/>
          <w:sz w:val="28"/>
          <w:szCs w:val="28"/>
          <w:highlight w:val="none"/>
        </w:rPr>
        <w:t>签</w:t>
      </w:r>
      <w:r>
        <w:rPr>
          <w:rFonts w:hint="eastAsia" w:ascii="仿宋" w:hAnsi="仿宋" w:eastAsia="仿宋"/>
          <w:bCs/>
          <w:sz w:val="28"/>
          <w:szCs w:val="28"/>
          <w:highlight w:val="none"/>
        </w:rPr>
        <w:t>字</w:t>
      </w:r>
      <w:r>
        <w:rPr>
          <w:rFonts w:hint="eastAsia" w:ascii="仿宋" w:hAnsi="仿宋" w:eastAsia="仿宋"/>
          <w:sz w:val="28"/>
          <w:szCs w:val="28"/>
          <w:highlight w:val="none"/>
        </w:rPr>
        <w:t>（或盖章）</w:t>
      </w:r>
      <w:r>
        <w:rPr>
          <w:rFonts w:hint="eastAsia" w:ascii="仿宋" w:hAnsi="仿宋" w:eastAsia="仿宋"/>
          <w:bCs/>
          <w:sz w:val="28"/>
          <w:szCs w:val="28"/>
          <w:highlight w:val="none"/>
        </w:rPr>
        <w:t>：</w:t>
      </w:r>
    </w:p>
    <w:p>
      <w:pPr>
        <w:spacing w:line="440" w:lineRule="exact"/>
        <w:rPr>
          <w:rFonts w:hint="eastAsia" w:ascii="仿宋" w:hAnsi="仿宋" w:eastAsia="仿宋"/>
          <w:sz w:val="28"/>
          <w:szCs w:val="28"/>
          <w:highlight w:val="none"/>
        </w:rPr>
      </w:pPr>
      <w:r>
        <w:rPr>
          <w:rFonts w:ascii="仿宋" w:hAnsi="仿宋" w:eastAsia="仿宋"/>
          <w:bCs/>
          <w:sz w:val="28"/>
          <w:szCs w:val="28"/>
          <w:highlight w:val="none"/>
        </w:rPr>
        <w:t xml:space="preserve">                                              </w:t>
      </w:r>
      <w:r>
        <w:rPr>
          <w:rFonts w:hint="eastAsia" w:ascii="仿宋" w:hAnsi="仿宋" w:eastAsia="仿宋"/>
          <w:bCs/>
          <w:sz w:val="28"/>
          <w:szCs w:val="28"/>
          <w:highlight w:val="none"/>
        </w:rPr>
        <w:t>日期：</w:t>
      </w:r>
      <w:r>
        <w:rPr>
          <w:rFonts w:ascii="仿宋" w:hAnsi="仿宋" w:eastAsia="仿宋"/>
          <w:bCs/>
          <w:sz w:val="28"/>
          <w:szCs w:val="28"/>
          <w:highlight w:val="none"/>
        </w:rPr>
        <w:t xml:space="preserve">   </w:t>
      </w:r>
      <w:r>
        <w:rPr>
          <w:rFonts w:hint="eastAsia" w:ascii="仿宋" w:hAnsi="仿宋" w:eastAsia="仿宋"/>
          <w:bCs/>
          <w:sz w:val="28"/>
          <w:szCs w:val="28"/>
          <w:highlight w:val="none"/>
        </w:rPr>
        <w:t>年</w:t>
      </w:r>
      <w:r>
        <w:rPr>
          <w:rFonts w:ascii="仿宋" w:hAnsi="仿宋" w:eastAsia="仿宋"/>
          <w:bCs/>
          <w:sz w:val="28"/>
          <w:szCs w:val="28"/>
          <w:highlight w:val="none"/>
        </w:rPr>
        <w:t xml:space="preserve">   </w:t>
      </w:r>
      <w:r>
        <w:rPr>
          <w:rFonts w:hint="eastAsia" w:ascii="仿宋" w:hAnsi="仿宋" w:eastAsia="仿宋"/>
          <w:bCs/>
          <w:sz w:val="28"/>
          <w:szCs w:val="28"/>
          <w:highlight w:val="none"/>
        </w:rPr>
        <w:t>月</w:t>
      </w:r>
      <w:r>
        <w:rPr>
          <w:rFonts w:ascii="仿宋" w:hAnsi="仿宋" w:eastAsia="仿宋"/>
          <w:bCs/>
          <w:sz w:val="28"/>
          <w:szCs w:val="28"/>
          <w:highlight w:val="none"/>
        </w:rPr>
        <w:t xml:space="preserve">  </w:t>
      </w:r>
      <w:r>
        <w:rPr>
          <w:rFonts w:hint="eastAsia" w:ascii="仿宋" w:hAnsi="仿宋" w:eastAsia="仿宋"/>
          <w:bCs/>
          <w:sz w:val="28"/>
          <w:szCs w:val="28"/>
          <w:highlight w:val="none"/>
        </w:rPr>
        <w:t>日</w:t>
      </w:r>
    </w:p>
    <w:p>
      <w:pPr>
        <w:spacing w:line="360" w:lineRule="auto"/>
        <w:jc w:val="center"/>
        <w:rPr>
          <w:rFonts w:ascii="仿宋" w:hAnsi="仿宋" w:eastAsia="仿宋"/>
          <w:b/>
          <w:sz w:val="32"/>
          <w:szCs w:val="28"/>
          <w:highlight w:val="none"/>
        </w:rPr>
      </w:pPr>
      <w:r>
        <w:rPr>
          <w:rFonts w:ascii="仿宋" w:hAnsi="仿宋" w:eastAsia="仿宋"/>
          <w:sz w:val="28"/>
          <w:szCs w:val="28"/>
          <w:highlight w:val="none"/>
        </w:rPr>
        <w:br w:type="page"/>
      </w:r>
      <w:r>
        <w:rPr>
          <w:rFonts w:hint="eastAsia" w:ascii="仿宋" w:hAnsi="仿宋" w:eastAsia="仿宋"/>
          <w:b/>
          <w:sz w:val="32"/>
          <w:szCs w:val="28"/>
          <w:highlight w:val="none"/>
        </w:rPr>
        <w:t>报价一览表（另准备二份单独密封）</w:t>
      </w:r>
      <w:r>
        <w:rPr>
          <w:rFonts w:ascii="仿宋" w:hAnsi="仿宋" w:eastAsia="仿宋"/>
          <w:b/>
          <w:sz w:val="32"/>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供应商：（</w:t>
      </w:r>
      <w:r>
        <w:rPr>
          <w:rFonts w:hint="eastAsia" w:ascii="仿宋" w:hAnsi="仿宋" w:eastAsia="仿宋"/>
          <w:sz w:val="28"/>
          <w:szCs w:val="28"/>
          <w:highlight w:val="none"/>
          <w:lang w:val="en-US" w:eastAsia="zh-CN"/>
        </w:rPr>
        <w:t>公章</w:t>
      </w:r>
      <w:r>
        <w:rPr>
          <w:rFonts w:hint="eastAsia" w:ascii="仿宋" w:hAnsi="仿宋" w:eastAsia="仿宋"/>
          <w:sz w:val="28"/>
          <w:szCs w:val="28"/>
          <w:highlight w:val="none"/>
        </w:rPr>
        <w:t>）</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w:t>
      </w:r>
      <w:r>
        <w:rPr>
          <w:rFonts w:ascii="仿宋" w:hAnsi="仿宋" w:eastAsia="仿宋"/>
          <w:sz w:val="28"/>
          <w:szCs w:val="28"/>
          <w:highlight w:val="none"/>
        </w:rPr>
        <w:t>签</w:t>
      </w:r>
      <w:r>
        <w:rPr>
          <w:rFonts w:hint="eastAsia" w:ascii="仿宋" w:hAnsi="仿宋" w:eastAsia="仿宋"/>
          <w:sz w:val="28"/>
          <w:szCs w:val="28"/>
          <w:highlight w:val="none"/>
        </w:rPr>
        <w:t>字（或盖章）：</w:t>
      </w:r>
      <w:r>
        <w:rPr>
          <w:rFonts w:hint="eastAsia" w:ascii="仿宋" w:hAnsi="仿宋" w:eastAsia="仿宋"/>
          <w:sz w:val="28"/>
          <w:szCs w:val="28"/>
          <w:highlight w:val="none"/>
          <w:u w:val="single"/>
        </w:rPr>
        <w:t xml:space="preserve">         </w:t>
      </w:r>
    </w:p>
    <w:p>
      <w:pPr>
        <w:tabs>
          <w:tab w:val="left" w:pos="0"/>
          <w:tab w:val="left" w:pos="720"/>
          <w:tab w:val="left" w:pos="1440"/>
          <w:tab w:val="center" w:pos="4156"/>
        </w:tabs>
        <w:autoSpaceDE w:val="0"/>
        <w:autoSpaceDN w:val="0"/>
        <w:adjustRightInd w:val="0"/>
        <w:spacing w:line="440" w:lineRule="exact"/>
        <w:rPr>
          <w:rFonts w:hint="eastAsia" w:ascii="仿宋" w:hAnsi="仿宋" w:eastAsia="仿宋"/>
          <w:b/>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位：</w:t>
      </w:r>
      <w:r>
        <w:rPr>
          <w:rFonts w:hint="eastAsia" w:ascii="仿宋" w:hAnsi="仿宋" w:eastAsia="仿宋"/>
          <w:bCs/>
          <w:sz w:val="28"/>
          <w:szCs w:val="28"/>
          <w:highlight w:val="none"/>
          <w:lang w:val="en-US" w:eastAsia="zh-CN"/>
        </w:rPr>
        <w:t>元</w:t>
      </w:r>
      <w:r>
        <w:rPr>
          <w:rFonts w:hint="eastAsia" w:ascii="仿宋" w:hAnsi="仿宋" w:eastAsia="仿宋"/>
          <w:bCs/>
          <w:sz w:val="28"/>
          <w:szCs w:val="28"/>
          <w:highlight w:val="none"/>
        </w:rPr>
        <w:t xml:space="preserve">                                                          </w:t>
      </w:r>
    </w:p>
    <w:tbl>
      <w:tblPr>
        <w:tblStyle w:val="46"/>
        <w:tblW w:w="0" w:type="auto"/>
        <w:jc w:val="center"/>
        <w:tblLayout w:type="fixed"/>
        <w:tblCellMar>
          <w:top w:w="0" w:type="dxa"/>
          <w:left w:w="108" w:type="dxa"/>
          <w:bottom w:w="0" w:type="dxa"/>
          <w:right w:w="108" w:type="dxa"/>
        </w:tblCellMar>
      </w:tblPr>
      <w:tblGrid>
        <w:gridCol w:w="2311"/>
        <w:gridCol w:w="7402"/>
      </w:tblGrid>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40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sz w:val="28"/>
                <w:szCs w:val="28"/>
                <w:highlight w:val="none"/>
                <w:lang w:eastAsia="zh-CN"/>
              </w:rPr>
            </w:pPr>
            <w:r>
              <w:rPr>
                <w:rFonts w:hint="eastAsia" w:ascii="仿宋" w:hAnsi="仿宋" w:eastAsia="仿宋" w:cs="仿宋"/>
                <w:i w:val="0"/>
                <w:color w:val="000000"/>
                <w:sz w:val="28"/>
                <w:szCs w:val="28"/>
                <w:highlight w:val="none"/>
                <w:u w:val="none"/>
                <w:lang w:eastAsia="zh-CN"/>
              </w:rPr>
              <w:t>90种创伤类耗材单价的合计总价</w:t>
            </w:r>
          </w:p>
        </w:tc>
        <w:tc>
          <w:tcPr>
            <w:tcW w:w="7402" w:type="dxa"/>
            <w:tcBorders>
              <w:top w:val="single" w:color="auto" w:sz="6"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仿宋" w:hAnsi="仿宋" w:eastAsia="仿宋" w:cs="宋体"/>
                <w:sz w:val="28"/>
                <w:szCs w:val="28"/>
                <w:highlight w:val="none"/>
                <w:u w:val="singl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仿宋" w:hAnsi="仿宋" w:eastAsia="仿宋"/>
                <w:sz w:val="28"/>
                <w:szCs w:val="28"/>
                <w:highlight w:val="none"/>
                <w:lang w:val="en-US" w:eastAsia="zh-CN"/>
              </w:rPr>
            </w:pPr>
            <w:r>
              <w:rPr>
                <w:rFonts w:hint="eastAsia" w:ascii="仿宋" w:hAnsi="仿宋" w:eastAsia="仿宋" w:cs="宋体"/>
                <w:sz w:val="28"/>
                <w:szCs w:val="28"/>
                <w:highlight w:val="none"/>
                <w:lang w:val="zh-CN"/>
              </w:rPr>
              <w:t>合同履行期限</w:t>
            </w:r>
          </w:p>
        </w:tc>
        <w:tc>
          <w:tcPr>
            <w:tcW w:w="7402"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40" w:lineRule="exact"/>
              <w:rPr>
                <w:rFonts w:hint="eastAsia" w:ascii="仿宋" w:hAnsi="仿宋" w:eastAsia="仿宋"/>
                <w:sz w:val="28"/>
                <w:szCs w:val="28"/>
                <w:highlight w:val="none"/>
              </w:rPr>
            </w:pPr>
          </w:p>
        </w:tc>
      </w:tr>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履行期内交货期</w:t>
            </w:r>
          </w:p>
        </w:tc>
        <w:tc>
          <w:tcPr>
            <w:tcW w:w="740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对采购文件</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sz w:val="28"/>
                <w:szCs w:val="28"/>
                <w:highlight w:val="none"/>
                <w:lang w:val="zh-CN"/>
              </w:rPr>
              <w:t>的响应程度</w:t>
            </w:r>
          </w:p>
        </w:tc>
        <w:tc>
          <w:tcPr>
            <w:tcW w:w="740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1588" w:hRule="atLeast"/>
          <w:jc w:val="center"/>
        </w:trPr>
        <w:tc>
          <w:tcPr>
            <w:tcW w:w="2311"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sz w:val="28"/>
                <w:szCs w:val="28"/>
                <w:highlight w:val="none"/>
                <w:lang w:val="zh-CN"/>
              </w:rPr>
              <w:t>其他</w:t>
            </w:r>
          </w:p>
        </w:tc>
        <w:tc>
          <w:tcPr>
            <w:tcW w:w="740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bl>
    <w:p>
      <w:pPr>
        <w:spacing w:line="440" w:lineRule="exact"/>
        <w:ind w:left="420" w:hanging="420" w:hangingChars="150"/>
        <w:rPr>
          <w:rFonts w:ascii="仿宋" w:hAnsi="仿宋" w:eastAsia="仿宋"/>
          <w:sz w:val="28"/>
          <w:szCs w:val="28"/>
          <w:highlight w:val="none"/>
        </w:rPr>
      </w:pPr>
      <w:r>
        <w:rPr>
          <w:rFonts w:hint="eastAsia" w:ascii="仿宋" w:hAnsi="仿宋" w:eastAsia="仿宋"/>
          <w:sz w:val="28"/>
          <w:szCs w:val="28"/>
          <w:highlight w:val="none"/>
        </w:rPr>
        <w:t>特</w:t>
      </w:r>
      <w:r>
        <w:rPr>
          <w:rFonts w:ascii="仿宋" w:hAnsi="仿宋" w:eastAsia="仿宋"/>
          <w:sz w:val="28"/>
          <w:szCs w:val="28"/>
          <w:highlight w:val="none"/>
        </w:rPr>
        <w:t>别说</w:t>
      </w:r>
      <w:r>
        <w:rPr>
          <w:rFonts w:hint="eastAsia" w:ascii="仿宋" w:hAnsi="仿宋" w:eastAsia="仿宋"/>
          <w:sz w:val="28"/>
          <w:szCs w:val="28"/>
          <w:highlight w:val="none"/>
        </w:rPr>
        <w:t>明：</w:t>
      </w:r>
    </w:p>
    <w:p>
      <w:pPr>
        <w:spacing w:line="44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1、报价币</w:t>
      </w:r>
      <w:r>
        <w:rPr>
          <w:rFonts w:hint="eastAsia" w:ascii="仿宋" w:hAnsi="仿宋" w:eastAsia="仿宋"/>
          <w:sz w:val="28"/>
          <w:szCs w:val="28"/>
          <w:highlight w:val="none"/>
        </w:rPr>
        <w:t>种：人民</w:t>
      </w:r>
      <w:r>
        <w:rPr>
          <w:rFonts w:ascii="仿宋" w:hAnsi="仿宋" w:eastAsia="仿宋"/>
          <w:sz w:val="28"/>
          <w:szCs w:val="28"/>
          <w:highlight w:val="none"/>
        </w:rPr>
        <w:t>币</w:t>
      </w:r>
      <w:r>
        <w:rPr>
          <w:rFonts w:hint="eastAsia" w:ascii="仿宋" w:hAnsi="仿宋" w:eastAsia="仿宋"/>
          <w:sz w:val="28"/>
          <w:szCs w:val="28"/>
          <w:highlight w:val="none"/>
        </w:rPr>
        <w:t>。</w:t>
      </w:r>
    </w:p>
    <w:p>
      <w:pPr>
        <w:spacing w:line="44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、交</w:t>
      </w:r>
      <w:r>
        <w:rPr>
          <w:rFonts w:ascii="仿宋" w:hAnsi="仿宋" w:eastAsia="仿宋"/>
          <w:sz w:val="28"/>
          <w:szCs w:val="28"/>
          <w:highlight w:val="none"/>
        </w:rPr>
        <w:t>货地点</w:t>
      </w:r>
      <w:r>
        <w:rPr>
          <w:rFonts w:hint="eastAsia" w:ascii="仿宋" w:hAnsi="仿宋" w:eastAsia="仿宋"/>
          <w:sz w:val="28"/>
          <w:szCs w:val="28"/>
          <w:highlight w:val="none"/>
        </w:rPr>
        <w:t>：甲方指定地</w:t>
      </w:r>
      <w:r>
        <w:rPr>
          <w:rFonts w:ascii="仿宋" w:hAnsi="仿宋" w:eastAsia="仿宋"/>
          <w:sz w:val="28"/>
          <w:szCs w:val="28"/>
          <w:highlight w:val="none"/>
        </w:rPr>
        <w:t>点</w:t>
      </w:r>
      <w:r>
        <w:rPr>
          <w:rFonts w:hint="eastAsia" w:ascii="仿宋" w:hAnsi="仿宋" w:eastAsia="仿宋"/>
          <w:sz w:val="28"/>
          <w:szCs w:val="28"/>
          <w:highlight w:val="none"/>
        </w:rPr>
        <w:t>。</w:t>
      </w:r>
    </w:p>
    <w:p>
      <w:pPr>
        <w:spacing w:line="440" w:lineRule="exact"/>
        <w:jc w:val="right"/>
        <w:rPr>
          <w:rFonts w:hint="eastAsia" w:ascii="仿宋" w:hAnsi="仿宋" w:eastAsia="仿宋"/>
          <w:sz w:val="28"/>
          <w:szCs w:val="28"/>
          <w:highlight w:val="none"/>
        </w:rPr>
      </w:pP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rPr>
          <w:rFonts w:hint="eastAsia" w:ascii="仿宋" w:hAnsi="仿宋" w:eastAsia="仿宋"/>
          <w:sz w:val="28"/>
          <w:szCs w:val="28"/>
          <w:highlight w:val="none"/>
        </w:rPr>
      </w:pPr>
      <w:r>
        <w:rPr>
          <w:rFonts w:hint="eastAsia" w:ascii="仿宋" w:hAnsi="仿宋" w:eastAsia="仿宋"/>
          <w:sz w:val="28"/>
          <w:szCs w:val="28"/>
          <w:highlight w:val="none"/>
        </w:rPr>
        <w:br w:type="page"/>
      </w:r>
    </w:p>
    <w:p>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仿宋" w:hAnsi="仿宋" w:eastAsia="仿宋" w:cs="仿宋"/>
          <w:b/>
          <w:color w:val="000000"/>
          <w:spacing w:val="57"/>
          <w:sz w:val="28"/>
          <w:highlight w:val="none"/>
        </w:rPr>
      </w:pPr>
      <w:r>
        <w:rPr>
          <w:rFonts w:hint="eastAsia" w:ascii="仿宋" w:hAnsi="仿宋" w:eastAsia="仿宋" w:cs="仿宋"/>
          <w:b/>
          <w:color w:val="000000"/>
          <w:spacing w:val="57"/>
          <w:sz w:val="28"/>
          <w:highlight w:val="none"/>
        </w:rPr>
        <w:t>分项报价表</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仿宋"/>
          <w:b/>
          <w:color w:val="000000"/>
          <w:sz w:val="28"/>
          <w:szCs w:val="28"/>
          <w:highlight w:val="none"/>
        </w:rPr>
      </w:pPr>
      <w:r>
        <w:rPr>
          <w:rFonts w:hint="eastAsia" w:ascii="仿宋" w:hAnsi="仿宋" w:eastAsia="仿宋"/>
          <w:b/>
          <w:sz w:val="24"/>
          <w:szCs w:val="22"/>
          <w:highlight w:val="none"/>
        </w:rPr>
        <w:t>（</w:t>
      </w:r>
      <w:r>
        <w:rPr>
          <w:rFonts w:hint="eastAsia" w:ascii="仿宋" w:hAnsi="仿宋" w:eastAsia="仿宋"/>
          <w:b/>
          <w:sz w:val="24"/>
          <w:szCs w:val="22"/>
          <w:highlight w:val="none"/>
          <w:lang w:val="en-US" w:eastAsia="zh-CN"/>
        </w:rPr>
        <w:t>与报价一览表</w:t>
      </w:r>
      <w:r>
        <w:rPr>
          <w:rFonts w:hint="eastAsia" w:ascii="仿宋" w:hAnsi="仿宋" w:eastAsia="仿宋"/>
          <w:b/>
          <w:sz w:val="24"/>
          <w:szCs w:val="22"/>
          <w:highlight w:val="none"/>
        </w:rPr>
        <w:t>密封</w:t>
      </w:r>
      <w:r>
        <w:rPr>
          <w:rFonts w:hint="eastAsia" w:ascii="仿宋" w:hAnsi="仿宋" w:eastAsia="仿宋"/>
          <w:b/>
          <w:sz w:val="24"/>
          <w:szCs w:val="22"/>
          <w:highlight w:val="none"/>
          <w:lang w:val="en-US" w:eastAsia="zh-CN"/>
        </w:rPr>
        <w:t>在一起</w:t>
      </w:r>
      <w:r>
        <w:rPr>
          <w:rFonts w:hint="eastAsia" w:ascii="仿宋" w:hAnsi="仿宋" w:eastAsia="仿宋"/>
          <w:b/>
          <w:sz w:val="24"/>
          <w:szCs w:val="22"/>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供应商（公章）：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法定代表人或授权代理人</w:t>
      </w:r>
      <w:r>
        <w:rPr>
          <w:rFonts w:hint="eastAsia" w:ascii="仿宋" w:hAnsi="仿宋" w:eastAsia="仿宋" w:cs="仿宋"/>
          <w:color w:val="000000"/>
          <w:sz w:val="28"/>
          <w:highlight w:val="none"/>
        </w:rPr>
        <w:t>（签字或签章）</w:t>
      </w:r>
      <w:r>
        <w:rPr>
          <w:rFonts w:hint="eastAsia" w:ascii="仿宋" w:hAnsi="仿宋" w:eastAsia="仿宋" w:cs="仿宋"/>
          <w:color w:val="000000"/>
          <w:sz w:val="28"/>
          <w:szCs w:val="28"/>
          <w:highlight w:val="none"/>
        </w:rPr>
        <w:t xml:space="preserve">： </w:t>
      </w:r>
    </w:p>
    <w:p>
      <w:pPr>
        <w:pStyle w:val="2"/>
        <w:rPr>
          <w:rFonts w:hint="eastAsia"/>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单位：元</w:t>
      </w:r>
      <w:r>
        <w:rPr>
          <w:rFonts w:hint="eastAsia" w:ascii="仿宋" w:hAnsi="仿宋" w:eastAsia="仿宋" w:cs="仿宋"/>
          <w:color w:val="000000"/>
          <w:sz w:val="28"/>
          <w:szCs w:val="28"/>
          <w:highlight w:val="none"/>
        </w:rPr>
        <w:t xml:space="preserve">      </w:t>
      </w:r>
    </w:p>
    <w:tbl>
      <w:tblPr>
        <w:tblStyle w:val="46"/>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7"/>
        <w:gridCol w:w="2602"/>
        <w:gridCol w:w="1482"/>
        <w:gridCol w:w="1071"/>
        <w:gridCol w:w="888"/>
        <w:gridCol w:w="888"/>
        <w:gridCol w:w="444"/>
        <w:gridCol w:w="85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供货价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7" w:hRule="atLeast"/>
          <w:jc w:val="center"/>
        </w:trPr>
        <w:tc>
          <w:tcPr>
            <w:tcW w:w="7822"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8"/>
                <w:szCs w:val="28"/>
                <w:highlight w:val="none"/>
                <w:u w:val="none"/>
                <w:lang w:val="en-US" w:eastAsia="zh-CN"/>
              </w:rPr>
              <w:t>90种创伤类耗材单价的合计总价</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仿宋" w:hAnsi="仿宋" w:eastAsia="仿宋" w:cs="仿宋"/>
                <w:b/>
                <w:bCs/>
                <w:i w:val="0"/>
                <w:color w:val="000000"/>
                <w:sz w:val="28"/>
                <w:szCs w:val="28"/>
                <w:highlight w:val="none"/>
                <w:u w:val="none"/>
                <w:lang w:val="en-US" w:eastAsia="zh-CN"/>
              </w:rPr>
            </w:pPr>
            <w:r>
              <w:rPr>
                <w:rFonts w:hint="eastAsia" w:ascii="仿宋" w:hAnsi="仿宋" w:eastAsia="仿宋" w:cs="仿宋"/>
                <w:b/>
                <w:bCs/>
                <w:i w:val="0"/>
                <w:color w:val="000000"/>
                <w:sz w:val="28"/>
                <w:szCs w:val="28"/>
                <w:highlight w:val="none"/>
                <w:u w:val="none"/>
                <w:lang w:val="en-US" w:eastAsia="zh-CN"/>
              </w:rPr>
              <w:t>元</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jc w:val="right"/>
        <w:rPr>
          <w:rStyle w:val="49"/>
          <w:rFonts w:hint="eastAsia" w:ascii="仿宋" w:hAnsi="仿宋" w:eastAsia="仿宋" w:cs="宋体"/>
          <w:b w:val="0"/>
          <w:kern w:val="0"/>
          <w:sz w:val="28"/>
          <w:szCs w:val="28"/>
          <w:highlight w:val="none"/>
        </w:rPr>
        <w:sectPr>
          <w:footerReference r:id="rId6" w:type="first"/>
          <w:footerReference r:id="rId5" w:type="default"/>
          <w:pgSz w:w="11861" w:h="16775"/>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pPr>
      <w:r>
        <w:rPr>
          <w:rStyle w:val="49"/>
          <w:rFonts w:hint="eastAsia" w:ascii="仿宋" w:hAnsi="仿宋" w:eastAsia="仿宋" w:cs="宋体"/>
          <w:b w:val="0"/>
          <w:kern w:val="0"/>
          <w:sz w:val="28"/>
          <w:szCs w:val="28"/>
          <w:highlight w:val="none"/>
        </w:rPr>
        <w:t>年 月 日</w:t>
      </w:r>
    </w:p>
    <w:p>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仿宋" w:hAnsi="仿宋" w:eastAsia="仿宋" w:cs="Times New Roman"/>
          <w:b/>
          <w:kern w:val="2"/>
          <w:sz w:val="32"/>
          <w:szCs w:val="28"/>
          <w:highlight w:val="none"/>
          <w:lang w:val="en-US" w:eastAsia="zh-CN" w:bidi="ar-SA"/>
        </w:rPr>
      </w:pPr>
      <w:r>
        <w:rPr>
          <w:rFonts w:hint="eastAsia" w:ascii="仿宋" w:hAnsi="仿宋" w:eastAsia="仿宋" w:cs="Times New Roman"/>
          <w:b/>
          <w:kern w:val="2"/>
          <w:sz w:val="32"/>
          <w:szCs w:val="28"/>
          <w:highlight w:val="none"/>
          <w:lang w:val="en-US" w:eastAsia="zh-CN" w:bidi="ar-SA"/>
        </w:rPr>
        <w:t>最终（二次）</w:t>
      </w:r>
      <w:r>
        <w:rPr>
          <w:rFonts w:hint="eastAsia" w:ascii="仿宋" w:hAnsi="仿宋" w:eastAsia="仿宋" w:cs="Times New Roman"/>
          <w:b/>
          <w:kern w:val="2"/>
          <w:sz w:val="32"/>
          <w:szCs w:val="28"/>
          <w:highlight w:val="none"/>
          <w:lang w:val="zh-CN" w:eastAsia="zh-CN" w:bidi="ar-SA"/>
        </w:rPr>
        <w:t>报价</w:t>
      </w:r>
      <w:r>
        <w:rPr>
          <w:rFonts w:hint="eastAsia" w:ascii="仿宋" w:hAnsi="仿宋" w:eastAsia="仿宋" w:cs="Times New Roman"/>
          <w:b/>
          <w:kern w:val="2"/>
          <w:sz w:val="32"/>
          <w:szCs w:val="28"/>
          <w:highlight w:val="none"/>
          <w:lang w:val="en-US" w:eastAsia="zh-CN" w:bidi="ar-SA"/>
        </w:rPr>
        <w:t>承诺函</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Times New Roman"/>
          <w:b/>
          <w:kern w:val="2"/>
          <w:sz w:val="24"/>
          <w:szCs w:val="22"/>
          <w:highlight w:val="none"/>
          <w:lang w:val="en-US" w:eastAsia="zh-CN" w:bidi="ar-SA"/>
        </w:rPr>
      </w:pPr>
      <w:r>
        <w:rPr>
          <w:rFonts w:hint="eastAsia" w:ascii="仿宋" w:hAnsi="仿宋" w:eastAsia="仿宋"/>
          <w:b/>
          <w:sz w:val="24"/>
          <w:szCs w:val="22"/>
          <w:highlight w:val="none"/>
        </w:rPr>
        <w:t>（另准备二份单独密封）</w:t>
      </w:r>
    </w:p>
    <w:p>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项目名称：</w:t>
      </w:r>
    </w:p>
    <w:p>
      <w:pPr>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ascii="仿宋" w:hAnsi="仿宋" w:eastAsia="仿宋"/>
          <w:sz w:val="28"/>
          <w:szCs w:val="28"/>
          <w:highlight w:val="none"/>
        </w:rPr>
        <w:t xml:space="preserve">                           </w:t>
      </w:r>
    </w:p>
    <w:p>
      <w:pPr>
        <w:jc w:val="right"/>
        <w:rPr>
          <w:rFonts w:hint="eastAsia"/>
          <w:highlight w:val="none"/>
          <w:lang w:val="en-US" w:eastAsia="zh-CN"/>
        </w:rPr>
      </w:pPr>
      <w:r>
        <w:rPr>
          <w:rFonts w:ascii="仿宋" w:hAnsi="仿宋" w:eastAsia="仿宋"/>
          <w:bCs/>
          <w:sz w:val="28"/>
          <w:szCs w:val="28"/>
          <w:highlight w:val="none"/>
        </w:rPr>
        <w:t>单</w:t>
      </w:r>
      <w:r>
        <w:rPr>
          <w:rFonts w:hint="eastAsia" w:ascii="仿宋" w:hAnsi="仿宋" w:eastAsia="仿宋"/>
          <w:bCs/>
          <w:sz w:val="28"/>
          <w:szCs w:val="28"/>
          <w:highlight w:val="none"/>
        </w:rPr>
        <w:t>位：</w:t>
      </w:r>
      <w:r>
        <w:rPr>
          <w:rFonts w:hint="eastAsia" w:ascii="仿宋" w:hAnsi="仿宋" w:eastAsia="仿宋"/>
          <w:bCs/>
          <w:sz w:val="28"/>
          <w:szCs w:val="28"/>
          <w:highlight w:val="none"/>
          <w:lang w:val="en-US" w:eastAsia="zh-CN"/>
        </w:rPr>
        <w:t>元</w:t>
      </w:r>
      <w:r>
        <w:rPr>
          <w:rFonts w:hint="eastAsia" w:ascii="仿宋" w:hAnsi="仿宋" w:eastAsia="仿宋"/>
          <w:bCs/>
          <w:sz w:val="28"/>
          <w:szCs w:val="28"/>
          <w:highlight w:val="none"/>
        </w:rPr>
        <w:t xml:space="preserve"> </w:t>
      </w:r>
    </w:p>
    <w:tbl>
      <w:tblPr>
        <w:tblStyle w:val="46"/>
        <w:tblpPr w:leftFromText="180" w:rightFromText="180" w:vertAnchor="text" w:horzAnchor="page" w:tblpX="1173"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07" w:type="dxa"/>
            <w:noWrap w:val="0"/>
            <w:vAlign w:val="center"/>
          </w:tcPr>
          <w:p>
            <w:pPr>
              <w:spacing w:line="276" w:lineRule="auto"/>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b/>
                <w:bCs/>
                <w:kern w:val="2"/>
                <w:sz w:val="28"/>
                <w:szCs w:val="28"/>
                <w:highlight w:val="none"/>
                <w:lang w:val="en-US" w:eastAsia="zh-CN" w:bidi="ar-SA"/>
              </w:rPr>
              <w:t>90</w:t>
            </w:r>
            <w:r>
              <w:rPr>
                <w:rFonts w:hint="eastAsia" w:ascii="仿宋" w:hAnsi="仿宋" w:eastAsia="仿宋" w:cs="宋体"/>
                <w:b/>
                <w:bCs/>
                <w:kern w:val="2"/>
                <w:sz w:val="28"/>
                <w:szCs w:val="28"/>
                <w:highlight w:val="none"/>
                <w:lang w:val="zh-CN" w:eastAsia="zh-CN" w:bidi="ar-SA"/>
              </w:rPr>
              <w:t>种</w:t>
            </w:r>
            <w:r>
              <w:rPr>
                <w:rFonts w:hint="eastAsia" w:ascii="仿宋" w:hAnsi="仿宋" w:eastAsia="仿宋" w:cs="宋体"/>
                <w:b/>
                <w:bCs/>
                <w:kern w:val="2"/>
                <w:sz w:val="28"/>
                <w:szCs w:val="28"/>
                <w:highlight w:val="none"/>
                <w:lang w:val="en-US" w:eastAsia="zh-CN" w:bidi="ar-SA"/>
              </w:rPr>
              <w:t>创伤类</w:t>
            </w:r>
            <w:r>
              <w:rPr>
                <w:rFonts w:hint="eastAsia" w:ascii="仿宋" w:hAnsi="仿宋" w:eastAsia="仿宋" w:cs="宋体"/>
                <w:b/>
                <w:bCs/>
                <w:kern w:val="2"/>
                <w:sz w:val="28"/>
                <w:szCs w:val="28"/>
                <w:highlight w:val="none"/>
                <w:lang w:val="zh-CN" w:eastAsia="zh-CN" w:bidi="ar-SA"/>
              </w:rPr>
              <w:t>耗材最终（二次）单价的合计总价</w:t>
            </w:r>
          </w:p>
        </w:tc>
        <w:tc>
          <w:tcPr>
            <w:tcW w:w="6028"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 xml:space="preserve">大写：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p>
            <w:pPr>
              <w:spacing w:line="276" w:lineRule="auto"/>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3707"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合同履行期限</w:t>
            </w:r>
          </w:p>
        </w:tc>
        <w:tc>
          <w:tcPr>
            <w:tcW w:w="6028" w:type="dxa"/>
            <w:noWrap w:val="0"/>
            <w:vAlign w:val="center"/>
          </w:tcPr>
          <w:p>
            <w:pPr>
              <w:adjustRightInd w:val="0"/>
              <w:snapToGri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707"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履行期内交货期</w:t>
            </w:r>
          </w:p>
        </w:tc>
        <w:tc>
          <w:tcPr>
            <w:tcW w:w="6028"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707"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对采购文件的响应程度</w:t>
            </w:r>
          </w:p>
        </w:tc>
        <w:tc>
          <w:tcPr>
            <w:tcW w:w="6028"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707"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其他</w:t>
            </w:r>
          </w:p>
        </w:tc>
        <w:tc>
          <w:tcPr>
            <w:tcW w:w="6028"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bl>
    <w:p>
      <w:pPr>
        <w:rPr>
          <w:rFonts w:hint="default" w:ascii="仿宋" w:hAnsi="仿宋" w:eastAsia="仿宋" w:cs="宋体"/>
          <w:kern w:val="2"/>
          <w:sz w:val="28"/>
          <w:szCs w:val="28"/>
          <w:highlight w:val="none"/>
          <w:lang w:val="en-US" w:eastAsia="zh-CN" w:bidi="ar-SA"/>
        </w:rPr>
      </w:pPr>
    </w:p>
    <w:p>
      <w:pPr>
        <w:pStyle w:val="2"/>
        <w:rPr>
          <w:rFonts w:hint="eastAsia" w:ascii="仿宋" w:hAnsi="仿宋" w:eastAsia="仿宋" w:cs="宋体"/>
          <w:kern w:val="2"/>
          <w:sz w:val="28"/>
          <w:szCs w:val="28"/>
          <w:highlight w:val="none"/>
          <w:lang w:val="zh-CN" w:eastAsia="zh-CN" w:bidi="ar-SA"/>
        </w:rPr>
      </w:pPr>
    </w:p>
    <w:p>
      <w:pPr>
        <w:bidi w:val="0"/>
        <w:rPr>
          <w:rFonts w:hint="eastAsia"/>
          <w:highlight w:val="none"/>
          <w:lang w:val="zh-CN" w:eastAsia="zh-CN"/>
        </w:rPr>
      </w:pPr>
    </w:p>
    <w:p>
      <w:pPr>
        <w:spacing w:line="360" w:lineRule="auto"/>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供应商名称：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zh-CN" w:eastAsia="zh-CN" w:bidi="ar-SA"/>
        </w:rPr>
        <w:t xml:space="preserve">法定代表人或授权委托人签字： </w:t>
      </w:r>
    </w:p>
    <w:p>
      <w:pPr>
        <w:pStyle w:val="2"/>
        <w:jc w:val="right"/>
        <w:rPr>
          <w:rFonts w:hint="eastAsia"/>
          <w:highlight w:val="none"/>
          <w:lang w:val="zh-CN" w:eastAsia="zh-CN"/>
        </w:rPr>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仿宋" w:hAnsi="仿宋" w:eastAsia="仿宋" w:cs="宋体"/>
          <w:kern w:val="2"/>
          <w:sz w:val="28"/>
          <w:szCs w:val="28"/>
          <w:highlight w:val="none"/>
          <w:lang w:val="en-US" w:eastAsia="zh-CN" w:bidi="ar-SA"/>
        </w:rPr>
        <w:t>年  月  日</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Times New Roman"/>
          <w:b/>
          <w:kern w:val="2"/>
          <w:sz w:val="32"/>
          <w:szCs w:val="28"/>
          <w:highlight w:val="none"/>
          <w:lang w:val="en-US" w:eastAsia="zh-CN" w:bidi="ar-SA"/>
        </w:rPr>
      </w:pPr>
      <w:r>
        <w:rPr>
          <w:rFonts w:hint="eastAsia" w:ascii="仿宋" w:hAnsi="仿宋" w:eastAsia="仿宋" w:cs="Times New Roman"/>
          <w:b/>
          <w:kern w:val="2"/>
          <w:sz w:val="32"/>
          <w:szCs w:val="28"/>
          <w:highlight w:val="none"/>
          <w:lang w:val="en-US" w:eastAsia="zh-CN" w:bidi="ar-SA"/>
        </w:rPr>
        <w:t>最终（二次）分项报价表</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default" w:ascii="仿宋" w:hAnsi="仿宋" w:eastAsia="仿宋" w:cs="Times New Roman"/>
          <w:b/>
          <w:kern w:val="2"/>
          <w:sz w:val="32"/>
          <w:szCs w:val="28"/>
          <w:highlight w:val="none"/>
          <w:lang w:val="en-US" w:eastAsia="zh-CN" w:bidi="ar-SA"/>
        </w:rPr>
      </w:pPr>
      <w:r>
        <w:rPr>
          <w:rFonts w:hint="eastAsia" w:ascii="仿宋" w:hAnsi="仿宋" w:eastAsia="仿宋"/>
          <w:b/>
          <w:sz w:val="24"/>
          <w:szCs w:val="22"/>
          <w:highlight w:val="none"/>
        </w:rPr>
        <w:t>（</w:t>
      </w:r>
      <w:r>
        <w:rPr>
          <w:rFonts w:hint="eastAsia" w:ascii="仿宋" w:hAnsi="仿宋" w:eastAsia="仿宋"/>
          <w:b/>
          <w:sz w:val="24"/>
          <w:szCs w:val="22"/>
          <w:highlight w:val="none"/>
          <w:lang w:val="en-US" w:eastAsia="zh-CN"/>
        </w:rPr>
        <w:t>与最终（二次）报价承诺函</w:t>
      </w:r>
      <w:r>
        <w:rPr>
          <w:rFonts w:hint="eastAsia" w:ascii="仿宋" w:hAnsi="仿宋" w:eastAsia="仿宋"/>
          <w:b/>
          <w:sz w:val="24"/>
          <w:szCs w:val="22"/>
          <w:highlight w:val="none"/>
        </w:rPr>
        <w:t>密封</w:t>
      </w:r>
      <w:r>
        <w:rPr>
          <w:rFonts w:hint="eastAsia" w:ascii="仿宋" w:hAnsi="仿宋" w:eastAsia="仿宋"/>
          <w:b/>
          <w:sz w:val="24"/>
          <w:szCs w:val="22"/>
          <w:highlight w:val="none"/>
          <w:lang w:val="en-US" w:eastAsia="zh-CN"/>
        </w:rPr>
        <w:t>在一起</w:t>
      </w:r>
      <w:r>
        <w:rPr>
          <w:rFonts w:hint="eastAsia" w:ascii="仿宋" w:hAnsi="仿宋" w:eastAsia="仿宋"/>
          <w:b/>
          <w:sz w:val="24"/>
          <w:szCs w:val="22"/>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供应商（公章）：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法定代表人或授权代理人</w:t>
      </w:r>
      <w:r>
        <w:rPr>
          <w:rFonts w:hint="eastAsia" w:ascii="仿宋" w:hAnsi="仿宋" w:eastAsia="仿宋" w:cs="仿宋"/>
          <w:color w:val="000000"/>
          <w:sz w:val="28"/>
          <w:highlight w:val="none"/>
        </w:rPr>
        <w:t>（签字或签章）</w:t>
      </w:r>
      <w:r>
        <w:rPr>
          <w:rFonts w:hint="eastAsia" w:ascii="仿宋" w:hAnsi="仿宋" w:eastAsia="仿宋" w:cs="仿宋"/>
          <w:color w:val="000000"/>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单位：元</w:t>
      </w:r>
      <w:r>
        <w:rPr>
          <w:rFonts w:hint="eastAsia" w:ascii="仿宋" w:hAnsi="仿宋" w:eastAsia="仿宋" w:cs="仿宋"/>
          <w:color w:val="000000"/>
          <w:sz w:val="28"/>
          <w:szCs w:val="28"/>
          <w:highlight w:val="none"/>
        </w:rPr>
        <w:t xml:space="preserve">  </w:t>
      </w:r>
    </w:p>
    <w:tbl>
      <w:tblPr>
        <w:tblStyle w:val="46"/>
        <w:tblpPr w:leftFromText="180" w:rightFromText="180" w:vertAnchor="text" w:horzAnchor="page" w:tblpX="1275" w:tblpY="162"/>
        <w:tblOverlap w:val="never"/>
        <w:tblW w:w="9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7"/>
        <w:gridCol w:w="2602"/>
        <w:gridCol w:w="1482"/>
        <w:gridCol w:w="1071"/>
        <w:gridCol w:w="888"/>
        <w:gridCol w:w="888"/>
        <w:gridCol w:w="444"/>
        <w:gridCol w:w="85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供货价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7822"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32"/>
                <w:szCs w:val="32"/>
                <w:highlight w:val="none"/>
                <w:u w:val="none"/>
                <w:lang w:val="en-US" w:eastAsia="zh-CN"/>
              </w:rPr>
              <w:t>90</w:t>
            </w:r>
            <w:r>
              <w:rPr>
                <w:rFonts w:hint="eastAsia" w:ascii="仿宋" w:hAnsi="仿宋" w:eastAsia="仿宋" w:cs="仿宋"/>
                <w:b/>
                <w:bCs/>
                <w:i w:val="0"/>
                <w:color w:val="000000"/>
                <w:sz w:val="32"/>
                <w:szCs w:val="32"/>
                <w:highlight w:val="none"/>
                <w:u w:val="none"/>
              </w:rPr>
              <w:t>种</w:t>
            </w:r>
            <w:r>
              <w:rPr>
                <w:rFonts w:hint="eastAsia" w:ascii="仿宋" w:hAnsi="仿宋" w:eastAsia="仿宋" w:cs="仿宋"/>
                <w:b/>
                <w:bCs/>
                <w:i w:val="0"/>
                <w:color w:val="000000"/>
                <w:sz w:val="32"/>
                <w:szCs w:val="32"/>
                <w:highlight w:val="none"/>
                <w:u w:val="none"/>
                <w:lang w:val="en-US" w:eastAsia="zh-CN"/>
              </w:rPr>
              <w:t>创伤</w:t>
            </w:r>
            <w:r>
              <w:rPr>
                <w:rFonts w:hint="eastAsia" w:ascii="仿宋" w:hAnsi="仿宋" w:eastAsia="仿宋" w:cs="仿宋"/>
                <w:b/>
                <w:bCs/>
                <w:i w:val="0"/>
                <w:color w:val="000000"/>
                <w:sz w:val="32"/>
                <w:szCs w:val="32"/>
                <w:highlight w:val="none"/>
                <w:u w:val="none"/>
              </w:rPr>
              <w:t>耗材</w:t>
            </w:r>
            <w:r>
              <w:rPr>
                <w:rFonts w:hint="eastAsia" w:ascii="仿宋" w:hAnsi="仿宋" w:eastAsia="仿宋" w:cs="仿宋"/>
                <w:b/>
                <w:bCs/>
                <w:i w:val="0"/>
                <w:color w:val="000000"/>
                <w:sz w:val="32"/>
                <w:szCs w:val="32"/>
                <w:highlight w:val="none"/>
                <w:u w:val="none"/>
                <w:lang w:val="en-US" w:eastAsia="zh-CN"/>
              </w:rPr>
              <w:t>最终（二次）</w:t>
            </w:r>
            <w:r>
              <w:rPr>
                <w:rFonts w:hint="eastAsia" w:ascii="仿宋" w:hAnsi="仿宋" w:eastAsia="仿宋" w:cs="仿宋"/>
                <w:b/>
                <w:bCs/>
                <w:i w:val="0"/>
                <w:color w:val="000000"/>
                <w:sz w:val="32"/>
                <w:szCs w:val="32"/>
                <w:highlight w:val="none"/>
                <w:u w:val="none"/>
              </w:rPr>
              <w:t>单价的合计总价</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仿宋" w:hAnsi="仿宋" w:eastAsia="仿宋" w:cs="仿宋"/>
                <w:b/>
                <w:bCs/>
                <w:i w:val="0"/>
                <w:color w:val="000000"/>
                <w:sz w:val="28"/>
                <w:szCs w:val="28"/>
                <w:highlight w:val="none"/>
                <w:u w:val="none"/>
                <w:lang w:val="en-US" w:eastAsia="zh-CN"/>
              </w:rPr>
            </w:pPr>
            <w:r>
              <w:rPr>
                <w:rFonts w:hint="eastAsia" w:ascii="仿宋" w:hAnsi="仿宋" w:eastAsia="仿宋" w:cs="仿宋"/>
                <w:b/>
                <w:bCs/>
                <w:i w:val="0"/>
                <w:color w:val="000000"/>
                <w:sz w:val="28"/>
                <w:szCs w:val="28"/>
                <w:highlight w:val="none"/>
                <w:u w:val="none"/>
                <w:lang w:val="en-US" w:eastAsia="zh-CN"/>
              </w:rPr>
              <w:t>元</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jc w:val="right"/>
        <w:rPr>
          <w:rFonts w:hint="eastAsia" w:ascii="仿宋" w:hAnsi="仿宋" w:eastAsia="仿宋" w:cs="宋体"/>
          <w:kern w:val="2"/>
          <w:sz w:val="28"/>
          <w:szCs w:val="28"/>
          <w:highlight w:val="none"/>
          <w:lang w:val="zh-CN" w:eastAsia="zh-CN" w:bidi="ar-SA"/>
        </w:rPr>
        <w:sectPr>
          <w:headerReference r:id="rId7" w:type="default"/>
          <w:footerReference r:id="rId8"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bookmarkStart w:id="9" w:name="_GoBack"/>
      <w:bookmarkEnd w:id="9"/>
      <w:r>
        <w:rPr>
          <w:rStyle w:val="49"/>
          <w:rFonts w:hint="eastAsia" w:ascii="仿宋" w:hAnsi="仿宋" w:eastAsia="仿宋" w:cs="宋体"/>
          <w:b w:val="0"/>
          <w:kern w:val="0"/>
          <w:sz w:val="28"/>
          <w:szCs w:val="28"/>
          <w:highlight w:val="none"/>
        </w:rPr>
        <w:t>年 月 日</w:t>
      </w:r>
    </w:p>
    <w:p>
      <w:pPr>
        <w:pStyle w:val="2"/>
        <w:rPr>
          <w:rFonts w:hint="eastAsia" w:ascii="仿宋" w:hAnsi="仿宋" w:eastAsia="仿宋" w:cs="宋体"/>
          <w:kern w:val="2"/>
          <w:sz w:val="28"/>
          <w:szCs w:val="28"/>
          <w:highlight w:val="none"/>
          <w:lang w:val="zh-CN" w:eastAsia="zh-CN" w:bidi="ar-SA"/>
        </w:rPr>
      </w:pPr>
    </w:p>
    <w:p>
      <w:pPr>
        <w:pStyle w:val="2"/>
        <w:rPr>
          <w:rFonts w:hint="eastAsia" w:ascii="仿宋" w:hAnsi="仿宋" w:eastAsia="仿宋" w:cs="宋体"/>
          <w:kern w:val="2"/>
          <w:sz w:val="28"/>
          <w:szCs w:val="28"/>
          <w:highlight w:val="none"/>
          <w:lang w:val="zh-CN" w:eastAsia="zh-CN" w:bidi="ar-SA"/>
        </w:rPr>
      </w:pPr>
    </w:p>
    <w:p>
      <w:pPr>
        <w:pStyle w:val="2"/>
        <w:rPr>
          <w:highlight w:val="none"/>
        </w:rPr>
      </w:pPr>
    </w:p>
    <w:p>
      <w:pPr>
        <w:spacing w:line="360" w:lineRule="auto"/>
        <w:jc w:val="center"/>
        <w:rPr>
          <w:rFonts w:ascii="仿宋" w:hAnsi="仿宋" w:eastAsia="仿宋"/>
          <w:b/>
          <w:bCs/>
          <w:sz w:val="28"/>
          <w:szCs w:val="28"/>
          <w:highlight w:val="none"/>
        </w:rPr>
      </w:pPr>
    </w:p>
    <w:p>
      <w:pPr>
        <w:pStyle w:val="45"/>
        <w:ind w:firstLine="0" w:firstLineChars="0"/>
        <w:jc w:val="center"/>
        <w:rPr>
          <w:rFonts w:ascii="仿宋" w:hAnsi="仿宋" w:eastAsia="仿宋"/>
          <w:b/>
          <w:bCs/>
          <w:sz w:val="28"/>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hint="eastAsia" w:ascii="仿宋" w:hAnsi="仿宋" w:eastAsia="仿宋"/>
          <w:b/>
          <w:sz w:val="32"/>
          <w:szCs w:val="28"/>
          <w:highlight w:val="none"/>
        </w:rPr>
      </w:pPr>
      <w:r>
        <w:rPr>
          <w:rFonts w:hint="eastAsia" w:ascii="仿宋" w:hAnsi="仿宋" w:eastAsia="仿宋"/>
          <w:b/>
          <w:sz w:val="32"/>
          <w:szCs w:val="28"/>
          <w:highlight w:val="none"/>
        </w:rPr>
        <w:t>技术方案及服务承诺</w:t>
      </w:r>
    </w:p>
    <w:p>
      <w:pPr>
        <w:pStyle w:val="45"/>
        <w:ind w:firstLine="0" w:firstLineChars="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由</w:t>
      </w:r>
      <w:r>
        <w:rPr>
          <w:rFonts w:hint="eastAsia" w:ascii="仿宋" w:hAnsi="仿宋" w:eastAsia="仿宋" w:cs="宋体"/>
          <w:kern w:val="0"/>
          <w:sz w:val="28"/>
          <w:szCs w:val="28"/>
          <w:highlight w:val="none"/>
          <w:lang w:val="en-US" w:eastAsia="zh-CN"/>
        </w:rPr>
        <w:t>供应商</w:t>
      </w:r>
      <w:r>
        <w:rPr>
          <w:rFonts w:hint="eastAsia" w:ascii="仿宋" w:hAnsi="仿宋" w:eastAsia="仿宋" w:cs="宋体"/>
          <w:kern w:val="0"/>
          <w:sz w:val="28"/>
          <w:szCs w:val="28"/>
          <w:highlight w:val="none"/>
        </w:rPr>
        <w:t>分别自行书写，格式自定</w:t>
      </w:r>
    </w:p>
    <w:p>
      <w:pPr>
        <w:pStyle w:val="45"/>
        <w:ind w:firstLine="0" w:firstLineChars="0"/>
        <w:jc w:val="center"/>
        <w:rPr>
          <w:rFonts w:ascii="仿宋" w:hAnsi="仿宋" w:eastAsia="仿宋"/>
          <w:b/>
          <w:bCs/>
          <w:sz w:val="28"/>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ind w:firstLine="632" w:firstLineChars="300"/>
        <w:rPr>
          <w:rFonts w:ascii="仿宋" w:hAnsi="仿宋" w:eastAsia="仿宋"/>
          <w:sz w:val="28"/>
          <w:szCs w:val="28"/>
          <w:highlight w:val="none"/>
        </w:rPr>
      </w:pPr>
      <w:r>
        <w:rPr>
          <w:rFonts w:ascii="仿宋" w:hAnsi="仿宋" w:eastAsia="仿宋"/>
          <w:b/>
          <w:bCs/>
          <w:szCs w:val="28"/>
          <w:highlight w:val="none"/>
        </w:rPr>
        <w:br w:type="page"/>
      </w:r>
    </w:p>
    <w:p>
      <w:pPr>
        <w:spacing w:line="360" w:lineRule="auto"/>
        <w:jc w:val="center"/>
        <w:rPr>
          <w:rFonts w:hint="eastAsia" w:ascii="仿宋" w:hAnsi="仿宋" w:eastAsia="仿宋"/>
          <w:sz w:val="28"/>
          <w:szCs w:val="28"/>
          <w:highlight w:val="none"/>
        </w:rPr>
      </w:pPr>
    </w:p>
    <w:p>
      <w:pPr>
        <w:spacing w:line="360" w:lineRule="auto"/>
        <w:jc w:val="center"/>
        <w:rPr>
          <w:rFonts w:hint="eastAsia" w:ascii="仿宋" w:hAnsi="仿宋" w:eastAsia="仿宋"/>
          <w:b/>
          <w:sz w:val="32"/>
          <w:szCs w:val="28"/>
          <w:highlight w:val="none"/>
        </w:rPr>
      </w:pPr>
      <w:r>
        <w:rPr>
          <w:rFonts w:ascii="仿宋" w:hAnsi="仿宋" w:eastAsia="仿宋"/>
          <w:b/>
          <w:sz w:val="32"/>
          <w:szCs w:val="28"/>
          <w:highlight w:val="none"/>
        </w:rPr>
        <w:t>经营业绩</w:t>
      </w:r>
      <w:r>
        <w:rPr>
          <w:rFonts w:hint="eastAsia" w:ascii="仿宋" w:hAnsi="仿宋" w:eastAsia="仿宋"/>
          <w:b/>
          <w:sz w:val="32"/>
          <w:szCs w:val="28"/>
          <w:highlight w:val="none"/>
        </w:rPr>
        <w:t>一</w:t>
      </w:r>
      <w:r>
        <w:rPr>
          <w:rFonts w:ascii="仿宋" w:hAnsi="仿宋" w:eastAsia="仿宋"/>
          <w:b/>
          <w:sz w:val="32"/>
          <w:szCs w:val="28"/>
          <w:highlight w:val="none"/>
        </w:rPr>
        <w:t>览</w:t>
      </w:r>
      <w:r>
        <w:rPr>
          <w:rFonts w:hint="eastAsia" w:ascii="仿宋" w:hAnsi="仿宋" w:eastAsia="仿宋"/>
          <w:b/>
          <w:sz w:val="32"/>
          <w:szCs w:val="28"/>
          <w:highlight w:val="none"/>
        </w:rPr>
        <w:t>表</w:t>
      </w:r>
    </w:p>
    <w:tbl>
      <w:tblPr>
        <w:tblStyle w:val="46"/>
        <w:tblpPr w:leftFromText="180" w:rightFromText="180" w:vertAnchor="text" w:horzAnchor="page" w:tblpX="133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1163"/>
        <w:gridCol w:w="2166"/>
        <w:gridCol w:w="1444"/>
        <w:gridCol w:w="1444"/>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704" w:hRule="atLeast"/>
        </w:trPr>
        <w:tc>
          <w:tcPr>
            <w:tcW w:w="1163" w:type="dxa"/>
            <w:noWrap w:val="0"/>
            <w:vAlign w:val="center"/>
          </w:tcPr>
          <w:p>
            <w:pPr>
              <w:spacing w:line="440" w:lineRule="exact"/>
              <w:rPr>
                <w:rFonts w:hint="eastAsia" w:ascii="仿宋" w:hAnsi="仿宋" w:eastAsia="仿宋"/>
                <w:b/>
                <w:bCs/>
                <w:sz w:val="28"/>
                <w:szCs w:val="28"/>
                <w:highlight w:val="none"/>
              </w:rPr>
            </w:pPr>
            <w:r>
              <w:rPr>
                <w:rFonts w:ascii="仿宋" w:hAnsi="仿宋" w:eastAsia="仿宋"/>
                <w:b/>
                <w:bCs/>
                <w:sz w:val="28"/>
                <w:szCs w:val="28"/>
                <w:highlight w:val="none"/>
              </w:rPr>
              <w:t>序号</w:t>
            </w:r>
          </w:p>
        </w:tc>
        <w:tc>
          <w:tcPr>
            <w:tcW w:w="2166"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44"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用</w:t>
            </w:r>
            <w:r>
              <w:rPr>
                <w:rFonts w:ascii="仿宋" w:hAnsi="仿宋" w:eastAsia="仿宋"/>
                <w:b/>
                <w:bCs/>
                <w:sz w:val="28"/>
                <w:szCs w:val="28"/>
                <w:highlight w:val="none"/>
              </w:rPr>
              <w:t>户</w:t>
            </w: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44" w:type="dxa"/>
            <w:noWrap w:val="0"/>
            <w:vAlign w:val="center"/>
          </w:tcPr>
          <w:p>
            <w:pPr>
              <w:spacing w:line="440" w:lineRule="exact"/>
              <w:rPr>
                <w:rFonts w:hint="eastAsia" w:ascii="仿宋" w:hAnsi="仿宋" w:eastAsia="仿宋"/>
                <w:b/>
                <w:bCs/>
                <w:sz w:val="28"/>
                <w:szCs w:val="28"/>
                <w:highlight w:val="none"/>
              </w:rPr>
            </w:pPr>
            <w:r>
              <w:rPr>
                <w:rFonts w:ascii="仿宋" w:hAnsi="仿宋" w:eastAsia="仿宋"/>
                <w:b/>
                <w:bCs/>
                <w:sz w:val="28"/>
                <w:szCs w:val="28"/>
                <w:highlight w:val="none"/>
              </w:rPr>
              <w:t>联</w:t>
            </w:r>
            <w:r>
              <w:rPr>
                <w:rFonts w:hint="eastAsia" w:ascii="仿宋" w:hAnsi="仿宋" w:eastAsia="仿宋"/>
                <w:b/>
                <w:bCs/>
                <w:sz w:val="28"/>
                <w:szCs w:val="28"/>
                <w:highlight w:val="none"/>
              </w:rPr>
              <w:t>系人</w:t>
            </w:r>
          </w:p>
        </w:tc>
        <w:tc>
          <w:tcPr>
            <w:tcW w:w="1631" w:type="dxa"/>
            <w:noWrap w:val="0"/>
            <w:vAlign w:val="center"/>
          </w:tcPr>
          <w:p>
            <w:pPr>
              <w:spacing w:line="440" w:lineRule="exact"/>
              <w:rPr>
                <w:rFonts w:ascii="仿宋" w:hAnsi="仿宋" w:eastAsia="仿宋"/>
                <w:b/>
                <w:bCs/>
                <w:sz w:val="28"/>
                <w:szCs w:val="28"/>
                <w:highlight w:val="none"/>
              </w:rPr>
            </w:pPr>
            <w:r>
              <w:rPr>
                <w:rFonts w:ascii="仿宋" w:hAnsi="仿宋" w:eastAsia="仿宋"/>
                <w:b/>
                <w:bCs/>
                <w:sz w:val="28"/>
                <w:szCs w:val="28"/>
                <w:highlight w:val="none"/>
              </w:rPr>
              <w:t>联系电话</w:t>
            </w:r>
          </w:p>
        </w:tc>
        <w:tc>
          <w:tcPr>
            <w:tcW w:w="1631"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501"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bl>
    <w:p>
      <w:pPr>
        <w:spacing w:line="440" w:lineRule="exact"/>
        <w:rPr>
          <w:rFonts w:hint="eastAsia" w:ascii="仿宋" w:hAnsi="仿宋" w:eastAsia="仿宋"/>
          <w:b/>
          <w:sz w:val="28"/>
          <w:szCs w:val="28"/>
          <w:highlight w:val="none"/>
        </w:rPr>
      </w:pPr>
      <w:r>
        <w:rPr>
          <w:rFonts w:hint="eastAsia" w:ascii="仿宋" w:hAnsi="仿宋" w:eastAsia="仿宋"/>
          <w:sz w:val="28"/>
          <w:szCs w:val="28"/>
          <w:highlight w:val="none"/>
        </w:rPr>
        <w:t xml:space="preserve">                                                                                                                   </w:t>
      </w:r>
    </w:p>
    <w:p>
      <w:pPr>
        <w:adjustRightInd w:val="0"/>
        <w:spacing w:line="440" w:lineRule="exact"/>
        <w:rPr>
          <w:rFonts w:hint="eastAsia" w:ascii="仿宋" w:hAnsi="仿宋" w:eastAsia="仿宋"/>
          <w:b/>
          <w:sz w:val="28"/>
          <w:szCs w:val="28"/>
          <w:highlight w:val="none"/>
        </w:rPr>
      </w:pPr>
      <w:r>
        <w:rPr>
          <w:rFonts w:ascii="仿宋" w:hAnsi="仿宋" w:eastAsia="仿宋"/>
          <w:b/>
          <w:sz w:val="28"/>
          <w:szCs w:val="28"/>
          <w:highlight w:val="none"/>
        </w:rPr>
        <w:t xml:space="preserve">                                                     </w:t>
      </w:r>
      <w:r>
        <w:rPr>
          <w:rFonts w:hint="eastAsia" w:ascii="仿宋" w:hAnsi="仿宋" w:eastAsia="仿宋"/>
          <w:b/>
          <w:sz w:val="28"/>
          <w:szCs w:val="28"/>
          <w:highlight w:val="none"/>
        </w:rPr>
        <w:t>年</w:t>
      </w:r>
      <w:r>
        <w:rPr>
          <w:rFonts w:ascii="仿宋" w:hAnsi="仿宋" w:eastAsia="仿宋"/>
          <w:b/>
          <w:sz w:val="28"/>
          <w:szCs w:val="28"/>
          <w:highlight w:val="none"/>
        </w:rPr>
        <w:t xml:space="preserve">   </w:t>
      </w:r>
      <w:r>
        <w:rPr>
          <w:rFonts w:hint="eastAsia" w:ascii="仿宋" w:hAnsi="仿宋" w:eastAsia="仿宋"/>
          <w:b/>
          <w:sz w:val="28"/>
          <w:szCs w:val="28"/>
          <w:highlight w:val="none"/>
        </w:rPr>
        <w:t>月</w:t>
      </w:r>
      <w:r>
        <w:rPr>
          <w:rFonts w:ascii="仿宋" w:hAnsi="仿宋" w:eastAsia="仿宋"/>
          <w:b/>
          <w:sz w:val="28"/>
          <w:szCs w:val="28"/>
          <w:highlight w:val="none"/>
        </w:rPr>
        <w:t xml:space="preserve">   </w:t>
      </w:r>
      <w:r>
        <w:rPr>
          <w:rFonts w:hint="eastAsia" w:ascii="仿宋" w:hAnsi="仿宋" w:eastAsia="仿宋"/>
          <w:b/>
          <w:sz w:val="28"/>
          <w:szCs w:val="28"/>
          <w:highlight w:val="none"/>
        </w:rPr>
        <w:t>日</w:t>
      </w:r>
    </w:p>
    <w:p>
      <w:pPr>
        <w:spacing w:before="120" w:beforeLines="50" w:line="360" w:lineRule="auto"/>
        <w:jc w:val="center"/>
        <w:rPr>
          <w:rFonts w:hint="eastAsia" w:ascii="仿宋" w:hAnsi="仿宋" w:eastAsia="仿宋"/>
          <w:b/>
          <w:sz w:val="32"/>
          <w:szCs w:val="28"/>
          <w:highlight w:val="none"/>
        </w:rPr>
      </w:pPr>
      <w:r>
        <w:rPr>
          <w:rFonts w:ascii="仿宋" w:hAnsi="仿宋" w:eastAsia="仿宋"/>
          <w:sz w:val="28"/>
          <w:szCs w:val="28"/>
          <w:highlight w:val="none"/>
        </w:rPr>
        <w:br w:type="page"/>
      </w:r>
      <w:r>
        <w:rPr>
          <w:rFonts w:hint="eastAsia" w:ascii="仿宋" w:hAnsi="仿宋" w:eastAsia="仿宋"/>
          <w:b/>
          <w:sz w:val="32"/>
          <w:szCs w:val="28"/>
          <w:highlight w:val="none"/>
        </w:rPr>
        <w:t>履行合同的设备及专业技术能力证明表</w:t>
      </w:r>
    </w:p>
    <w:tbl>
      <w:tblPr>
        <w:tblStyle w:val="46"/>
        <w:tblW w:w="0" w:type="auto"/>
        <w:jc w:val="center"/>
        <w:tblLayout w:type="fixed"/>
        <w:tblCellMar>
          <w:top w:w="0" w:type="dxa"/>
          <w:left w:w="108" w:type="dxa"/>
          <w:bottom w:w="0" w:type="dxa"/>
          <w:right w:w="108" w:type="dxa"/>
        </w:tblCellMar>
      </w:tblPr>
      <w:tblGrid>
        <w:gridCol w:w="936"/>
        <w:gridCol w:w="510"/>
        <w:gridCol w:w="474"/>
        <w:gridCol w:w="1177"/>
        <w:gridCol w:w="1943"/>
        <w:gridCol w:w="1152"/>
        <w:gridCol w:w="1944"/>
        <w:gridCol w:w="1115"/>
      </w:tblGrid>
      <w:tr>
        <w:tblPrEx>
          <w:tblCellMar>
            <w:top w:w="0" w:type="dxa"/>
            <w:left w:w="108" w:type="dxa"/>
            <w:bottom w:w="0" w:type="dxa"/>
            <w:right w:w="108" w:type="dxa"/>
          </w:tblCellMar>
        </w:tblPrEx>
        <w:trPr>
          <w:trHeight w:val="864" w:hRule="atLeast"/>
          <w:jc w:val="center"/>
        </w:trPr>
        <w:tc>
          <w:tcPr>
            <w:tcW w:w="144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单位名称</w:t>
            </w:r>
          </w:p>
        </w:tc>
        <w:tc>
          <w:tcPr>
            <w:tcW w:w="7805"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ascii="仿宋" w:hAnsi="仿宋" w:eastAsia="仿宋" w:cs="宋体"/>
                <w:kern w:val="0"/>
                <w:sz w:val="28"/>
                <w:szCs w:val="28"/>
                <w:highlight w:val="none"/>
                <w:lang w:val="zh-CN"/>
              </w:rPr>
              <w:t xml:space="preserve">                                                   </w:t>
            </w:r>
            <w:r>
              <w:rPr>
                <w:rFonts w:hint="eastAsia" w:ascii="仿宋" w:hAnsi="仿宋" w:eastAsia="仿宋" w:cs="宋体"/>
                <w:kern w:val="0"/>
                <w:sz w:val="28"/>
                <w:szCs w:val="28"/>
                <w:highlight w:val="none"/>
                <w:lang w:val="zh-CN"/>
              </w:rPr>
              <w:t>（公章）</w:t>
            </w:r>
          </w:p>
        </w:tc>
      </w:tr>
      <w:tr>
        <w:tblPrEx>
          <w:tblCellMar>
            <w:top w:w="0" w:type="dxa"/>
            <w:left w:w="108" w:type="dxa"/>
            <w:bottom w:w="0" w:type="dxa"/>
            <w:right w:w="108" w:type="dxa"/>
          </w:tblCellMar>
        </w:tblPrEx>
        <w:trPr>
          <w:trHeight w:val="864" w:hRule="atLeast"/>
          <w:jc w:val="center"/>
        </w:trPr>
        <w:tc>
          <w:tcPr>
            <w:tcW w:w="192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技术人员数量</w:t>
            </w: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9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管理人员数量</w:t>
            </w:r>
          </w:p>
        </w:tc>
        <w:tc>
          <w:tcPr>
            <w:tcW w:w="11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生产人员数量</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r>
      <w:tr>
        <w:tblPrEx>
          <w:tblCellMar>
            <w:top w:w="0" w:type="dxa"/>
            <w:left w:w="108" w:type="dxa"/>
            <w:bottom w:w="0" w:type="dxa"/>
            <w:right w:w="108" w:type="dxa"/>
          </w:tblCellMar>
        </w:tblPrEx>
        <w:trPr>
          <w:trHeight w:val="47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生产设备情况</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设备</w:t>
            </w:r>
          </w:p>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数量</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446"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其他设备情况</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设备</w:t>
            </w:r>
          </w:p>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数量</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kern w:val="0"/>
                <w:sz w:val="28"/>
                <w:szCs w:val="28"/>
                <w:highlight w:val="none"/>
              </w:rPr>
            </w:pPr>
            <w:r>
              <w:rPr>
                <w:rFonts w:hint="eastAsia" w:ascii="仿宋" w:hAnsi="仿宋" w:eastAsia="仿宋"/>
                <w:kern w:val="0"/>
                <w:sz w:val="28"/>
                <w:szCs w:val="28"/>
                <w:highlight w:val="none"/>
              </w:rPr>
              <w:t>专业技术能力情况</w:t>
            </w:r>
          </w:p>
        </w:tc>
      </w:tr>
      <w:tr>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tc>
      </w:tr>
    </w:tbl>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、本表由供应商填写；</w:t>
      </w:r>
    </w:p>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、本表为供应商具有履行合同所必需的设备和专业技术能力说明</w:t>
      </w:r>
      <w:r>
        <w:rPr>
          <w:rFonts w:hint="eastAsia" w:ascii="仿宋" w:hAnsi="仿宋" w:eastAsia="仿宋"/>
          <w:color w:val="FF0000"/>
          <w:sz w:val="28"/>
          <w:szCs w:val="28"/>
          <w:highlight w:val="none"/>
        </w:rPr>
        <w:t>，</w:t>
      </w:r>
      <w:r>
        <w:rPr>
          <w:rFonts w:hint="eastAsia" w:ascii="仿宋" w:hAnsi="仿宋" w:eastAsia="仿宋"/>
          <w:sz w:val="28"/>
          <w:szCs w:val="28"/>
          <w:highlight w:val="none"/>
        </w:rPr>
        <w:t>供应商也可根据项目及供应商自身具体情况自行设计《履行合同的设备及专业技术能力证明表》。</w:t>
      </w:r>
    </w:p>
    <w:p>
      <w:pPr>
        <w:spacing w:before="240" w:beforeLines="100" w:line="360" w:lineRule="auto"/>
        <w:jc w:val="center"/>
        <w:rPr>
          <w:rFonts w:ascii="仿宋" w:hAnsi="仿宋" w:eastAsia="仿宋"/>
          <w:b/>
          <w:bCs/>
          <w:sz w:val="28"/>
          <w:szCs w:val="28"/>
          <w:highlight w:val="none"/>
        </w:rPr>
      </w:pPr>
    </w:p>
    <w:p>
      <w:pPr>
        <w:pStyle w:val="2"/>
        <w:keepNext w:val="0"/>
        <w:keepLines w:val="0"/>
        <w:pageBreakBefore w:val="0"/>
        <w:widowControl w:val="0"/>
        <w:kinsoku/>
        <w:wordWrap/>
        <w:overflowPunct/>
        <w:topLinePunct w:val="0"/>
        <w:autoSpaceDE/>
        <w:autoSpaceDN/>
        <w:bidi w:val="0"/>
        <w:adjustRightInd/>
        <w:snapToGrid/>
        <w:spacing w:before="1560" w:beforeLines="500" w:after="937" w:afterLines="300"/>
        <w:jc w:val="center"/>
        <w:textAlignment w:val="auto"/>
        <w:rPr>
          <w:rStyle w:val="49"/>
          <w:rFonts w:ascii="仿宋" w:hAnsi="仿宋" w:eastAsia="仿宋" w:cs="宋体"/>
          <w:b w:val="0"/>
          <w:kern w:val="0"/>
          <w:highlight w:val="none"/>
        </w:rPr>
      </w:pPr>
      <w:r>
        <w:rPr>
          <w:rFonts w:hint="eastAsia" w:ascii="仿宋" w:hAnsi="仿宋" w:eastAsia="仿宋" w:cs="Times New Roman"/>
          <w:b/>
          <w:kern w:val="2"/>
          <w:sz w:val="32"/>
          <w:szCs w:val="28"/>
          <w:highlight w:val="none"/>
          <w:lang w:val="en-US" w:eastAsia="zh-CN" w:bidi="ar-SA"/>
        </w:rPr>
        <w:t>供应商缴纳税收和社会保障资金等证明告知承诺书；</w:t>
      </w:r>
    </w:p>
    <w:p>
      <w:pPr>
        <w:autoSpaceDE w:val="0"/>
        <w:autoSpaceDN w:val="0"/>
        <w:adjustRightInd w:val="0"/>
        <w:spacing w:line="48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本公司（联合体）郑重承诺：</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 承诺具有良好的商业信誉和健全的财务会计制度；</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 承诺依法缴纳税收和社会保障资金的良好记录；</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3、承诺参加政府采购活动前三年内，在经营活动中没有重大违法记录。</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我公司对上述承诺内容的真实性负责，如虚假承诺，将依法承担相应法律责任。</w:t>
      </w:r>
    </w:p>
    <w:p>
      <w:pPr>
        <w:pStyle w:val="59"/>
        <w:rPr>
          <w:rFonts w:ascii="宋体" w:hAnsi="宋体"/>
          <w:sz w:val="24"/>
          <w:szCs w:val="22"/>
          <w:highlight w:val="none"/>
        </w:rPr>
      </w:pPr>
    </w:p>
    <w:p>
      <w:pPr>
        <w:autoSpaceDE w:val="0"/>
        <w:autoSpaceDN w:val="0"/>
        <w:adjustRightInd w:val="0"/>
        <w:spacing w:line="480" w:lineRule="auto"/>
        <w:ind w:right="560" w:firstLine="560" w:firstLineChars="200"/>
        <w:jc w:val="right"/>
        <w:rPr>
          <w:rFonts w:ascii="仿宋" w:hAnsi="仿宋" w:eastAsia="仿宋"/>
          <w:color w:val="000000"/>
          <w:sz w:val="28"/>
          <w:szCs w:val="28"/>
          <w:highlight w:val="none"/>
        </w:rPr>
      </w:pPr>
      <w:r>
        <w:rPr>
          <w:rFonts w:hint="eastAsia" w:ascii="仿宋" w:hAnsi="仿宋" w:eastAsia="仿宋"/>
          <w:color w:val="000000"/>
          <w:sz w:val="28"/>
          <w:szCs w:val="28"/>
          <w:highlight w:val="none"/>
        </w:rPr>
        <w:t>承诺单位</w:t>
      </w:r>
      <w:r>
        <w:rPr>
          <w:rFonts w:ascii="仿宋" w:hAnsi="仿宋" w:eastAsia="仿宋"/>
          <w:color w:val="000000"/>
          <w:sz w:val="28"/>
          <w:szCs w:val="28"/>
          <w:highlight w:val="none"/>
        </w:rPr>
        <w:t>：</w:t>
      </w:r>
      <w:r>
        <w:rPr>
          <w:rStyle w:val="49"/>
          <w:rFonts w:hint="eastAsia" w:ascii="仿宋" w:hAnsi="仿宋" w:eastAsia="仿宋" w:cs="宋体"/>
          <w:b w:val="0"/>
          <w:kern w:val="0"/>
          <w:sz w:val="28"/>
          <w:highlight w:val="none"/>
        </w:rPr>
        <w:t>（电子公章）</w:t>
      </w:r>
      <w:r>
        <w:rPr>
          <w:rFonts w:ascii="仿宋" w:hAnsi="仿宋" w:eastAsia="仿宋"/>
          <w:color w:val="000000"/>
          <w:sz w:val="28"/>
          <w:szCs w:val="28"/>
          <w:highlight w:val="none"/>
        </w:rPr>
        <w:t xml:space="preserve"> </w:t>
      </w:r>
    </w:p>
    <w:p>
      <w:pPr>
        <w:pStyle w:val="17"/>
        <w:rPr>
          <w:highlight w:val="none"/>
        </w:rPr>
      </w:pPr>
    </w:p>
    <w:p>
      <w:pPr>
        <w:autoSpaceDE w:val="0"/>
        <w:autoSpaceDN w:val="0"/>
        <w:adjustRightInd w:val="0"/>
        <w:spacing w:line="480" w:lineRule="auto"/>
        <w:ind w:firstLine="560" w:firstLineChars="200"/>
        <w:jc w:val="right"/>
        <w:rPr>
          <w:rFonts w:ascii="仿宋" w:hAnsi="仿宋" w:eastAsia="仿宋"/>
          <w:color w:val="000000"/>
          <w:sz w:val="28"/>
          <w:szCs w:val="28"/>
          <w:highlight w:val="none"/>
        </w:rPr>
      </w:pPr>
      <w:r>
        <w:rPr>
          <w:rFonts w:hint="eastAsia" w:ascii="仿宋" w:hAnsi="仿宋" w:eastAsia="仿宋"/>
          <w:color w:val="000000"/>
          <w:sz w:val="28"/>
          <w:szCs w:val="28"/>
          <w:highlight w:val="none"/>
        </w:rPr>
        <w:t>法定代表人（非法人组织的负责人）或其授权代表：</w:t>
      </w:r>
      <w:r>
        <w:rPr>
          <w:rStyle w:val="49"/>
          <w:rFonts w:hint="eastAsia" w:ascii="仿宋" w:hAnsi="仿宋" w:eastAsia="仿宋" w:cs="宋体"/>
          <w:b w:val="0"/>
          <w:kern w:val="0"/>
          <w:sz w:val="28"/>
          <w:highlight w:val="none"/>
        </w:rPr>
        <w:t>（电子签字或盖章）</w:t>
      </w:r>
      <w:r>
        <w:rPr>
          <w:rFonts w:hint="eastAsia" w:ascii="仿宋" w:hAnsi="仿宋" w:eastAsia="仿宋"/>
          <w:color w:val="000000"/>
          <w:sz w:val="28"/>
          <w:szCs w:val="28"/>
          <w:highlight w:val="none"/>
        </w:rPr>
        <w:t xml:space="preserve"> </w:t>
      </w:r>
    </w:p>
    <w:p>
      <w:pPr>
        <w:autoSpaceDE w:val="0"/>
        <w:autoSpaceDN w:val="0"/>
        <w:adjustRightInd w:val="0"/>
        <w:spacing w:line="480" w:lineRule="auto"/>
        <w:ind w:right="280" w:firstLine="560" w:firstLineChars="200"/>
        <w:jc w:val="right"/>
        <w:rPr>
          <w:rFonts w:hint="eastAsia" w:ascii="仿宋" w:hAnsi="仿宋" w:eastAsia="仿宋"/>
          <w:color w:val="000000"/>
          <w:sz w:val="28"/>
          <w:szCs w:val="28"/>
          <w:highlight w:val="none"/>
        </w:rPr>
      </w:pPr>
    </w:p>
    <w:p>
      <w:pPr>
        <w:autoSpaceDE w:val="0"/>
        <w:autoSpaceDN w:val="0"/>
        <w:adjustRightInd w:val="0"/>
        <w:spacing w:line="480" w:lineRule="auto"/>
        <w:ind w:right="280" w:firstLine="560" w:firstLineChars="200"/>
        <w:jc w:val="righ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日 期：    年   月   日</w:t>
      </w:r>
    </w:p>
    <w:p>
      <w:pPr>
        <w:pStyle w:val="40"/>
        <w:widowControl w:val="0"/>
        <w:spacing w:before="0" w:beforeAutospacing="0" w:after="0" w:afterAutospacing="0" w:line="440" w:lineRule="exact"/>
        <w:jc w:val="both"/>
        <w:rPr>
          <w:rFonts w:ascii="仿宋" w:hAnsi="仿宋" w:eastAsia="仿宋"/>
          <w:bCs/>
          <w:sz w:val="28"/>
          <w:szCs w:val="28"/>
          <w:highlight w:val="none"/>
        </w:rPr>
      </w:pPr>
    </w:p>
    <w:p>
      <w:pPr>
        <w:spacing w:line="440" w:lineRule="exact"/>
        <w:rPr>
          <w:rFonts w:ascii="仿宋" w:hAnsi="仿宋" w:eastAsia="仿宋"/>
          <w:color w:val="000000"/>
          <w:sz w:val="28"/>
          <w:szCs w:val="28"/>
          <w:highlight w:val="none"/>
        </w:rPr>
      </w:pPr>
    </w:p>
    <w:p>
      <w:pPr>
        <w:spacing w:line="440" w:lineRule="exact"/>
        <w:jc w:val="right"/>
        <w:rPr>
          <w:rFonts w:ascii="仿宋" w:hAnsi="仿宋" w:eastAsia="仿宋"/>
          <w:color w:val="000000"/>
          <w:sz w:val="28"/>
          <w:szCs w:val="28"/>
          <w:highlight w:val="none"/>
        </w:rPr>
      </w:pPr>
      <w:bookmarkStart w:id="6" w:name="_Toc468954835"/>
      <w:bookmarkStart w:id="7" w:name="_Toc469471048"/>
      <w:bookmarkStart w:id="8" w:name="_Toc468954706"/>
      <w:r>
        <w:rPr>
          <w:rFonts w:hint="eastAsia" w:ascii="仿宋" w:hAnsi="仿宋" w:eastAsia="仿宋"/>
          <w:color w:val="000000"/>
          <w:sz w:val="28"/>
          <w:szCs w:val="28"/>
          <w:highlight w:val="none"/>
        </w:rPr>
        <w:t xml:space="preserve">                                  </w:t>
      </w:r>
      <w:bookmarkEnd w:id="6"/>
      <w:bookmarkEnd w:id="7"/>
      <w:bookmarkEnd w:id="8"/>
    </w:p>
    <w:p>
      <w:pPr>
        <w:spacing w:line="440" w:lineRule="exact"/>
        <w:rPr>
          <w:rFonts w:ascii="仿宋" w:hAnsi="仿宋" w:eastAsia="仿宋"/>
          <w:sz w:val="28"/>
          <w:szCs w:val="28"/>
          <w:highlight w:val="none"/>
        </w:rPr>
      </w:pPr>
      <w:r>
        <w:rPr>
          <w:rFonts w:ascii="仿宋" w:hAnsi="仿宋" w:eastAsia="仿宋"/>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717" w:beforeLines="600" w:line="360" w:lineRule="auto"/>
        <w:jc w:val="center"/>
        <w:textAlignment w:val="auto"/>
        <w:rPr>
          <w:rFonts w:hint="eastAsia" w:ascii="仿宋" w:hAnsi="仿宋" w:eastAsia="仿宋"/>
          <w:b/>
          <w:sz w:val="32"/>
          <w:szCs w:val="28"/>
          <w:highlight w:val="none"/>
        </w:rPr>
      </w:pPr>
    </w:p>
    <w:p>
      <w:pPr>
        <w:spacing w:before="240" w:beforeLines="100" w:line="360" w:lineRule="auto"/>
        <w:jc w:val="center"/>
        <w:rPr>
          <w:rFonts w:hint="eastAsia" w:ascii="仿宋" w:hAnsi="仿宋" w:eastAsia="仿宋"/>
          <w:b/>
          <w:sz w:val="32"/>
          <w:szCs w:val="28"/>
          <w:highlight w:val="none"/>
        </w:rPr>
      </w:pPr>
      <w:r>
        <w:rPr>
          <w:rFonts w:hint="eastAsia" w:ascii="仿宋" w:hAnsi="仿宋" w:eastAsia="仿宋"/>
          <w:b/>
          <w:sz w:val="32"/>
          <w:szCs w:val="28"/>
          <w:highlight w:val="none"/>
        </w:rPr>
        <w:t>供应商基本资格证明文件</w:t>
      </w:r>
    </w:p>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rPr>
        <w:t>供应商营业执照</w:t>
      </w:r>
      <w:r>
        <w:rPr>
          <w:rFonts w:hint="eastAsia" w:ascii="仿宋" w:hAnsi="仿宋" w:eastAsia="仿宋"/>
          <w:sz w:val="28"/>
          <w:szCs w:val="28"/>
          <w:highlight w:val="none"/>
          <w:lang w:eastAsia="zh-CN"/>
        </w:rPr>
        <w:t>、医疗器械经营许可证(或医疗器械经营备案凭证)或医疗器械生产许可证、医疗器械注册证</w:t>
      </w:r>
      <w:r>
        <w:rPr>
          <w:rFonts w:hint="eastAsia" w:ascii="仿宋" w:hAnsi="仿宋" w:eastAsia="仿宋"/>
          <w:sz w:val="28"/>
          <w:szCs w:val="28"/>
          <w:highlight w:val="none"/>
        </w:rPr>
        <w:t>等</w:t>
      </w: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jc w:val="center"/>
        <w:rPr>
          <w:rFonts w:ascii="仿宋" w:hAnsi="仿宋" w:eastAsia="仿宋"/>
          <w:b/>
          <w:sz w:val="28"/>
          <w:szCs w:val="28"/>
          <w:highlight w:val="none"/>
        </w:rPr>
      </w:pPr>
      <w:r>
        <w:rPr>
          <w:rFonts w:ascii="仿宋" w:hAnsi="仿宋" w:eastAsia="仿宋"/>
          <w:b/>
          <w:sz w:val="28"/>
          <w:szCs w:val="28"/>
          <w:highlight w:val="none"/>
        </w:rPr>
        <w:br w:type="page"/>
      </w:r>
    </w:p>
    <w:p>
      <w:pPr>
        <w:spacing w:line="440" w:lineRule="exact"/>
        <w:jc w:val="center"/>
        <w:rPr>
          <w:rFonts w:ascii="仿宋" w:hAnsi="仿宋" w:eastAsia="仿宋"/>
          <w:b/>
          <w:sz w:val="28"/>
          <w:szCs w:val="28"/>
          <w:highlight w:val="none"/>
        </w:rPr>
      </w:pPr>
    </w:p>
    <w:p>
      <w:pPr>
        <w:spacing w:line="360" w:lineRule="auto"/>
        <w:jc w:val="center"/>
        <w:rPr>
          <w:rFonts w:hint="default" w:ascii="仿宋" w:hAnsi="仿宋" w:eastAsia="仿宋"/>
          <w:b/>
          <w:sz w:val="28"/>
          <w:szCs w:val="28"/>
          <w:highlight w:val="none"/>
          <w:lang w:val="en-US" w:eastAsia="zh-CN"/>
        </w:rPr>
      </w:pPr>
      <w:r>
        <w:rPr>
          <w:rFonts w:ascii="仿宋" w:hAnsi="仿宋" w:eastAsia="仿宋"/>
          <w:b/>
          <w:sz w:val="28"/>
          <w:szCs w:val="28"/>
          <w:highlight w:val="none"/>
        </w:rPr>
        <w:t>报价</w:t>
      </w:r>
      <w:r>
        <w:rPr>
          <w:rFonts w:hint="eastAsia" w:ascii="仿宋" w:hAnsi="仿宋" w:eastAsia="仿宋"/>
          <w:b/>
          <w:sz w:val="28"/>
          <w:szCs w:val="28"/>
          <w:highlight w:val="none"/>
        </w:rPr>
        <w:t>一</w:t>
      </w:r>
      <w:r>
        <w:rPr>
          <w:rFonts w:ascii="仿宋" w:hAnsi="仿宋" w:eastAsia="仿宋"/>
          <w:b/>
          <w:sz w:val="28"/>
          <w:szCs w:val="28"/>
          <w:highlight w:val="none"/>
        </w:rPr>
        <w:t>览</w:t>
      </w:r>
      <w:r>
        <w:rPr>
          <w:rFonts w:hint="eastAsia" w:ascii="仿宋" w:hAnsi="仿宋" w:eastAsia="仿宋"/>
          <w:b/>
          <w:sz w:val="28"/>
          <w:szCs w:val="28"/>
          <w:highlight w:val="none"/>
        </w:rPr>
        <w:t>表密封信封正面格式</w:t>
      </w:r>
      <w:r>
        <w:rPr>
          <w:rFonts w:hint="eastAsia" w:ascii="仿宋" w:hAnsi="仿宋" w:eastAsia="仿宋"/>
          <w:b/>
          <w:sz w:val="28"/>
          <w:szCs w:val="28"/>
          <w:highlight w:val="none"/>
          <w:lang w:val="en-US" w:eastAsia="zh-CN"/>
        </w:rPr>
        <w:t xml:space="preserve">          </w:t>
      </w:r>
      <w:r>
        <w:rPr>
          <w:rFonts w:ascii="仿宋" w:hAnsi="仿宋" w:eastAsia="仿宋"/>
          <w:b/>
          <w:sz w:val="28"/>
          <w:szCs w:val="28"/>
          <w:highlight w:val="none"/>
        </w:rPr>
        <w:t>报价</w:t>
      </w:r>
      <w:r>
        <w:rPr>
          <w:rFonts w:hint="eastAsia" w:ascii="仿宋" w:hAnsi="仿宋" w:eastAsia="仿宋"/>
          <w:b/>
          <w:sz w:val="28"/>
          <w:szCs w:val="28"/>
          <w:highlight w:val="none"/>
        </w:rPr>
        <w:t>一</w:t>
      </w:r>
      <w:r>
        <w:rPr>
          <w:rFonts w:ascii="仿宋" w:hAnsi="仿宋" w:eastAsia="仿宋"/>
          <w:b/>
          <w:sz w:val="28"/>
          <w:szCs w:val="28"/>
          <w:highlight w:val="none"/>
        </w:rPr>
        <w:t>览</w:t>
      </w:r>
      <w:r>
        <w:rPr>
          <w:rFonts w:hint="eastAsia" w:ascii="仿宋" w:hAnsi="仿宋" w:eastAsia="仿宋"/>
          <w:b/>
          <w:sz w:val="28"/>
          <w:szCs w:val="28"/>
          <w:highlight w:val="none"/>
        </w:rPr>
        <w:t>表密封信封封口格式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3"/>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03" w:type="dxa"/>
            <w:noWrap w:val="0"/>
            <w:vAlign w:val="top"/>
          </w:tcPr>
          <w:p>
            <w:pPr>
              <w:spacing w:line="360" w:lineRule="auto"/>
              <w:jc w:val="center"/>
              <w:rPr>
                <w:rFonts w:hint="eastAsia" w:ascii="仿宋" w:hAnsi="仿宋" w:eastAsia="仿宋"/>
                <w:b/>
                <w:bCs/>
                <w:sz w:val="28"/>
                <w:szCs w:val="28"/>
                <w:highlight w:val="none"/>
                <w:lang w:eastAsia="zh-CN"/>
              </w:rPr>
            </w:pPr>
            <w:r>
              <w:rPr>
                <w:rFonts w:hint="eastAsia" w:ascii="仿宋" w:hAnsi="仿宋" w:eastAsia="仿宋"/>
                <w:sz w:val="28"/>
                <w:szCs w:val="28"/>
                <w:highlight w:val="none"/>
              </w:rPr>
              <w:t xml:space="preserve">                                                    </w:t>
            </w:r>
            <w:r>
              <w:rPr>
                <w:rFonts w:ascii="仿宋" w:hAnsi="仿宋" w:eastAsia="仿宋"/>
                <w:b/>
                <w:bCs/>
                <w:sz w:val="28"/>
                <w:szCs w:val="28"/>
                <w:highlight w:val="none"/>
              </w:rPr>
              <w:t>报价</w:t>
            </w:r>
            <w:r>
              <w:rPr>
                <w:rFonts w:hint="eastAsia" w:ascii="仿宋" w:hAnsi="仿宋" w:eastAsia="仿宋"/>
                <w:b/>
                <w:bCs/>
                <w:sz w:val="28"/>
                <w:szCs w:val="28"/>
                <w:highlight w:val="none"/>
              </w:rPr>
              <w:t>一</w:t>
            </w:r>
            <w:r>
              <w:rPr>
                <w:rFonts w:ascii="仿宋" w:hAnsi="仿宋" w:eastAsia="仿宋"/>
                <w:b/>
                <w:bCs/>
                <w:sz w:val="28"/>
                <w:szCs w:val="28"/>
                <w:highlight w:val="none"/>
              </w:rPr>
              <w:t>览</w:t>
            </w:r>
            <w:r>
              <w:rPr>
                <w:rFonts w:hint="eastAsia" w:ascii="仿宋" w:hAnsi="仿宋" w:eastAsia="仿宋"/>
                <w:b/>
                <w:bCs/>
                <w:sz w:val="28"/>
                <w:szCs w:val="28"/>
                <w:highlight w:val="none"/>
              </w:rPr>
              <w:t>表</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 xml:space="preserve">    </w:t>
            </w:r>
          </w:p>
          <w:p>
            <w:pPr>
              <w:spacing w:line="360" w:lineRule="auto"/>
              <w:rPr>
                <w:rFonts w:hint="eastAsia" w:ascii="仿宋" w:hAnsi="仿宋" w:eastAsia="仿宋"/>
                <w:sz w:val="28"/>
                <w:szCs w:val="28"/>
                <w:highlight w:val="non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tc>
        <w:tc>
          <w:tcPr>
            <w:tcW w:w="4025"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9</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  00</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1"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0288;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fT&#10;q9cAAAAJAQAADwAAAAAAAAABACAAAAAiAAAAZHJzL2Rvd25yZXYueG1sUEsBAhQAFAAAAAgAh07i&#10;QH1Uk8vqAQAA8AMAAA4AAAAAAAAAAQAgAAAAJgEAAGRycy9lMm9Eb2MueG1sUEsFBgAAAAAGAAYA&#10;WQEAAIIFAAAAAA==&#10;">
                      <v:fill on="f" focussize="0,0"/>
                      <v:stroke color="#000000" joinstyle="round" endarrow="block"/>
                      <v:imagedata o:title=""/>
                      <o:lock v:ext="edit" aspectratio="f"/>
                    </v:line>
                  </w:pict>
                </mc:Fallback>
              </mc:AlternateContent>
            </w:r>
          </w:p>
          <w:p>
            <w:pPr>
              <w:spacing w:line="360" w:lineRule="auto"/>
              <w:ind w:firstLine="560" w:firstLineChars="200"/>
              <w:rPr>
                <w:rFonts w:hint="eastAsia"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pStyle w:val="17"/>
        <w:spacing w:before="0" w:line="360" w:lineRule="auto"/>
        <w:jc w:val="both"/>
        <w:rPr>
          <w:rFonts w:hint="eastAsia" w:ascii="仿宋" w:hAnsi="仿宋" w:eastAsia="仿宋"/>
          <w:b/>
          <w:sz w:val="28"/>
          <w:szCs w:val="28"/>
          <w:highlight w:val="none"/>
        </w:rPr>
      </w:pPr>
    </w:p>
    <w:p>
      <w:pPr>
        <w:rPr>
          <w:rFonts w:hint="eastAsia"/>
          <w:highlight w:val="none"/>
        </w:rPr>
      </w:pPr>
    </w:p>
    <w:p>
      <w:pPr>
        <w:spacing w:line="360" w:lineRule="auto"/>
        <w:ind w:left="0" w:leftChars="0"/>
        <w:jc w:val="both"/>
        <w:rPr>
          <w:rFonts w:hint="default" w:ascii="仿宋" w:hAnsi="仿宋" w:eastAsia="仿宋"/>
          <w:sz w:val="28"/>
          <w:szCs w:val="28"/>
          <w:highlight w:val="none"/>
          <w:lang w:val="en-US" w:eastAsia="zh-CN"/>
        </w:rPr>
      </w:pPr>
      <w:r>
        <w:rPr>
          <w:rFonts w:hint="eastAsia" w:ascii="仿宋" w:hAnsi="仿宋" w:eastAsia="仿宋"/>
          <w:b/>
          <w:sz w:val="28"/>
          <w:szCs w:val="28"/>
          <w:highlight w:val="none"/>
        </w:rPr>
        <w:t>最终（二次）报价承诺函密封信封正面格式</w:t>
      </w:r>
      <w:r>
        <w:rPr>
          <w:rFonts w:hint="eastAsia" w:ascii="仿宋" w:hAnsi="仿宋" w:eastAsia="仿宋"/>
          <w:b/>
          <w:sz w:val="28"/>
          <w:szCs w:val="28"/>
          <w:highlight w:val="none"/>
          <w:lang w:val="en-US" w:eastAsia="zh-CN"/>
        </w:rPr>
        <w:t xml:space="preserve">   二次</w:t>
      </w:r>
      <w:r>
        <w:rPr>
          <w:rFonts w:ascii="仿宋" w:hAnsi="仿宋" w:eastAsia="仿宋"/>
          <w:b/>
          <w:sz w:val="28"/>
          <w:szCs w:val="28"/>
          <w:highlight w:val="none"/>
        </w:rPr>
        <w:t>报价</w:t>
      </w:r>
      <w:r>
        <w:rPr>
          <w:rFonts w:hint="eastAsia" w:ascii="仿宋" w:hAnsi="仿宋" w:eastAsia="仿宋"/>
          <w:b/>
          <w:sz w:val="28"/>
          <w:szCs w:val="28"/>
          <w:highlight w:val="none"/>
        </w:rPr>
        <w:t>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3"/>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63" w:type="dxa"/>
            <w:noWrap w:val="0"/>
            <w:vAlign w:val="top"/>
          </w:tcPr>
          <w:p>
            <w:pPr>
              <w:spacing w:line="360" w:lineRule="auto"/>
              <w:jc w:val="center"/>
              <w:rPr>
                <w:rFonts w:hint="eastAsia" w:ascii="仿宋" w:hAnsi="仿宋" w:eastAsia="仿宋"/>
                <w:b/>
                <w:bCs/>
                <w:sz w:val="28"/>
                <w:szCs w:val="28"/>
                <w:highlight w:val="none"/>
                <w:lang w:eastAsia="zh-CN"/>
              </w:rPr>
            </w:pPr>
            <w:r>
              <w:rPr>
                <w:rFonts w:hint="eastAsia" w:ascii="仿宋" w:hAnsi="仿宋" w:eastAsia="仿宋"/>
                <w:sz w:val="28"/>
                <w:szCs w:val="28"/>
                <w:highlight w:val="none"/>
              </w:rPr>
              <w:t xml:space="preserve">                                                    </w:t>
            </w:r>
            <w:r>
              <w:rPr>
                <w:rFonts w:hint="eastAsia" w:ascii="仿宋" w:hAnsi="仿宋" w:eastAsia="仿宋"/>
                <w:b/>
                <w:bCs/>
                <w:sz w:val="28"/>
                <w:szCs w:val="28"/>
                <w:highlight w:val="none"/>
              </w:rPr>
              <w:t>最终（二次）报价承诺函</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 xml:space="preserve">    </w:t>
            </w:r>
          </w:p>
          <w:p>
            <w:pPr>
              <w:spacing w:line="360" w:lineRule="auto"/>
              <w:rPr>
                <w:rFonts w:hint="eastAsia" w:ascii="仿宋" w:hAnsi="仿宋" w:eastAsia="仿宋"/>
                <w:sz w:val="28"/>
                <w:szCs w:val="28"/>
                <w:highlight w:val="non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tc>
        <w:tc>
          <w:tcPr>
            <w:tcW w:w="3965"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9</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00  </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6"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1312;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R3&#10;06vXAAAACQEAAA8AAAAAAAAAAQAgAAAAIgAAAGRycy9kb3ducmV2LnhtbFBLAQIUABQAAAAIAIdO&#10;4kDqzkfw6wEAAPADAAAOAAAAAAAAAAEAIAAAACYBAABkcnMvZTJvRG9jLnhtbFBLBQYAAAAABgAG&#10;AFkBAACDBQAAAAA=&#10;">
                      <v:fill on="f" focussize="0,0"/>
                      <v:stroke color="#000000" joinstyle="round" endarrow="block"/>
                      <v:imagedata o:title=""/>
                      <o:lock v:ext="edit" aspectratio="f"/>
                    </v:line>
                  </w:pict>
                </mc:Fallback>
              </mc:AlternateContent>
            </w:r>
          </w:p>
          <w:p>
            <w:pPr>
              <w:spacing w:line="360" w:lineRule="auto"/>
              <w:ind w:firstLine="560" w:firstLineChars="200"/>
              <w:rPr>
                <w:rFonts w:hint="eastAsia"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pStyle w:val="2"/>
        <w:rPr>
          <w:rFonts w:hint="eastAsia"/>
          <w:highlight w:val="none"/>
        </w:rPr>
      </w:pPr>
    </w:p>
    <w:p>
      <w:pPr>
        <w:pStyle w:val="2"/>
        <w:rPr>
          <w:rFonts w:hint="eastAsia"/>
          <w:highlight w:val="none"/>
        </w:rPr>
      </w:pPr>
    </w:p>
    <w:p>
      <w:pPr>
        <w:spacing w:line="360" w:lineRule="auto"/>
        <w:jc w:val="both"/>
        <w:rPr>
          <w:rFonts w:hint="default" w:ascii="仿宋" w:hAnsi="仿宋" w:eastAsia="仿宋"/>
          <w:b/>
          <w:bCs/>
          <w:sz w:val="28"/>
          <w:szCs w:val="28"/>
          <w:highlight w:val="none"/>
          <w:lang w:val="en-US" w:eastAsia="zh-CN"/>
        </w:rPr>
      </w:pPr>
      <w:r>
        <w:rPr>
          <w:rFonts w:ascii="仿宋" w:hAnsi="仿宋" w:eastAsia="仿宋"/>
          <w:b/>
          <w:bCs/>
          <w:sz w:val="28"/>
          <w:szCs w:val="28"/>
          <w:highlight w:val="none"/>
        </w:rPr>
        <w:t>报价</w:t>
      </w:r>
      <w:r>
        <w:rPr>
          <w:rFonts w:hint="eastAsia" w:ascii="仿宋" w:hAnsi="仿宋" w:eastAsia="仿宋"/>
          <w:b/>
          <w:bCs/>
          <w:sz w:val="28"/>
          <w:szCs w:val="28"/>
          <w:highlight w:val="none"/>
        </w:rPr>
        <w:t>文件密封信封正面格式</w:t>
      </w:r>
      <w:r>
        <w:rPr>
          <w:rFonts w:hint="eastAsia" w:ascii="仿宋" w:hAnsi="仿宋" w:eastAsia="仿宋"/>
          <w:b/>
          <w:bCs/>
          <w:sz w:val="28"/>
          <w:szCs w:val="28"/>
          <w:highlight w:val="none"/>
          <w:lang w:val="en-US" w:eastAsia="zh-CN"/>
        </w:rPr>
        <w:t xml:space="preserve">              </w:t>
      </w:r>
      <w:r>
        <w:rPr>
          <w:rFonts w:ascii="仿宋" w:hAnsi="仿宋" w:eastAsia="仿宋"/>
          <w:b/>
          <w:sz w:val="28"/>
          <w:szCs w:val="28"/>
          <w:highlight w:val="none"/>
        </w:rPr>
        <w:t>报价</w:t>
      </w:r>
      <w:r>
        <w:rPr>
          <w:rFonts w:hint="eastAsia" w:ascii="仿宋" w:hAnsi="仿宋" w:eastAsia="仿宋"/>
          <w:b/>
          <w:sz w:val="28"/>
          <w:szCs w:val="28"/>
          <w:highlight w:val="none"/>
        </w:rPr>
        <w:t>文件密封信封封口格式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429" w:type="dxa"/>
            <w:noWrap w:val="0"/>
            <w:vAlign w:val="top"/>
          </w:tcPr>
          <w:p>
            <w:pPr>
              <w:spacing w:line="360" w:lineRule="auto"/>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pacing w:line="360" w:lineRule="auto"/>
              <w:jc w:val="center"/>
              <w:rPr>
                <w:rFonts w:hint="eastAsia" w:ascii="仿宋" w:hAnsi="仿宋" w:eastAsia="仿宋"/>
                <w:b/>
                <w:sz w:val="28"/>
                <w:szCs w:val="28"/>
                <w:highlight w:val="none"/>
              </w:rPr>
            </w:pP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b/>
                <w:sz w:val="28"/>
                <w:szCs w:val="28"/>
                <w:highlight w:val="none"/>
              </w:rPr>
              <w:t>正（副）本</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u w:val="singl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p>
            <w:pPr>
              <w:spacing w:line="360" w:lineRule="auto"/>
              <w:rPr>
                <w:rFonts w:hint="eastAsia" w:ascii="仿宋" w:hAnsi="仿宋" w:eastAsia="仿宋"/>
                <w:b/>
                <w:sz w:val="28"/>
                <w:szCs w:val="28"/>
                <w:highlight w:val="none"/>
                <w:u w:val="single"/>
              </w:rPr>
            </w:pPr>
            <w:r>
              <w:rPr>
                <w:rFonts w:hint="eastAsia" w:ascii="仿宋" w:hAnsi="仿宋" w:eastAsia="仿宋"/>
                <w:b/>
                <w:sz w:val="28"/>
                <w:szCs w:val="28"/>
                <w:highlight w:val="none"/>
              </w:rPr>
              <w:t>地址：</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sz w:val="28"/>
                <w:szCs w:val="28"/>
                <w:highlight w:val="none"/>
              </w:rPr>
            </w:pPr>
            <w:r>
              <w:rPr>
                <w:rFonts w:ascii="仿宋" w:hAnsi="仿宋" w:eastAsia="仿宋"/>
                <w:b/>
                <w:sz w:val="28"/>
                <w:szCs w:val="28"/>
                <w:highlight w:val="none"/>
              </w:rPr>
              <w:t>电话</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tc>
        <w:tc>
          <w:tcPr>
            <w:tcW w:w="4002"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 xml:space="preserve">9 </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  00</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53975</wp:posOffset>
                      </wp:positionV>
                      <wp:extent cx="0" cy="431165"/>
                      <wp:effectExtent l="38100" t="0" r="38100" b="6985"/>
                      <wp:wrapNone/>
                      <wp:docPr id="8"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16.4pt;margin-top:4.25pt;height:33.95pt;width:0pt;z-index:251662336;mso-width-relative:page;mso-height-relative:page;" filled="f" stroked="t" coordsize="21600,21600" o:gfxdata="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oI&#10;rNYAAAAIAQAADwAAAAAAAAABACAAAAAiAAAAZHJzL2Rvd25yZXYueG1sUEsBAhQAFAAAAAgAh07i&#10;QMT77ofrAQAA8AMAAA4AAAAAAAAAAQAgAAAAJQEAAGRycy9lMm9Eb2MueG1sUEsFBgAAAAAGAAYA&#10;WQEAAIIFAAAAAA==&#10;">
                      <v:fill on="f" focussize="0,0"/>
                      <v:stroke color="#000000" joinstyle="round" endarrow="block"/>
                      <v:imagedata o:title=""/>
                      <o:lock v:ext="edit" aspectratio="f"/>
                    </v:line>
                  </w:pict>
                </mc:Fallback>
              </mc:AlternateContent>
            </w:r>
          </w:p>
          <w:p>
            <w:pPr>
              <w:spacing w:line="360" w:lineRule="auto"/>
              <w:rPr>
                <w:rFonts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jc w:val="left"/>
        <w:rPr>
          <w:rFonts w:hint="eastAsia" w:ascii="仿宋" w:hAnsi="仿宋" w:eastAsia="仿宋"/>
          <w:color w:val="000000"/>
          <w:sz w:val="28"/>
          <w:szCs w:val="28"/>
          <w:highlight w:val="none"/>
        </w:rPr>
      </w:pPr>
    </w:p>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3Kw/n1wEAAKIDAAAOAAAAZHJzL2Uyb0RvYy54bWytU0tu2zAQ&#10;3RfoHQjua8lC/Y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dysP59cBAACiAwAADgAAAAAAAAAB&#10;ACAAAAAjAQAAZHJzL2Uyb0RvYy54bWxQSwUGAAAAAAYABgBZAQAAbAU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DoE0IY1gEAAKIDAAAOAAAAAAAAAAEA&#10;IAAAACMBAABkcnMvZTJvRG9jLnhtbFBLBQYAAAAABgAGAFkBAABrBQ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N5rdp1wEAAKIDAAAOAAAAZHJzL2Uyb0RvYy54bWytU0tu2zAQ&#10;3RfoHQjua8kq/I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zea3adcBAACiAwAADgAAAAAAAAAB&#10;ACAAAAAjAQAAZHJzL2Uyb0RvYy54bWxQSwUGAAAAAAYABgBZAQAAbAU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5"/>
      <w:lvlText w:val="%1、"/>
      <w:lvlJc w:val="left"/>
      <w:pPr>
        <w:tabs>
          <w:tab w:val="left" w:pos="960"/>
        </w:tabs>
        <w:ind w:left="960" w:hanging="480"/>
      </w:pPr>
      <w:rPr>
        <w:rFonts w:hint="default"/>
      </w:rPr>
    </w:lvl>
  </w:abstractNum>
  <w:abstractNum w:abstractNumId="1">
    <w:nsid w:val="5B197F00"/>
    <w:multiLevelType w:val="singleLevel"/>
    <w:tmpl w:val="5B197F00"/>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NDkxYjBiMjM2MzBmZmY1ZmIyZDdmNTYyNTAifQ=="/>
  </w:docVars>
  <w:rsids>
    <w:rsidRoot w:val="00172A27"/>
    <w:rsid w:val="0000013F"/>
    <w:rsid w:val="00000AC3"/>
    <w:rsid w:val="00001738"/>
    <w:rsid w:val="0000179F"/>
    <w:rsid w:val="00002008"/>
    <w:rsid w:val="000053A5"/>
    <w:rsid w:val="00006A69"/>
    <w:rsid w:val="00007716"/>
    <w:rsid w:val="00010D08"/>
    <w:rsid w:val="00010DF9"/>
    <w:rsid w:val="00010F33"/>
    <w:rsid w:val="0001151C"/>
    <w:rsid w:val="00011849"/>
    <w:rsid w:val="00011FF2"/>
    <w:rsid w:val="0001400D"/>
    <w:rsid w:val="00014C77"/>
    <w:rsid w:val="00014FF0"/>
    <w:rsid w:val="0001531A"/>
    <w:rsid w:val="00021A2B"/>
    <w:rsid w:val="000227EB"/>
    <w:rsid w:val="0002350D"/>
    <w:rsid w:val="00024B6E"/>
    <w:rsid w:val="00027A2A"/>
    <w:rsid w:val="00027F3E"/>
    <w:rsid w:val="000324F9"/>
    <w:rsid w:val="000326DF"/>
    <w:rsid w:val="00032737"/>
    <w:rsid w:val="0003277B"/>
    <w:rsid w:val="00032857"/>
    <w:rsid w:val="00032EF4"/>
    <w:rsid w:val="00033690"/>
    <w:rsid w:val="00035217"/>
    <w:rsid w:val="00043405"/>
    <w:rsid w:val="00043E32"/>
    <w:rsid w:val="00043F04"/>
    <w:rsid w:val="00045F75"/>
    <w:rsid w:val="00047970"/>
    <w:rsid w:val="00047A62"/>
    <w:rsid w:val="00047CA9"/>
    <w:rsid w:val="00050178"/>
    <w:rsid w:val="00053B87"/>
    <w:rsid w:val="0005551F"/>
    <w:rsid w:val="0005596B"/>
    <w:rsid w:val="0005634A"/>
    <w:rsid w:val="00060FC8"/>
    <w:rsid w:val="0006497B"/>
    <w:rsid w:val="00065F83"/>
    <w:rsid w:val="00067452"/>
    <w:rsid w:val="00070B7A"/>
    <w:rsid w:val="00071755"/>
    <w:rsid w:val="00073D6E"/>
    <w:rsid w:val="000749F8"/>
    <w:rsid w:val="00074E0C"/>
    <w:rsid w:val="000758A5"/>
    <w:rsid w:val="00075A91"/>
    <w:rsid w:val="00075CD9"/>
    <w:rsid w:val="00076DD8"/>
    <w:rsid w:val="000774BF"/>
    <w:rsid w:val="00083DAF"/>
    <w:rsid w:val="00084685"/>
    <w:rsid w:val="00090C07"/>
    <w:rsid w:val="00093A7E"/>
    <w:rsid w:val="00093AA3"/>
    <w:rsid w:val="00096F08"/>
    <w:rsid w:val="000A3B9E"/>
    <w:rsid w:val="000A3E95"/>
    <w:rsid w:val="000A562F"/>
    <w:rsid w:val="000B1021"/>
    <w:rsid w:val="000B68B5"/>
    <w:rsid w:val="000B6C69"/>
    <w:rsid w:val="000C308F"/>
    <w:rsid w:val="000C37FD"/>
    <w:rsid w:val="000C500B"/>
    <w:rsid w:val="000C568F"/>
    <w:rsid w:val="000D0133"/>
    <w:rsid w:val="000D1575"/>
    <w:rsid w:val="000D3694"/>
    <w:rsid w:val="000D4172"/>
    <w:rsid w:val="000D5C26"/>
    <w:rsid w:val="000D5CC7"/>
    <w:rsid w:val="000D668E"/>
    <w:rsid w:val="000D7C62"/>
    <w:rsid w:val="000E0B11"/>
    <w:rsid w:val="000E1E7D"/>
    <w:rsid w:val="000E2717"/>
    <w:rsid w:val="000E294A"/>
    <w:rsid w:val="000E4109"/>
    <w:rsid w:val="000E704A"/>
    <w:rsid w:val="000F07EB"/>
    <w:rsid w:val="000F0EF4"/>
    <w:rsid w:val="000F1428"/>
    <w:rsid w:val="000F3463"/>
    <w:rsid w:val="000F796E"/>
    <w:rsid w:val="00100D4B"/>
    <w:rsid w:val="00100DA3"/>
    <w:rsid w:val="001017BD"/>
    <w:rsid w:val="00103BF4"/>
    <w:rsid w:val="001060A9"/>
    <w:rsid w:val="00111981"/>
    <w:rsid w:val="00111C14"/>
    <w:rsid w:val="00112042"/>
    <w:rsid w:val="00112415"/>
    <w:rsid w:val="0011278E"/>
    <w:rsid w:val="00114822"/>
    <w:rsid w:val="0011514A"/>
    <w:rsid w:val="00116A91"/>
    <w:rsid w:val="001208D1"/>
    <w:rsid w:val="00120D38"/>
    <w:rsid w:val="00122C30"/>
    <w:rsid w:val="00125302"/>
    <w:rsid w:val="001301E9"/>
    <w:rsid w:val="00132A7B"/>
    <w:rsid w:val="00133B88"/>
    <w:rsid w:val="00134556"/>
    <w:rsid w:val="00135A43"/>
    <w:rsid w:val="001367B2"/>
    <w:rsid w:val="00137E77"/>
    <w:rsid w:val="00140958"/>
    <w:rsid w:val="0014208C"/>
    <w:rsid w:val="001430EA"/>
    <w:rsid w:val="0014477C"/>
    <w:rsid w:val="001448FF"/>
    <w:rsid w:val="00147242"/>
    <w:rsid w:val="001473E5"/>
    <w:rsid w:val="001475B5"/>
    <w:rsid w:val="00147902"/>
    <w:rsid w:val="00155570"/>
    <w:rsid w:val="00155938"/>
    <w:rsid w:val="00156BDB"/>
    <w:rsid w:val="001570F2"/>
    <w:rsid w:val="00162498"/>
    <w:rsid w:val="001656F4"/>
    <w:rsid w:val="00165BB3"/>
    <w:rsid w:val="00165F45"/>
    <w:rsid w:val="00166201"/>
    <w:rsid w:val="00172B6C"/>
    <w:rsid w:val="0017371C"/>
    <w:rsid w:val="00174524"/>
    <w:rsid w:val="00174AB0"/>
    <w:rsid w:val="00174E0B"/>
    <w:rsid w:val="001800BC"/>
    <w:rsid w:val="00181843"/>
    <w:rsid w:val="0018298D"/>
    <w:rsid w:val="0018313A"/>
    <w:rsid w:val="00187586"/>
    <w:rsid w:val="00187BBD"/>
    <w:rsid w:val="00187FAB"/>
    <w:rsid w:val="001927CF"/>
    <w:rsid w:val="00195381"/>
    <w:rsid w:val="00195F95"/>
    <w:rsid w:val="001970C6"/>
    <w:rsid w:val="00197721"/>
    <w:rsid w:val="001A0619"/>
    <w:rsid w:val="001A061A"/>
    <w:rsid w:val="001A0BDF"/>
    <w:rsid w:val="001A28E2"/>
    <w:rsid w:val="001A42B3"/>
    <w:rsid w:val="001A5A82"/>
    <w:rsid w:val="001B1416"/>
    <w:rsid w:val="001B53B1"/>
    <w:rsid w:val="001B5FFB"/>
    <w:rsid w:val="001C1B4E"/>
    <w:rsid w:val="001C3099"/>
    <w:rsid w:val="001C3D8C"/>
    <w:rsid w:val="001C43A6"/>
    <w:rsid w:val="001C48AE"/>
    <w:rsid w:val="001C4C8E"/>
    <w:rsid w:val="001C4CFE"/>
    <w:rsid w:val="001C56DF"/>
    <w:rsid w:val="001C64F1"/>
    <w:rsid w:val="001D3D38"/>
    <w:rsid w:val="001D73A0"/>
    <w:rsid w:val="001E01C4"/>
    <w:rsid w:val="001E02C3"/>
    <w:rsid w:val="001E07E3"/>
    <w:rsid w:val="001E3A67"/>
    <w:rsid w:val="001E5675"/>
    <w:rsid w:val="001E64BA"/>
    <w:rsid w:val="001F08D0"/>
    <w:rsid w:val="001F1214"/>
    <w:rsid w:val="001F1FF1"/>
    <w:rsid w:val="001F2BC7"/>
    <w:rsid w:val="001F4780"/>
    <w:rsid w:val="001F5697"/>
    <w:rsid w:val="001F6128"/>
    <w:rsid w:val="0020119B"/>
    <w:rsid w:val="002011B5"/>
    <w:rsid w:val="00202301"/>
    <w:rsid w:val="00203342"/>
    <w:rsid w:val="002037B4"/>
    <w:rsid w:val="00204F0A"/>
    <w:rsid w:val="00206591"/>
    <w:rsid w:val="0021085F"/>
    <w:rsid w:val="00210D51"/>
    <w:rsid w:val="002126EF"/>
    <w:rsid w:val="0021331E"/>
    <w:rsid w:val="00214664"/>
    <w:rsid w:val="00214D80"/>
    <w:rsid w:val="0021696B"/>
    <w:rsid w:val="002169FF"/>
    <w:rsid w:val="00221C29"/>
    <w:rsid w:val="00223721"/>
    <w:rsid w:val="00223E4E"/>
    <w:rsid w:val="00223E82"/>
    <w:rsid w:val="002254BD"/>
    <w:rsid w:val="00226043"/>
    <w:rsid w:val="002271AB"/>
    <w:rsid w:val="00231C14"/>
    <w:rsid w:val="00233713"/>
    <w:rsid w:val="00237B87"/>
    <w:rsid w:val="00240CBB"/>
    <w:rsid w:val="00246188"/>
    <w:rsid w:val="00252416"/>
    <w:rsid w:val="0025273E"/>
    <w:rsid w:val="002527E7"/>
    <w:rsid w:val="00252D94"/>
    <w:rsid w:val="00253032"/>
    <w:rsid w:val="00253081"/>
    <w:rsid w:val="00254394"/>
    <w:rsid w:val="002565D9"/>
    <w:rsid w:val="0025707E"/>
    <w:rsid w:val="002575B2"/>
    <w:rsid w:val="002611A6"/>
    <w:rsid w:val="00262704"/>
    <w:rsid w:val="0026574F"/>
    <w:rsid w:val="00270263"/>
    <w:rsid w:val="002709CE"/>
    <w:rsid w:val="00270E43"/>
    <w:rsid w:val="00270EF3"/>
    <w:rsid w:val="00272809"/>
    <w:rsid w:val="002733C3"/>
    <w:rsid w:val="00274452"/>
    <w:rsid w:val="00275108"/>
    <w:rsid w:val="00275382"/>
    <w:rsid w:val="00275CEF"/>
    <w:rsid w:val="00276DA4"/>
    <w:rsid w:val="00281985"/>
    <w:rsid w:val="00283FA0"/>
    <w:rsid w:val="002847B0"/>
    <w:rsid w:val="0028587D"/>
    <w:rsid w:val="00285C6E"/>
    <w:rsid w:val="002867E3"/>
    <w:rsid w:val="0029114E"/>
    <w:rsid w:val="00291F5C"/>
    <w:rsid w:val="00292F77"/>
    <w:rsid w:val="00292FEE"/>
    <w:rsid w:val="002961C5"/>
    <w:rsid w:val="002A0775"/>
    <w:rsid w:val="002A084C"/>
    <w:rsid w:val="002A0ECC"/>
    <w:rsid w:val="002A1C6C"/>
    <w:rsid w:val="002A3430"/>
    <w:rsid w:val="002A493E"/>
    <w:rsid w:val="002A4B8C"/>
    <w:rsid w:val="002A5B35"/>
    <w:rsid w:val="002A60DF"/>
    <w:rsid w:val="002A63D6"/>
    <w:rsid w:val="002A7E16"/>
    <w:rsid w:val="002B1B74"/>
    <w:rsid w:val="002B516D"/>
    <w:rsid w:val="002B7112"/>
    <w:rsid w:val="002B7F2A"/>
    <w:rsid w:val="002C14D9"/>
    <w:rsid w:val="002C34CF"/>
    <w:rsid w:val="002C49D4"/>
    <w:rsid w:val="002C5388"/>
    <w:rsid w:val="002C65F6"/>
    <w:rsid w:val="002C686F"/>
    <w:rsid w:val="002D0CBD"/>
    <w:rsid w:val="002D14CE"/>
    <w:rsid w:val="002D462D"/>
    <w:rsid w:val="002D4A74"/>
    <w:rsid w:val="002D6E6E"/>
    <w:rsid w:val="002D72C7"/>
    <w:rsid w:val="002E03BA"/>
    <w:rsid w:val="002E0767"/>
    <w:rsid w:val="002E2294"/>
    <w:rsid w:val="002E2CEC"/>
    <w:rsid w:val="002E33C7"/>
    <w:rsid w:val="002E3E45"/>
    <w:rsid w:val="002E409C"/>
    <w:rsid w:val="002E4C75"/>
    <w:rsid w:val="002E4CD9"/>
    <w:rsid w:val="002E6311"/>
    <w:rsid w:val="002F3E2A"/>
    <w:rsid w:val="002F4244"/>
    <w:rsid w:val="002F54D3"/>
    <w:rsid w:val="002F5CE4"/>
    <w:rsid w:val="002F5D49"/>
    <w:rsid w:val="00302394"/>
    <w:rsid w:val="00302423"/>
    <w:rsid w:val="00302C1C"/>
    <w:rsid w:val="0030336D"/>
    <w:rsid w:val="003064E1"/>
    <w:rsid w:val="00306576"/>
    <w:rsid w:val="0031084B"/>
    <w:rsid w:val="003122E1"/>
    <w:rsid w:val="00315BD7"/>
    <w:rsid w:val="00315FBF"/>
    <w:rsid w:val="00316A7A"/>
    <w:rsid w:val="00321542"/>
    <w:rsid w:val="00321B99"/>
    <w:rsid w:val="00322B36"/>
    <w:rsid w:val="003234FA"/>
    <w:rsid w:val="00327F81"/>
    <w:rsid w:val="003305E3"/>
    <w:rsid w:val="0033159D"/>
    <w:rsid w:val="0033278F"/>
    <w:rsid w:val="00334A3F"/>
    <w:rsid w:val="00335FF3"/>
    <w:rsid w:val="00336A00"/>
    <w:rsid w:val="003374F7"/>
    <w:rsid w:val="003400B5"/>
    <w:rsid w:val="00341052"/>
    <w:rsid w:val="003448F0"/>
    <w:rsid w:val="003454B8"/>
    <w:rsid w:val="00345BC4"/>
    <w:rsid w:val="003476A8"/>
    <w:rsid w:val="00351345"/>
    <w:rsid w:val="003522CC"/>
    <w:rsid w:val="00353BFE"/>
    <w:rsid w:val="00354572"/>
    <w:rsid w:val="00355354"/>
    <w:rsid w:val="00357055"/>
    <w:rsid w:val="003571B1"/>
    <w:rsid w:val="003572BA"/>
    <w:rsid w:val="00360BB3"/>
    <w:rsid w:val="003616B2"/>
    <w:rsid w:val="00361C3B"/>
    <w:rsid w:val="00361E35"/>
    <w:rsid w:val="00363581"/>
    <w:rsid w:val="00363D94"/>
    <w:rsid w:val="0036500F"/>
    <w:rsid w:val="00365398"/>
    <w:rsid w:val="0036642D"/>
    <w:rsid w:val="0036645C"/>
    <w:rsid w:val="00373F08"/>
    <w:rsid w:val="003743D4"/>
    <w:rsid w:val="003755BE"/>
    <w:rsid w:val="0038034C"/>
    <w:rsid w:val="00380CE1"/>
    <w:rsid w:val="00380E26"/>
    <w:rsid w:val="00381257"/>
    <w:rsid w:val="00384D04"/>
    <w:rsid w:val="00384D66"/>
    <w:rsid w:val="00385B9E"/>
    <w:rsid w:val="003863A4"/>
    <w:rsid w:val="00392979"/>
    <w:rsid w:val="00394286"/>
    <w:rsid w:val="003A21A8"/>
    <w:rsid w:val="003A45DD"/>
    <w:rsid w:val="003A530A"/>
    <w:rsid w:val="003A56A0"/>
    <w:rsid w:val="003A59FF"/>
    <w:rsid w:val="003A5C3C"/>
    <w:rsid w:val="003B0BDC"/>
    <w:rsid w:val="003B246D"/>
    <w:rsid w:val="003B2AD3"/>
    <w:rsid w:val="003B455D"/>
    <w:rsid w:val="003B5C3B"/>
    <w:rsid w:val="003C0656"/>
    <w:rsid w:val="003C3AAA"/>
    <w:rsid w:val="003C51FB"/>
    <w:rsid w:val="003C6584"/>
    <w:rsid w:val="003D1E1A"/>
    <w:rsid w:val="003D71F6"/>
    <w:rsid w:val="003E096D"/>
    <w:rsid w:val="003E12A1"/>
    <w:rsid w:val="003E1E16"/>
    <w:rsid w:val="003E1E5A"/>
    <w:rsid w:val="003E26A7"/>
    <w:rsid w:val="003E3721"/>
    <w:rsid w:val="003E6DE5"/>
    <w:rsid w:val="003F04E6"/>
    <w:rsid w:val="003F2DF2"/>
    <w:rsid w:val="003F2EFA"/>
    <w:rsid w:val="003F5EA2"/>
    <w:rsid w:val="003F7B0D"/>
    <w:rsid w:val="004002EA"/>
    <w:rsid w:val="00401EC5"/>
    <w:rsid w:val="0040511C"/>
    <w:rsid w:val="00405774"/>
    <w:rsid w:val="004133CA"/>
    <w:rsid w:val="00413496"/>
    <w:rsid w:val="0041389A"/>
    <w:rsid w:val="00413F90"/>
    <w:rsid w:val="0041560A"/>
    <w:rsid w:val="00416027"/>
    <w:rsid w:val="00416D47"/>
    <w:rsid w:val="0042349F"/>
    <w:rsid w:val="00423E7B"/>
    <w:rsid w:val="00426841"/>
    <w:rsid w:val="0042700C"/>
    <w:rsid w:val="004302A1"/>
    <w:rsid w:val="00430C3D"/>
    <w:rsid w:val="004313D3"/>
    <w:rsid w:val="00431F09"/>
    <w:rsid w:val="00434A0E"/>
    <w:rsid w:val="00434DD9"/>
    <w:rsid w:val="0044039F"/>
    <w:rsid w:val="0044291A"/>
    <w:rsid w:val="00443E0A"/>
    <w:rsid w:val="004500B3"/>
    <w:rsid w:val="00450493"/>
    <w:rsid w:val="00455DE1"/>
    <w:rsid w:val="0045726B"/>
    <w:rsid w:val="0045769E"/>
    <w:rsid w:val="0046232A"/>
    <w:rsid w:val="00463E9E"/>
    <w:rsid w:val="00464268"/>
    <w:rsid w:val="004646CB"/>
    <w:rsid w:val="00466204"/>
    <w:rsid w:val="00473775"/>
    <w:rsid w:val="00473CC4"/>
    <w:rsid w:val="00474100"/>
    <w:rsid w:val="00476456"/>
    <w:rsid w:val="00476907"/>
    <w:rsid w:val="00476C7C"/>
    <w:rsid w:val="00482052"/>
    <w:rsid w:val="00482405"/>
    <w:rsid w:val="00483628"/>
    <w:rsid w:val="00483BB5"/>
    <w:rsid w:val="0049171A"/>
    <w:rsid w:val="004918E7"/>
    <w:rsid w:val="004928D8"/>
    <w:rsid w:val="00493118"/>
    <w:rsid w:val="00493469"/>
    <w:rsid w:val="0049375A"/>
    <w:rsid w:val="0049487C"/>
    <w:rsid w:val="00495354"/>
    <w:rsid w:val="004965D3"/>
    <w:rsid w:val="004A11CD"/>
    <w:rsid w:val="004A15FF"/>
    <w:rsid w:val="004A30D2"/>
    <w:rsid w:val="004A4D6F"/>
    <w:rsid w:val="004A74D2"/>
    <w:rsid w:val="004B1685"/>
    <w:rsid w:val="004B242E"/>
    <w:rsid w:val="004B2921"/>
    <w:rsid w:val="004B46B2"/>
    <w:rsid w:val="004B4EAE"/>
    <w:rsid w:val="004B54BF"/>
    <w:rsid w:val="004B6ADE"/>
    <w:rsid w:val="004C0897"/>
    <w:rsid w:val="004C29F1"/>
    <w:rsid w:val="004C4133"/>
    <w:rsid w:val="004C4ECD"/>
    <w:rsid w:val="004C6A8D"/>
    <w:rsid w:val="004C7126"/>
    <w:rsid w:val="004C7699"/>
    <w:rsid w:val="004D0062"/>
    <w:rsid w:val="004D0E16"/>
    <w:rsid w:val="004D398D"/>
    <w:rsid w:val="004D4C94"/>
    <w:rsid w:val="004D5664"/>
    <w:rsid w:val="004D59FD"/>
    <w:rsid w:val="004E05E1"/>
    <w:rsid w:val="004E0C94"/>
    <w:rsid w:val="004E1343"/>
    <w:rsid w:val="004E2839"/>
    <w:rsid w:val="004E47BF"/>
    <w:rsid w:val="004E6FDC"/>
    <w:rsid w:val="004F0748"/>
    <w:rsid w:val="004F1E25"/>
    <w:rsid w:val="004F27A4"/>
    <w:rsid w:val="004F3054"/>
    <w:rsid w:val="004F5245"/>
    <w:rsid w:val="004F7BF3"/>
    <w:rsid w:val="00504D2F"/>
    <w:rsid w:val="00505AAB"/>
    <w:rsid w:val="00505F7B"/>
    <w:rsid w:val="005075AF"/>
    <w:rsid w:val="0050772A"/>
    <w:rsid w:val="00510AE7"/>
    <w:rsid w:val="00517574"/>
    <w:rsid w:val="00520AA0"/>
    <w:rsid w:val="00520C0A"/>
    <w:rsid w:val="00520C93"/>
    <w:rsid w:val="00521DE4"/>
    <w:rsid w:val="00522F8B"/>
    <w:rsid w:val="00525761"/>
    <w:rsid w:val="0052637E"/>
    <w:rsid w:val="005272EE"/>
    <w:rsid w:val="00527600"/>
    <w:rsid w:val="00533EB7"/>
    <w:rsid w:val="00535D2F"/>
    <w:rsid w:val="00535EA9"/>
    <w:rsid w:val="005361C3"/>
    <w:rsid w:val="00536EA6"/>
    <w:rsid w:val="005401A8"/>
    <w:rsid w:val="00542ED0"/>
    <w:rsid w:val="0054309E"/>
    <w:rsid w:val="00544BA2"/>
    <w:rsid w:val="005453FA"/>
    <w:rsid w:val="0055009D"/>
    <w:rsid w:val="00550520"/>
    <w:rsid w:val="00550BF5"/>
    <w:rsid w:val="00551330"/>
    <w:rsid w:val="00551484"/>
    <w:rsid w:val="00554E1D"/>
    <w:rsid w:val="0055571B"/>
    <w:rsid w:val="005602FE"/>
    <w:rsid w:val="00560D9A"/>
    <w:rsid w:val="00560E35"/>
    <w:rsid w:val="005653CB"/>
    <w:rsid w:val="00565403"/>
    <w:rsid w:val="00566B7A"/>
    <w:rsid w:val="00567079"/>
    <w:rsid w:val="00567133"/>
    <w:rsid w:val="00572729"/>
    <w:rsid w:val="00574868"/>
    <w:rsid w:val="00575209"/>
    <w:rsid w:val="005755A3"/>
    <w:rsid w:val="00575841"/>
    <w:rsid w:val="0057585E"/>
    <w:rsid w:val="00577B73"/>
    <w:rsid w:val="0058455E"/>
    <w:rsid w:val="00584AC0"/>
    <w:rsid w:val="005858A4"/>
    <w:rsid w:val="00587DBA"/>
    <w:rsid w:val="0059007E"/>
    <w:rsid w:val="00590C9C"/>
    <w:rsid w:val="00590E8C"/>
    <w:rsid w:val="00591F7C"/>
    <w:rsid w:val="0059208B"/>
    <w:rsid w:val="00593295"/>
    <w:rsid w:val="0059548F"/>
    <w:rsid w:val="00595872"/>
    <w:rsid w:val="0059737E"/>
    <w:rsid w:val="005A2005"/>
    <w:rsid w:val="005A27AE"/>
    <w:rsid w:val="005A2978"/>
    <w:rsid w:val="005A3905"/>
    <w:rsid w:val="005A3FDA"/>
    <w:rsid w:val="005A4331"/>
    <w:rsid w:val="005A5207"/>
    <w:rsid w:val="005B1965"/>
    <w:rsid w:val="005B7D4D"/>
    <w:rsid w:val="005C00C5"/>
    <w:rsid w:val="005C0930"/>
    <w:rsid w:val="005C0ADF"/>
    <w:rsid w:val="005C0AE2"/>
    <w:rsid w:val="005C2410"/>
    <w:rsid w:val="005C2F4A"/>
    <w:rsid w:val="005C31F1"/>
    <w:rsid w:val="005C6820"/>
    <w:rsid w:val="005C71EA"/>
    <w:rsid w:val="005C7580"/>
    <w:rsid w:val="005D0B06"/>
    <w:rsid w:val="005D1B1A"/>
    <w:rsid w:val="005D1DC2"/>
    <w:rsid w:val="005D40C9"/>
    <w:rsid w:val="005D5390"/>
    <w:rsid w:val="005E00AF"/>
    <w:rsid w:val="005E0B29"/>
    <w:rsid w:val="005E0D7A"/>
    <w:rsid w:val="005E39BB"/>
    <w:rsid w:val="005E49EF"/>
    <w:rsid w:val="005E4EE5"/>
    <w:rsid w:val="005E583E"/>
    <w:rsid w:val="005F28EE"/>
    <w:rsid w:val="005F6067"/>
    <w:rsid w:val="005F6A38"/>
    <w:rsid w:val="005F7EF7"/>
    <w:rsid w:val="0060142B"/>
    <w:rsid w:val="006014F0"/>
    <w:rsid w:val="00601871"/>
    <w:rsid w:val="006029F7"/>
    <w:rsid w:val="00603B18"/>
    <w:rsid w:val="00603E3D"/>
    <w:rsid w:val="00603E8B"/>
    <w:rsid w:val="00605936"/>
    <w:rsid w:val="00605B58"/>
    <w:rsid w:val="0061388D"/>
    <w:rsid w:val="00615FE2"/>
    <w:rsid w:val="00616834"/>
    <w:rsid w:val="0062092C"/>
    <w:rsid w:val="0062173D"/>
    <w:rsid w:val="0062264C"/>
    <w:rsid w:val="0062298A"/>
    <w:rsid w:val="00622B37"/>
    <w:rsid w:val="00623CB7"/>
    <w:rsid w:val="00627F29"/>
    <w:rsid w:val="006315EA"/>
    <w:rsid w:val="00631D5E"/>
    <w:rsid w:val="006334F0"/>
    <w:rsid w:val="00633A48"/>
    <w:rsid w:val="00633A64"/>
    <w:rsid w:val="00635877"/>
    <w:rsid w:val="00642F8E"/>
    <w:rsid w:val="006446DA"/>
    <w:rsid w:val="006476BC"/>
    <w:rsid w:val="00647A7F"/>
    <w:rsid w:val="00651557"/>
    <w:rsid w:val="0065319B"/>
    <w:rsid w:val="00653B7D"/>
    <w:rsid w:val="00654178"/>
    <w:rsid w:val="006541A3"/>
    <w:rsid w:val="00655056"/>
    <w:rsid w:val="006571DF"/>
    <w:rsid w:val="00661785"/>
    <w:rsid w:val="006646CE"/>
    <w:rsid w:val="006706BB"/>
    <w:rsid w:val="0067122F"/>
    <w:rsid w:val="006750EB"/>
    <w:rsid w:val="00676167"/>
    <w:rsid w:val="0067735C"/>
    <w:rsid w:val="00680CA6"/>
    <w:rsid w:val="00682073"/>
    <w:rsid w:val="00684D4A"/>
    <w:rsid w:val="006877B9"/>
    <w:rsid w:val="00691057"/>
    <w:rsid w:val="0069302A"/>
    <w:rsid w:val="0069435F"/>
    <w:rsid w:val="006945A1"/>
    <w:rsid w:val="006A2370"/>
    <w:rsid w:val="006A369D"/>
    <w:rsid w:val="006A51FB"/>
    <w:rsid w:val="006B01DA"/>
    <w:rsid w:val="006B0612"/>
    <w:rsid w:val="006B421C"/>
    <w:rsid w:val="006B4D8A"/>
    <w:rsid w:val="006B61F1"/>
    <w:rsid w:val="006B6A1D"/>
    <w:rsid w:val="006B7E03"/>
    <w:rsid w:val="006C0685"/>
    <w:rsid w:val="006C215F"/>
    <w:rsid w:val="006C3944"/>
    <w:rsid w:val="006C39D5"/>
    <w:rsid w:val="006C3BF3"/>
    <w:rsid w:val="006C45DF"/>
    <w:rsid w:val="006C5E8A"/>
    <w:rsid w:val="006C760D"/>
    <w:rsid w:val="006D0777"/>
    <w:rsid w:val="006D08DA"/>
    <w:rsid w:val="006D346F"/>
    <w:rsid w:val="006D5A8D"/>
    <w:rsid w:val="006D7435"/>
    <w:rsid w:val="006D7DEB"/>
    <w:rsid w:val="006E2693"/>
    <w:rsid w:val="006E31C7"/>
    <w:rsid w:val="006E63ED"/>
    <w:rsid w:val="006E6541"/>
    <w:rsid w:val="006E6798"/>
    <w:rsid w:val="006E6E04"/>
    <w:rsid w:val="006F0B70"/>
    <w:rsid w:val="006F18AD"/>
    <w:rsid w:val="006F1C9C"/>
    <w:rsid w:val="006F3900"/>
    <w:rsid w:val="006F411C"/>
    <w:rsid w:val="006F44B1"/>
    <w:rsid w:val="006F504A"/>
    <w:rsid w:val="006F5946"/>
    <w:rsid w:val="006F63A5"/>
    <w:rsid w:val="006F78E9"/>
    <w:rsid w:val="007003B9"/>
    <w:rsid w:val="00702A50"/>
    <w:rsid w:val="007045F9"/>
    <w:rsid w:val="0070589D"/>
    <w:rsid w:val="007064FC"/>
    <w:rsid w:val="00706C51"/>
    <w:rsid w:val="0071137E"/>
    <w:rsid w:val="007125A1"/>
    <w:rsid w:val="00712DA5"/>
    <w:rsid w:val="007132CC"/>
    <w:rsid w:val="007176B4"/>
    <w:rsid w:val="00720043"/>
    <w:rsid w:val="007206F3"/>
    <w:rsid w:val="007207D6"/>
    <w:rsid w:val="007211C6"/>
    <w:rsid w:val="007211F4"/>
    <w:rsid w:val="00721634"/>
    <w:rsid w:val="007218C3"/>
    <w:rsid w:val="00721A80"/>
    <w:rsid w:val="00722C97"/>
    <w:rsid w:val="007243BA"/>
    <w:rsid w:val="00724E53"/>
    <w:rsid w:val="007254A3"/>
    <w:rsid w:val="007264D0"/>
    <w:rsid w:val="00727228"/>
    <w:rsid w:val="00727C0D"/>
    <w:rsid w:val="00730CF6"/>
    <w:rsid w:val="00731E15"/>
    <w:rsid w:val="00732882"/>
    <w:rsid w:val="00733363"/>
    <w:rsid w:val="007339BD"/>
    <w:rsid w:val="00733C43"/>
    <w:rsid w:val="007355E3"/>
    <w:rsid w:val="00736EA8"/>
    <w:rsid w:val="00741E44"/>
    <w:rsid w:val="00742327"/>
    <w:rsid w:val="007423E9"/>
    <w:rsid w:val="00743737"/>
    <w:rsid w:val="0074429D"/>
    <w:rsid w:val="007446AF"/>
    <w:rsid w:val="00744C0C"/>
    <w:rsid w:val="00746178"/>
    <w:rsid w:val="007466F0"/>
    <w:rsid w:val="00747744"/>
    <w:rsid w:val="0075170A"/>
    <w:rsid w:val="00752051"/>
    <w:rsid w:val="00752641"/>
    <w:rsid w:val="007530F7"/>
    <w:rsid w:val="00753EF4"/>
    <w:rsid w:val="00754057"/>
    <w:rsid w:val="0075439B"/>
    <w:rsid w:val="00757F27"/>
    <w:rsid w:val="00760925"/>
    <w:rsid w:val="0076166F"/>
    <w:rsid w:val="00761CD8"/>
    <w:rsid w:val="007638C4"/>
    <w:rsid w:val="0076450C"/>
    <w:rsid w:val="00765607"/>
    <w:rsid w:val="0076670A"/>
    <w:rsid w:val="00766FD1"/>
    <w:rsid w:val="00770B82"/>
    <w:rsid w:val="00770D04"/>
    <w:rsid w:val="00771377"/>
    <w:rsid w:val="007714B1"/>
    <w:rsid w:val="00771A03"/>
    <w:rsid w:val="007725F7"/>
    <w:rsid w:val="00772714"/>
    <w:rsid w:val="007757E7"/>
    <w:rsid w:val="00776C63"/>
    <w:rsid w:val="0077717E"/>
    <w:rsid w:val="00777994"/>
    <w:rsid w:val="00780667"/>
    <w:rsid w:val="00780954"/>
    <w:rsid w:val="00783691"/>
    <w:rsid w:val="00783915"/>
    <w:rsid w:val="00784FD6"/>
    <w:rsid w:val="00787AC8"/>
    <w:rsid w:val="00787AD7"/>
    <w:rsid w:val="00793A4B"/>
    <w:rsid w:val="00794E42"/>
    <w:rsid w:val="007A0121"/>
    <w:rsid w:val="007A075A"/>
    <w:rsid w:val="007A4CA3"/>
    <w:rsid w:val="007A61B6"/>
    <w:rsid w:val="007A6EA1"/>
    <w:rsid w:val="007B0B46"/>
    <w:rsid w:val="007B1A67"/>
    <w:rsid w:val="007B269C"/>
    <w:rsid w:val="007B35D8"/>
    <w:rsid w:val="007B4F5D"/>
    <w:rsid w:val="007B60F9"/>
    <w:rsid w:val="007C1F0D"/>
    <w:rsid w:val="007C2DC6"/>
    <w:rsid w:val="007C2E72"/>
    <w:rsid w:val="007C33EF"/>
    <w:rsid w:val="007C47BE"/>
    <w:rsid w:val="007C4C88"/>
    <w:rsid w:val="007C5167"/>
    <w:rsid w:val="007C5511"/>
    <w:rsid w:val="007D0C88"/>
    <w:rsid w:val="007D24E4"/>
    <w:rsid w:val="007D25DF"/>
    <w:rsid w:val="007D5F66"/>
    <w:rsid w:val="007E0E58"/>
    <w:rsid w:val="007E2390"/>
    <w:rsid w:val="007E40A3"/>
    <w:rsid w:val="007E58F5"/>
    <w:rsid w:val="007E69E4"/>
    <w:rsid w:val="007E7D42"/>
    <w:rsid w:val="007F37A2"/>
    <w:rsid w:val="007F5800"/>
    <w:rsid w:val="008018BE"/>
    <w:rsid w:val="008019ED"/>
    <w:rsid w:val="00802B1C"/>
    <w:rsid w:val="00802CAD"/>
    <w:rsid w:val="008049AA"/>
    <w:rsid w:val="00806931"/>
    <w:rsid w:val="00807BAC"/>
    <w:rsid w:val="008107B7"/>
    <w:rsid w:val="00813B06"/>
    <w:rsid w:val="00816236"/>
    <w:rsid w:val="008169AC"/>
    <w:rsid w:val="00816A2E"/>
    <w:rsid w:val="00817315"/>
    <w:rsid w:val="00820E6D"/>
    <w:rsid w:val="00825A6C"/>
    <w:rsid w:val="008266DC"/>
    <w:rsid w:val="0082721F"/>
    <w:rsid w:val="00830553"/>
    <w:rsid w:val="00831398"/>
    <w:rsid w:val="00832670"/>
    <w:rsid w:val="0083532B"/>
    <w:rsid w:val="008353A5"/>
    <w:rsid w:val="0083543E"/>
    <w:rsid w:val="00835FFB"/>
    <w:rsid w:val="00837401"/>
    <w:rsid w:val="00843DA9"/>
    <w:rsid w:val="00844EDE"/>
    <w:rsid w:val="00851659"/>
    <w:rsid w:val="00854174"/>
    <w:rsid w:val="00854795"/>
    <w:rsid w:val="00855D5F"/>
    <w:rsid w:val="008566E3"/>
    <w:rsid w:val="008574D6"/>
    <w:rsid w:val="0086297C"/>
    <w:rsid w:val="0086304F"/>
    <w:rsid w:val="008653CC"/>
    <w:rsid w:val="00871148"/>
    <w:rsid w:val="00871A7E"/>
    <w:rsid w:val="0087231F"/>
    <w:rsid w:val="00872B46"/>
    <w:rsid w:val="00873048"/>
    <w:rsid w:val="0087502D"/>
    <w:rsid w:val="008758F5"/>
    <w:rsid w:val="0087683C"/>
    <w:rsid w:val="00876B4C"/>
    <w:rsid w:val="008803A5"/>
    <w:rsid w:val="00880BE8"/>
    <w:rsid w:val="00884B47"/>
    <w:rsid w:val="00885CCA"/>
    <w:rsid w:val="00890F7D"/>
    <w:rsid w:val="00892091"/>
    <w:rsid w:val="00892B66"/>
    <w:rsid w:val="008934D7"/>
    <w:rsid w:val="008935C7"/>
    <w:rsid w:val="008940C1"/>
    <w:rsid w:val="00894ADD"/>
    <w:rsid w:val="00895667"/>
    <w:rsid w:val="00895E5F"/>
    <w:rsid w:val="00896DD9"/>
    <w:rsid w:val="0089731D"/>
    <w:rsid w:val="008A4585"/>
    <w:rsid w:val="008B1490"/>
    <w:rsid w:val="008B1E85"/>
    <w:rsid w:val="008B25AE"/>
    <w:rsid w:val="008B29FB"/>
    <w:rsid w:val="008B3B89"/>
    <w:rsid w:val="008B5A66"/>
    <w:rsid w:val="008C0BF1"/>
    <w:rsid w:val="008C1ADD"/>
    <w:rsid w:val="008C4A41"/>
    <w:rsid w:val="008C647A"/>
    <w:rsid w:val="008D3663"/>
    <w:rsid w:val="008D5C8B"/>
    <w:rsid w:val="008E1B96"/>
    <w:rsid w:val="008E2485"/>
    <w:rsid w:val="008E3880"/>
    <w:rsid w:val="008E40DA"/>
    <w:rsid w:val="008E4C06"/>
    <w:rsid w:val="008E5C06"/>
    <w:rsid w:val="008E7E6C"/>
    <w:rsid w:val="008F665E"/>
    <w:rsid w:val="008F68F0"/>
    <w:rsid w:val="008F6C67"/>
    <w:rsid w:val="008F743E"/>
    <w:rsid w:val="00901E4A"/>
    <w:rsid w:val="009030A7"/>
    <w:rsid w:val="00903B24"/>
    <w:rsid w:val="00905EE9"/>
    <w:rsid w:val="0091096D"/>
    <w:rsid w:val="00911868"/>
    <w:rsid w:val="0091291A"/>
    <w:rsid w:val="00915C00"/>
    <w:rsid w:val="00917CB0"/>
    <w:rsid w:val="00920638"/>
    <w:rsid w:val="00920665"/>
    <w:rsid w:val="009218FF"/>
    <w:rsid w:val="00925CC0"/>
    <w:rsid w:val="00926BA9"/>
    <w:rsid w:val="00927582"/>
    <w:rsid w:val="00931A8A"/>
    <w:rsid w:val="00940C05"/>
    <w:rsid w:val="0094326F"/>
    <w:rsid w:val="00943A67"/>
    <w:rsid w:val="00945CAE"/>
    <w:rsid w:val="00951348"/>
    <w:rsid w:val="009523DE"/>
    <w:rsid w:val="00953C81"/>
    <w:rsid w:val="00955511"/>
    <w:rsid w:val="009564C9"/>
    <w:rsid w:val="00956CAC"/>
    <w:rsid w:val="0096074E"/>
    <w:rsid w:val="0096161B"/>
    <w:rsid w:val="009630D6"/>
    <w:rsid w:val="00967D57"/>
    <w:rsid w:val="009703A8"/>
    <w:rsid w:val="00971CD1"/>
    <w:rsid w:val="00971DC9"/>
    <w:rsid w:val="0097224C"/>
    <w:rsid w:val="00972833"/>
    <w:rsid w:val="00973931"/>
    <w:rsid w:val="00974603"/>
    <w:rsid w:val="00974F16"/>
    <w:rsid w:val="00980F88"/>
    <w:rsid w:val="00981203"/>
    <w:rsid w:val="009819AA"/>
    <w:rsid w:val="00981D4F"/>
    <w:rsid w:val="00983450"/>
    <w:rsid w:val="00984057"/>
    <w:rsid w:val="00985470"/>
    <w:rsid w:val="00985D30"/>
    <w:rsid w:val="00985F66"/>
    <w:rsid w:val="0098637C"/>
    <w:rsid w:val="00987F1A"/>
    <w:rsid w:val="0099065E"/>
    <w:rsid w:val="009907AF"/>
    <w:rsid w:val="00990B4F"/>
    <w:rsid w:val="00990C5A"/>
    <w:rsid w:val="0099111A"/>
    <w:rsid w:val="00993041"/>
    <w:rsid w:val="00993084"/>
    <w:rsid w:val="0099335E"/>
    <w:rsid w:val="00993A9E"/>
    <w:rsid w:val="00994F76"/>
    <w:rsid w:val="009955C5"/>
    <w:rsid w:val="009960B1"/>
    <w:rsid w:val="009A1D91"/>
    <w:rsid w:val="009A2A66"/>
    <w:rsid w:val="009A4A50"/>
    <w:rsid w:val="009A58AE"/>
    <w:rsid w:val="009B1D86"/>
    <w:rsid w:val="009B26F9"/>
    <w:rsid w:val="009B2F5C"/>
    <w:rsid w:val="009B3AB3"/>
    <w:rsid w:val="009B47C5"/>
    <w:rsid w:val="009B4A81"/>
    <w:rsid w:val="009B52A7"/>
    <w:rsid w:val="009B61C4"/>
    <w:rsid w:val="009C01BA"/>
    <w:rsid w:val="009C0541"/>
    <w:rsid w:val="009C2220"/>
    <w:rsid w:val="009C40C0"/>
    <w:rsid w:val="009C5E0B"/>
    <w:rsid w:val="009C71F7"/>
    <w:rsid w:val="009D0AB8"/>
    <w:rsid w:val="009D1A05"/>
    <w:rsid w:val="009D234B"/>
    <w:rsid w:val="009D2F78"/>
    <w:rsid w:val="009D3A92"/>
    <w:rsid w:val="009D63F7"/>
    <w:rsid w:val="009D646D"/>
    <w:rsid w:val="009E19EC"/>
    <w:rsid w:val="009E3026"/>
    <w:rsid w:val="009E3C2B"/>
    <w:rsid w:val="009E5B09"/>
    <w:rsid w:val="009E6DB0"/>
    <w:rsid w:val="009E78E4"/>
    <w:rsid w:val="009F3952"/>
    <w:rsid w:val="009F3B8D"/>
    <w:rsid w:val="009F4127"/>
    <w:rsid w:val="009F41E1"/>
    <w:rsid w:val="009F4592"/>
    <w:rsid w:val="009F62AF"/>
    <w:rsid w:val="009F6449"/>
    <w:rsid w:val="009F6E61"/>
    <w:rsid w:val="00A00DCA"/>
    <w:rsid w:val="00A02C6F"/>
    <w:rsid w:val="00A02DD5"/>
    <w:rsid w:val="00A02E55"/>
    <w:rsid w:val="00A03418"/>
    <w:rsid w:val="00A038D0"/>
    <w:rsid w:val="00A0456C"/>
    <w:rsid w:val="00A072F8"/>
    <w:rsid w:val="00A12999"/>
    <w:rsid w:val="00A14045"/>
    <w:rsid w:val="00A15A36"/>
    <w:rsid w:val="00A16DF9"/>
    <w:rsid w:val="00A16E61"/>
    <w:rsid w:val="00A20F7B"/>
    <w:rsid w:val="00A2350D"/>
    <w:rsid w:val="00A23F72"/>
    <w:rsid w:val="00A240F9"/>
    <w:rsid w:val="00A259C0"/>
    <w:rsid w:val="00A30F92"/>
    <w:rsid w:val="00A31A6C"/>
    <w:rsid w:val="00A36753"/>
    <w:rsid w:val="00A36C58"/>
    <w:rsid w:val="00A36F0B"/>
    <w:rsid w:val="00A37EDF"/>
    <w:rsid w:val="00A4244C"/>
    <w:rsid w:val="00A42B3F"/>
    <w:rsid w:val="00A42FA8"/>
    <w:rsid w:val="00A452F1"/>
    <w:rsid w:val="00A4599E"/>
    <w:rsid w:val="00A4605E"/>
    <w:rsid w:val="00A47270"/>
    <w:rsid w:val="00A47BC1"/>
    <w:rsid w:val="00A51575"/>
    <w:rsid w:val="00A52516"/>
    <w:rsid w:val="00A536BE"/>
    <w:rsid w:val="00A53804"/>
    <w:rsid w:val="00A562E7"/>
    <w:rsid w:val="00A56FEF"/>
    <w:rsid w:val="00A57360"/>
    <w:rsid w:val="00A61B30"/>
    <w:rsid w:val="00A6265E"/>
    <w:rsid w:val="00A63F3B"/>
    <w:rsid w:val="00A655CF"/>
    <w:rsid w:val="00A6679B"/>
    <w:rsid w:val="00A713CE"/>
    <w:rsid w:val="00A73638"/>
    <w:rsid w:val="00A74AC0"/>
    <w:rsid w:val="00A75AD2"/>
    <w:rsid w:val="00A811B5"/>
    <w:rsid w:val="00A81A85"/>
    <w:rsid w:val="00A83567"/>
    <w:rsid w:val="00A836AC"/>
    <w:rsid w:val="00A84FD1"/>
    <w:rsid w:val="00A9036E"/>
    <w:rsid w:val="00A90689"/>
    <w:rsid w:val="00A93E6A"/>
    <w:rsid w:val="00AA019D"/>
    <w:rsid w:val="00AA0563"/>
    <w:rsid w:val="00AA05DB"/>
    <w:rsid w:val="00AA0C63"/>
    <w:rsid w:val="00AA0D45"/>
    <w:rsid w:val="00AA0D61"/>
    <w:rsid w:val="00AA2634"/>
    <w:rsid w:val="00AA2BAE"/>
    <w:rsid w:val="00AA3F76"/>
    <w:rsid w:val="00AA4073"/>
    <w:rsid w:val="00AA4DC8"/>
    <w:rsid w:val="00AA5309"/>
    <w:rsid w:val="00AA5AC0"/>
    <w:rsid w:val="00AA62DF"/>
    <w:rsid w:val="00AA71F8"/>
    <w:rsid w:val="00AA75A9"/>
    <w:rsid w:val="00AC09AD"/>
    <w:rsid w:val="00AC12D2"/>
    <w:rsid w:val="00AC5B6F"/>
    <w:rsid w:val="00AC6288"/>
    <w:rsid w:val="00AD0215"/>
    <w:rsid w:val="00AD0B7E"/>
    <w:rsid w:val="00AD14E6"/>
    <w:rsid w:val="00AD2B75"/>
    <w:rsid w:val="00AD3329"/>
    <w:rsid w:val="00AD5B62"/>
    <w:rsid w:val="00AD5ED2"/>
    <w:rsid w:val="00AE38C5"/>
    <w:rsid w:val="00AE4F2B"/>
    <w:rsid w:val="00AF0737"/>
    <w:rsid w:val="00AF25A6"/>
    <w:rsid w:val="00AF4535"/>
    <w:rsid w:val="00B00BDB"/>
    <w:rsid w:val="00B0128C"/>
    <w:rsid w:val="00B01F37"/>
    <w:rsid w:val="00B03677"/>
    <w:rsid w:val="00B04631"/>
    <w:rsid w:val="00B047FC"/>
    <w:rsid w:val="00B053C8"/>
    <w:rsid w:val="00B055A3"/>
    <w:rsid w:val="00B0761E"/>
    <w:rsid w:val="00B10D4B"/>
    <w:rsid w:val="00B11011"/>
    <w:rsid w:val="00B1151A"/>
    <w:rsid w:val="00B11846"/>
    <w:rsid w:val="00B11A39"/>
    <w:rsid w:val="00B12F66"/>
    <w:rsid w:val="00B157F0"/>
    <w:rsid w:val="00B165C2"/>
    <w:rsid w:val="00B16891"/>
    <w:rsid w:val="00B20F03"/>
    <w:rsid w:val="00B21952"/>
    <w:rsid w:val="00B21C1B"/>
    <w:rsid w:val="00B22DCC"/>
    <w:rsid w:val="00B242D5"/>
    <w:rsid w:val="00B25777"/>
    <w:rsid w:val="00B26909"/>
    <w:rsid w:val="00B3029C"/>
    <w:rsid w:val="00B35862"/>
    <w:rsid w:val="00B36D39"/>
    <w:rsid w:val="00B36DBB"/>
    <w:rsid w:val="00B404ED"/>
    <w:rsid w:val="00B42202"/>
    <w:rsid w:val="00B42268"/>
    <w:rsid w:val="00B42D04"/>
    <w:rsid w:val="00B469BB"/>
    <w:rsid w:val="00B50B3E"/>
    <w:rsid w:val="00B52795"/>
    <w:rsid w:val="00B53B9B"/>
    <w:rsid w:val="00B54C8F"/>
    <w:rsid w:val="00B551FC"/>
    <w:rsid w:val="00B56E66"/>
    <w:rsid w:val="00B57150"/>
    <w:rsid w:val="00B61917"/>
    <w:rsid w:val="00B6289B"/>
    <w:rsid w:val="00B63232"/>
    <w:rsid w:val="00B65AFA"/>
    <w:rsid w:val="00B66823"/>
    <w:rsid w:val="00B669F1"/>
    <w:rsid w:val="00B71199"/>
    <w:rsid w:val="00B7232D"/>
    <w:rsid w:val="00B733F1"/>
    <w:rsid w:val="00B740B5"/>
    <w:rsid w:val="00B7448D"/>
    <w:rsid w:val="00B75BFA"/>
    <w:rsid w:val="00B75E27"/>
    <w:rsid w:val="00B81F3C"/>
    <w:rsid w:val="00B82A72"/>
    <w:rsid w:val="00B83B5B"/>
    <w:rsid w:val="00B85806"/>
    <w:rsid w:val="00B87399"/>
    <w:rsid w:val="00B92F41"/>
    <w:rsid w:val="00B946FC"/>
    <w:rsid w:val="00B96E27"/>
    <w:rsid w:val="00BA31E2"/>
    <w:rsid w:val="00BA530D"/>
    <w:rsid w:val="00BA7C46"/>
    <w:rsid w:val="00BB2082"/>
    <w:rsid w:val="00BB6263"/>
    <w:rsid w:val="00BB6D11"/>
    <w:rsid w:val="00BB70D0"/>
    <w:rsid w:val="00BC1BEC"/>
    <w:rsid w:val="00BC37D4"/>
    <w:rsid w:val="00BC6F86"/>
    <w:rsid w:val="00BD1B7F"/>
    <w:rsid w:val="00BD1D01"/>
    <w:rsid w:val="00BD3DA6"/>
    <w:rsid w:val="00BD4428"/>
    <w:rsid w:val="00BD5606"/>
    <w:rsid w:val="00BE0B29"/>
    <w:rsid w:val="00BE178A"/>
    <w:rsid w:val="00BE1E6F"/>
    <w:rsid w:val="00BE56C0"/>
    <w:rsid w:val="00BE5C46"/>
    <w:rsid w:val="00BF0136"/>
    <w:rsid w:val="00BF3AA5"/>
    <w:rsid w:val="00BF5E50"/>
    <w:rsid w:val="00BF61F4"/>
    <w:rsid w:val="00BF6C09"/>
    <w:rsid w:val="00C004F7"/>
    <w:rsid w:val="00C00EBD"/>
    <w:rsid w:val="00C015E6"/>
    <w:rsid w:val="00C01948"/>
    <w:rsid w:val="00C03322"/>
    <w:rsid w:val="00C05D34"/>
    <w:rsid w:val="00C06BA2"/>
    <w:rsid w:val="00C106D1"/>
    <w:rsid w:val="00C1128C"/>
    <w:rsid w:val="00C112F3"/>
    <w:rsid w:val="00C115D2"/>
    <w:rsid w:val="00C11BFF"/>
    <w:rsid w:val="00C12015"/>
    <w:rsid w:val="00C12420"/>
    <w:rsid w:val="00C13EEA"/>
    <w:rsid w:val="00C14A3C"/>
    <w:rsid w:val="00C20F37"/>
    <w:rsid w:val="00C24784"/>
    <w:rsid w:val="00C25FA1"/>
    <w:rsid w:val="00C277B8"/>
    <w:rsid w:val="00C3018B"/>
    <w:rsid w:val="00C31222"/>
    <w:rsid w:val="00C32E95"/>
    <w:rsid w:val="00C33BC4"/>
    <w:rsid w:val="00C3489A"/>
    <w:rsid w:val="00C36ED0"/>
    <w:rsid w:val="00C37405"/>
    <w:rsid w:val="00C37A24"/>
    <w:rsid w:val="00C37E96"/>
    <w:rsid w:val="00C411C1"/>
    <w:rsid w:val="00C4282D"/>
    <w:rsid w:val="00C44725"/>
    <w:rsid w:val="00C46A73"/>
    <w:rsid w:val="00C5142E"/>
    <w:rsid w:val="00C51CE5"/>
    <w:rsid w:val="00C52F95"/>
    <w:rsid w:val="00C52FAC"/>
    <w:rsid w:val="00C6127C"/>
    <w:rsid w:val="00C6164A"/>
    <w:rsid w:val="00C6374D"/>
    <w:rsid w:val="00C64BA7"/>
    <w:rsid w:val="00C65568"/>
    <w:rsid w:val="00C661BE"/>
    <w:rsid w:val="00C70D6C"/>
    <w:rsid w:val="00C716A0"/>
    <w:rsid w:val="00C738D1"/>
    <w:rsid w:val="00C76AE4"/>
    <w:rsid w:val="00C770C4"/>
    <w:rsid w:val="00C80C09"/>
    <w:rsid w:val="00C83DC7"/>
    <w:rsid w:val="00C87079"/>
    <w:rsid w:val="00C90B00"/>
    <w:rsid w:val="00C90FF7"/>
    <w:rsid w:val="00C920C5"/>
    <w:rsid w:val="00C92E11"/>
    <w:rsid w:val="00C95D05"/>
    <w:rsid w:val="00CA46E1"/>
    <w:rsid w:val="00CA6978"/>
    <w:rsid w:val="00CB230D"/>
    <w:rsid w:val="00CB2416"/>
    <w:rsid w:val="00CB2844"/>
    <w:rsid w:val="00CB4C2D"/>
    <w:rsid w:val="00CB59C0"/>
    <w:rsid w:val="00CB71D8"/>
    <w:rsid w:val="00CC0E9C"/>
    <w:rsid w:val="00CC4C61"/>
    <w:rsid w:val="00CC5009"/>
    <w:rsid w:val="00CC5228"/>
    <w:rsid w:val="00CC6067"/>
    <w:rsid w:val="00CC67C7"/>
    <w:rsid w:val="00CD19A1"/>
    <w:rsid w:val="00CD1DBD"/>
    <w:rsid w:val="00CD20E3"/>
    <w:rsid w:val="00CD2682"/>
    <w:rsid w:val="00CD2C04"/>
    <w:rsid w:val="00CD309B"/>
    <w:rsid w:val="00CD4100"/>
    <w:rsid w:val="00CD50B3"/>
    <w:rsid w:val="00CD596C"/>
    <w:rsid w:val="00CD71D2"/>
    <w:rsid w:val="00CE15B0"/>
    <w:rsid w:val="00CE4F58"/>
    <w:rsid w:val="00CE5424"/>
    <w:rsid w:val="00CE61AC"/>
    <w:rsid w:val="00CE67A5"/>
    <w:rsid w:val="00CE75F1"/>
    <w:rsid w:val="00CF0EC0"/>
    <w:rsid w:val="00CF11FC"/>
    <w:rsid w:val="00CF206D"/>
    <w:rsid w:val="00CF3F4C"/>
    <w:rsid w:val="00CF57DC"/>
    <w:rsid w:val="00CF601C"/>
    <w:rsid w:val="00CF6C3C"/>
    <w:rsid w:val="00D0240E"/>
    <w:rsid w:val="00D03DDB"/>
    <w:rsid w:val="00D0538D"/>
    <w:rsid w:val="00D0597C"/>
    <w:rsid w:val="00D060E7"/>
    <w:rsid w:val="00D1185D"/>
    <w:rsid w:val="00D11C63"/>
    <w:rsid w:val="00D13AC4"/>
    <w:rsid w:val="00D15C38"/>
    <w:rsid w:val="00D22112"/>
    <w:rsid w:val="00D24554"/>
    <w:rsid w:val="00D266F5"/>
    <w:rsid w:val="00D26C98"/>
    <w:rsid w:val="00D27DBA"/>
    <w:rsid w:val="00D27E17"/>
    <w:rsid w:val="00D31AA4"/>
    <w:rsid w:val="00D3350E"/>
    <w:rsid w:val="00D33519"/>
    <w:rsid w:val="00D34567"/>
    <w:rsid w:val="00D3750D"/>
    <w:rsid w:val="00D4001B"/>
    <w:rsid w:val="00D40513"/>
    <w:rsid w:val="00D418B7"/>
    <w:rsid w:val="00D41CA5"/>
    <w:rsid w:val="00D42EC2"/>
    <w:rsid w:val="00D45726"/>
    <w:rsid w:val="00D459DF"/>
    <w:rsid w:val="00D470C4"/>
    <w:rsid w:val="00D4791B"/>
    <w:rsid w:val="00D513B6"/>
    <w:rsid w:val="00D51BE2"/>
    <w:rsid w:val="00D529DC"/>
    <w:rsid w:val="00D53D8C"/>
    <w:rsid w:val="00D57710"/>
    <w:rsid w:val="00D60B1A"/>
    <w:rsid w:val="00D621FA"/>
    <w:rsid w:val="00D63149"/>
    <w:rsid w:val="00D63558"/>
    <w:rsid w:val="00D6368C"/>
    <w:rsid w:val="00D637F4"/>
    <w:rsid w:val="00D654D0"/>
    <w:rsid w:val="00D656DA"/>
    <w:rsid w:val="00D6599B"/>
    <w:rsid w:val="00D6631B"/>
    <w:rsid w:val="00D66454"/>
    <w:rsid w:val="00D70492"/>
    <w:rsid w:val="00D70651"/>
    <w:rsid w:val="00D70897"/>
    <w:rsid w:val="00D7104C"/>
    <w:rsid w:val="00D727B7"/>
    <w:rsid w:val="00D76CDD"/>
    <w:rsid w:val="00D80021"/>
    <w:rsid w:val="00D800C4"/>
    <w:rsid w:val="00D8139A"/>
    <w:rsid w:val="00D837D5"/>
    <w:rsid w:val="00D87DA7"/>
    <w:rsid w:val="00D9017A"/>
    <w:rsid w:val="00D9062B"/>
    <w:rsid w:val="00D9152F"/>
    <w:rsid w:val="00D95CA7"/>
    <w:rsid w:val="00D96C4A"/>
    <w:rsid w:val="00D97135"/>
    <w:rsid w:val="00DA0DE2"/>
    <w:rsid w:val="00DA1CA2"/>
    <w:rsid w:val="00DA257B"/>
    <w:rsid w:val="00DA5B5C"/>
    <w:rsid w:val="00DA6011"/>
    <w:rsid w:val="00DA7E73"/>
    <w:rsid w:val="00DB0582"/>
    <w:rsid w:val="00DB06DB"/>
    <w:rsid w:val="00DB0B62"/>
    <w:rsid w:val="00DB3130"/>
    <w:rsid w:val="00DB346A"/>
    <w:rsid w:val="00DB3B2E"/>
    <w:rsid w:val="00DB506C"/>
    <w:rsid w:val="00DB5E4D"/>
    <w:rsid w:val="00DB7A1B"/>
    <w:rsid w:val="00DB7A30"/>
    <w:rsid w:val="00DC1014"/>
    <w:rsid w:val="00DC3CFE"/>
    <w:rsid w:val="00DC4175"/>
    <w:rsid w:val="00DC48BC"/>
    <w:rsid w:val="00DC5951"/>
    <w:rsid w:val="00DC6296"/>
    <w:rsid w:val="00DC664D"/>
    <w:rsid w:val="00DC7EB0"/>
    <w:rsid w:val="00DD0E4F"/>
    <w:rsid w:val="00DD0E5D"/>
    <w:rsid w:val="00DD1EC1"/>
    <w:rsid w:val="00DE16BD"/>
    <w:rsid w:val="00DE1ABC"/>
    <w:rsid w:val="00DE3C60"/>
    <w:rsid w:val="00DE5643"/>
    <w:rsid w:val="00DE5AFD"/>
    <w:rsid w:val="00DE724C"/>
    <w:rsid w:val="00DE78FC"/>
    <w:rsid w:val="00DF0511"/>
    <w:rsid w:val="00DF19AB"/>
    <w:rsid w:val="00DF2A84"/>
    <w:rsid w:val="00DF3237"/>
    <w:rsid w:val="00DF3803"/>
    <w:rsid w:val="00DF3F07"/>
    <w:rsid w:val="00DF4325"/>
    <w:rsid w:val="00DF525F"/>
    <w:rsid w:val="00DF73A3"/>
    <w:rsid w:val="00E01311"/>
    <w:rsid w:val="00E0166E"/>
    <w:rsid w:val="00E02438"/>
    <w:rsid w:val="00E026EA"/>
    <w:rsid w:val="00E0431F"/>
    <w:rsid w:val="00E04756"/>
    <w:rsid w:val="00E04930"/>
    <w:rsid w:val="00E051EA"/>
    <w:rsid w:val="00E13873"/>
    <w:rsid w:val="00E1457B"/>
    <w:rsid w:val="00E151C9"/>
    <w:rsid w:val="00E156FD"/>
    <w:rsid w:val="00E21FC3"/>
    <w:rsid w:val="00E23EEA"/>
    <w:rsid w:val="00E3241E"/>
    <w:rsid w:val="00E34028"/>
    <w:rsid w:val="00E35560"/>
    <w:rsid w:val="00E357EA"/>
    <w:rsid w:val="00E36EAB"/>
    <w:rsid w:val="00E37149"/>
    <w:rsid w:val="00E4038C"/>
    <w:rsid w:val="00E40DD7"/>
    <w:rsid w:val="00E41CA2"/>
    <w:rsid w:val="00E4259E"/>
    <w:rsid w:val="00E47491"/>
    <w:rsid w:val="00E50174"/>
    <w:rsid w:val="00E50439"/>
    <w:rsid w:val="00E50E19"/>
    <w:rsid w:val="00E53338"/>
    <w:rsid w:val="00E55D46"/>
    <w:rsid w:val="00E571C6"/>
    <w:rsid w:val="00E60B22"/>
    <w:rsid w:val="00E62B65"/>
    <w:rsid w:val="00E65434"/>
    <w:rsid w:val="00E65F71"/>
    <w:rsid w:val="00E66274"/>
    <w:rsid w:val="00E67CB4"/>
    <w:rsid w:val="00E701A9"/>
    <w:rsid w:val="00E714C6"/>
    <w:rsid w:val="00E7166F"/>
    <w:rsid w:val="00E71A51"/>
    <w:rsid w:val="00E71BA2"/>
    <w:rsid w:val="00E73C6A"/>
    <w:rsid w:val="00E7411D"/>
    <w:rsid w:val="00E74940"/>
    <w:rsid w:val="00E74AF6"/>
    <w:rsid w:val="00E7508D"/>
    <w:rsid w:val="00E75AF8"/>
    <w:rsid w:val="00E7605A"/>
    <w:rsid w:val="00E7653C"/>
    <w:rsid w:val="00E7748A"/>
    <w:rsid w:val="00E774A6"/>
    <w:rsid w:val="00E81C81"/>
    <w:rsid w:val="00E83238"/>
    <w:rsid w:val="00E83CAE"/>
    <w:rsid w:val="00E849BC"/>
    <w:rsid w:val="00E85E91"/>
    <w:rsid w:val="00E868F0"/>
    <w:rsid w:val="00E8736A"/>
    <w:rsid w:val="00E90737"/>
    <w:rsid w:val="00E90904"/>
    <w:rsid w:val="00E92537"/>
    <w:rsid w:val="00E92660"/>
    <w:rsid w:val="00E94796"/>
    <w:rsid w:val="00E95049"/>
    <w:rsid w:val="00E97C18"/>
    <w:rsid w:val="00EA0723"/>
    <w:rsid w:val="00EA1B1B"/>
    <w:rsid w:val="00EA1C38"/>
    <w:rsid w:val="00EA32B1"/>
    <w:rsid w:val="00EA4B7C"/>
    <w:rsid w:val="00EA54B8"/>
    <w:rsid w:val="00EA5ACA"/>
    <w:rsid w:val="00EA6E1A"/>
    <w:rsid w:val="00EB0E68"/>
    <w:rsid w:val="00EB31EB"/>
    <w:rsid w:val="00EB3C70"/>
    <w:rsid w:val="00EB4B57"/>
    <w:rsid w:val="00EB51C8"/>
    <w:rsid w:val="00EB52B3"/>
    <w:rsid w:val="00EB5652"/>
    <w:rsid w:val="00EB5BBF"/>
    <w:rsid w:val="00EC00BE"/>
    <w:rsid w:val="00EC0248"/>
    <w:rsid w:val="00EC105C"/>
    <w:rsid w:val="00EC1765"/>
    <w:rsid w:val="00EC3290"/>
    <w:rsid w:val="00EC3F2C"/>
    <w:rsid w:val="00EC4348"/>
    <w:rsid w:val="00EC59EA"/>
    <w:rsid w:val="00EC5C82"/>
    <w:rsid w:val="00EC601A"/>
    <w:rsid w:val="00EC6FF1"/>
    <w:rsid w:val="00ED243F"/>
    <w:rsid w:val="00ED4461"/>
    <w:rsid w:val="00ED6BF8"/>
    <w:rsid w:val="00ED6ED1"/>
    <w:rsid w:val="00EE4AC7"/>
    <w:rsid w:val="00EE57EC"/>
    <w:rsid w:val="00EE6EE5"/>
    <w:rsid w:val="00EF02DC"/>
    <w:rsid w:val="00EF194F"/>
    <w:rsid w:val="00EF3B27"/>
    <w:rsid w:val="00EF7D5A"/>
    <w:rsid w:val="00F00CDC"/>
    <w:rsid w:val="00F0504B"/>
    <w:rsid w:val="00F136F3"/>
    <w:rsid w:val="00F14CCA"/>
    <w:rsid w:val="00F168DE"/>
    <w:rsid w:val="00F21EFB"/>
    <w:rsid w:val="00F22551"/>
    <w:rsid w:val="00F23593"/>
    <w:rsid w:val="00F26C3F"/>
    <w:rsid w:val="00F35402"/>
    <w:rsid w:val="00F36A2B"/>
    <w:rsid w:val="00F36DCA"/>
    <w:rsid w:val="00F42D7F"/>
    <w:rsid w:val="00F43D8D"/>
    <w:rsid w:val="00F4415B"/>
    <w:rsid w:val="00F44AAB"/>
    <w:rsid w:val="00F51EB7"/>
    <w:rsid w:val="00F52760"/>
    <w:rsid w:val="00F52C4B"/>
    <w:rsid w:val="00F53068"/>
    <w:rsid w:val="00F54DB7"/>
    <w:rsid w:val="00F557D4"/>
    <w:rsid w:val="00F55FD8"/>
    <w:rsid w:val="00F5697F"/>
    <w:rsid w:val="00F6327F"/>
    <w:rsid w:val="00F64B11"/>
    <w:rsid w:val="00F67030"/>
    <w:rsid w:val="00F702AF"/>
    <w:rsid w:val="00F71122"/>
    <w:rsid w:val="00F716F5"/>
    <w:rsid w:val="00F71A29"/>
    <w:rsid w:val="00F71BCE"/>
    <w:rsid w:val="00F73DDB"/>
    <w:rsid w:val="00F73E2C"/>
    <w:rsid w:val="00F757D8"/>
    <w:rsid w:val="00F76523"/>
    <w:rsid w:val="00F766A9"/>
    <w:rsid w:val="00F766E5"/>
    <w:rsid w:val="00F85703"/>
    <w:rsid w:val="00F86D66"/>
    <w:rsid w:val="00F87B4E"/>
    <w:rsid w:val="00F908B8"/>
    <w:rsid w:val="00F921B1"/>
    <w:rsid w:val="00F92891"/>
    <w:rsid w:val="00F9359D"/>
    <w:rsid w:val="00F93750"/>
    <w:rsid w:val="00F95BB9"/>
    <w:rsid w:val="00F96A08"/>
    <w:rsid w:val="00F96AB6"/>
    <w:rsid w:val="00F96C72"/>
    <w:rsid w:val="00F9725B"/>
    <w:rsid w:val="00FA04EC"/>
    <w:rsid w:val="00FA2DAC"/>
    <w:rsid w:val="00FA3C94"/>
    <w:rsid w:val="00FA5895"/>
    <w:rsid w:val="00FA5928"/>
    <w:rsid w:val="00FB3967"/>
    <w:rsid w:val="00FB747D"/>
    <w:rsid w:val="00FC0789"/>
    <w:rsid w:val="00FC15A3"/>
    <w:rsid w:val="00FC1B6A"/>
    <w:rsid w:val="00FC241F"/>
    <w:rsid w:val="00FC2929"/>
    <w:rsid w:val="00FD1DF2"/>
    <w:rsid w:val="00FD27AA"/>
    <w:rsid w:val="00FD367A"/>
    <w:rsid w:val="00FD75FF"/>
    <w:rsid w:val="00FE0494"/>
    <w:rsid w:val="00FE1645"/>
    <w:rsid w:val="00FE2C30"/>
    <w:rsid w:val="00FE2DAE"/>
    <w:rsid w:val="00FE2F93"/>
    <w:rsid w:val="00FE430F"/>
    <w:rsid w:val="00FE548F"/>
    <w:rsid w:val="00FE67CD"/>
    <w:rsid w:val="00FE733B"/>
    <w:rsid w:val="00FE7DFD"/>
    <w:rsid w:val="00FF0007"/>
    <w:rsid w:val="00FF0B08"/>
    <w:rsid w:val="00FF63F6"/>
    <w:rsid w:val="00FF640A"/>
    <w:rsid w:val="00FF6AAD"/>
    <w:rsid w:val="00FF7401"/>
    <w:rsid w:val="011F07A0"/>
    <w:rsid w:val="014C42ED"/>
    <w:rsid w:val="016670FC"/>
    <w:rsid w:val="019C0CA7"/>
    <w:rsid w:val="01EE1E4C"/>
    <w:rsid w:val="01F0158F"/>
    <w:rsid w:val="020D4D84"/>
    <w:rsid w:val="02170F60"/>
    <w:rsid w:val="02335D69"/>
    <w:rsid w:val="02367EC1"/>
    <w:rsid w:val="02546D33"/>
    <w:rsid w:val="026553AB"/>
    <w:rsid w:val="02731993"/>
    <w:rsid w:val="027E6716"/>
    <w:rsid w:val="02873683"/>
    <w:rsid w:val="02A86B17"/>
    <w:rsid w:val="02AF5341"/>
    <w:rsid w:val="02C02BCF"/>
    <w:rsid w:val="02DC4026"/>
    <w:rsid w:val="02E8656D"/>
    <w:rsid w:val="030D3A20"/>
    <w:rsid w:val="032770A7"/>
    <w:rsid w:val="033071CF"/>
    <w:rsid w:val="033332B2"/>
    <w:rsid w:val="033C3A10"/>
    <w:rsid w:val="03703A4D"/>
    <w:rsid w:val="03875BF3"/>
    <w:rsid w:val="0396194E"/>
    <w:rsid w:val="03A5079A"/>
    <w:rsid w:val="03D00EEE"/>
    <w:rsid w:val="043D3367"/>
    <w:rsid w:val="04613D30"/>
    <w:rsid w:val="0471425E"/>
    <w:rsid w:val="0491444F"/>
    <w:rsid w:val="04952457"/>
    <w:rsid w:val="04CB7E3C"/>
    <w:rsid w:val="04E33497"/>
    <w:rsid w:val="04EB3893"/>
    <w:rsid w:val="04F60A1A"/>
    <w:rsid w:val="058E4F32"/>
    <w:rsid w:val="05AC7FD0"/>
    <w:rsid w:val="05EA1082"/>
    <w:rsid w:val="05ED1270"/>
    <w:rsid w:val="06173495"/>
    <w:rsid w:val="064C281D"/>
    <w:rsid w:val="065B3FD3"/>
    <w:rsid w:val="06774597"/>
    <w:rsid w:val="06895E7C"/>
    <w:rsid w:val="06AA1760"/>
    <w:rsid w:val="06CB0D55"/>
    <w:rsid w:val="06D77848"/>
    <w:rsid w:val="06FE28C7"/>
    <w:rsid w:val="070B7E48"/>
    <w:rsid w:val="07350005"/>
    <w:rsid w:val="07820927"/>
    <w:rsid w:val="07F4296C"/>
    <w:rsid w:val="080C2C75"/>
    <w:rsid w:val="081E73A8"/>
    <w:rsid w:val="0828114B"/>
    <w:rsid w:val="082B2D99"/>
    <w:rsid w:val="08552A64"/>
    <w:rsid w:val="08803D53"/>
    <w:rsid w:val="08951A0B"/>
    <w:rsid w:val="0898263E"/>
    <w:rsid w:val="0913160F"/>
    <w:rsid w:val="091B4743"/>
    <w:rsid w:val="094C74E6"/>
    <w:rsid w:val="09542264"/>
    <w:rsid w:val="09EC396D"/>
    <w:rsid w:val="09EC4F63"/>
    <w:rsid w:val="0A11460B"/>
    <w:rsid w:val="0A1173FA"/>
    <w:rsid w:val="0A2A704A"/>
    <w:rsid w:val="0A3856E5"/>
    <w:rsid w:val="0A5A1142"/>
    <w:rsid w:val="0A6113BB"/>
    <w:rsid w:val="0A8B59F9"/>
    <w:rsid w:val="0A973F7C"/>
    <w:rsid w:val="0B426560"/>
    <w:rsid w:val="0B851A11"/>
    <w:rsid w:val="0B903191"/>
    <w:rsid w:val="0BA53926"/>
    <w:rsid w:val="0BA634C8"/>
    <w:rsid w:val="0BC63A93"/>
    <w:rsid w:val="0BED7EB5"/>
    <w:rsid w:val="0BFA44A6"/>
    <w:rsid w:val="0C0F4B3C"/>
    <w:rsid w:val="0C3910A0"/>
    <w:rsid w:val="0C3A38E8"/>
    <w:rsid w:val="0C495AEF"/>
    <w:rsid w:val="0C534A5B"/>
    <w:rsid w:val="0C5746BD"/>
    <w:rsid w:val="0C6E45AC"/>
    <w:rsid w:val="0C8028B2"/>
    <w:rsid w:val="0C941A92"/>
    <w:rsid w:val="0CB63A29"/>
    <w:rsid w:val="0CD14F1A"/>
    <w:rsid w:val="0CDD6E75"/>
    <w:rsid w:val="0CEF5715"/>
    <w:rsid w:val="0D09101C"/>
    <w:rsid w:val="0D27585C"/>
    <w:rsid w:val="0D3409F2"/>
    <w:rsid w:val="0D346C2B"/>
    <w:rsid w:val="0D382C6C"/>
    <w:rsid w:val="0D5C4E56"/>
    <w:rsid w:val="0D5C636E"/>
    <w:rsid w:val="0D5D1253"/>
    <w:rsid w:val="0D7529EB"/>
    <w:rsid w:val="0D973120"/>
    <w:rsid w:val="0DA66CE0"/>
    <w:rsid w:val="0DB57D23"/>
    <w:rsid w:val="0DDD1F0A"/>
    <w:rsid w:val="0E573732"/>
    <w:rsid w:val="0E773B0F"/>
    <w:rsid w:val="0E780BE4"/>
    <w:rsid w:val="0EC51DA5"/>
    <w:rsid w:val="0F1C595E"/>
    <w:rsid w:val="0F224AFA"/>
    <w:rsid w:val="0F363A3D"/>
    <w:rsid w:val="0F434F9E"/>
    <w:rsid w:val="0F525676"/>
    <w:rsid w:val="0F643658"/>
    <w:rsid w:val="0F7245E3"/>
    <w:rsid w:val="0F7B6853"/>
    <w:rsid w:val="0F8A6E5B"/>
    <w:rsid w:val="0FBE4124"/>
    <w:rsid w:val="0FC1423C"/>
    <w:rsid w:val="10161B99"/>
    <w:rsid w:val="105D0637"/>
    <w:rsid w:val="10995CDD"/>
    <w:rsid w:val="109B50BC"/>
    <w:rsid w:val="10A264D7"/>
    <w:rsid w:val="10D039B3"/>
    <w:rsid w:val="10E32A18"/>
    <w:rsid w:val="10E355C4"/>
    <w:rsid w:val="1105150E"/>
    <w:rsid w:val="116A57ED"/>
    <w:rsid w:val="11814F6F"/>
    <w:rsid w:val="118E0D11"/>
    <w:rsid w:val="11A54146"/>
    <w:rsid w:val="11B01B7C"/>
    <w:rsid w:val="11B46BB3"/>
    <w:rsid w:val="12071E41"/>
    <w:rsid w:val="120C5708"/>
    <w:rsid w:val="1210357C"/>
    <w:rsid w:val="12135469"/>
    <w:rsid w:val="126B2AEA"/>
    <w:rsid w:val="12A867B5"/>
    <w:rsid w:val="12AC3C13"/>
    <w:rsid w:val="13060362"/>
    <w:rsid w:val="1338075D"/>
    <w:rsid w:val="13390CC3"/>
    <w:rsid w:val="13462E06"/>
    <w:rsid w:val="135C0811"/>
    <w:rsid w:val="13846EFB"/>
    <w:rsid w:val="13907E86"/>
    <w:rsid w:val="139D6CF3"/>
    <w:rsid w:val="13AC55D8"/>
    <w:rsid w:val="13B751A6"/>
    <w:rsid w:val="13C00C00"/>
    <w:rsid w:val="13C8714D"/>
    <w:rsid w:val="141038DB"/>
    <w:rsid w:val="141706AE"/>
    <w:rsid w:val="141E0E4E"/>
    <w:rsid w:val="14286A35"/>
    <w:rsid w:val="142F7E5D"/>
    <w:rsid w:val="143B4F32"/>
    <w:rsid w:val="14411A4F"/>
    <w:rsid w:val="14413509"/>
    <w:rsid w:val="145C66D2"/>
    <w:rsid w:val="149005F1"/>
    <w:rsid w:val="14AD4E77"/>
    <w:rsid w:val="14BB427F"/>
    <w:rsid w:val="14C11159"/>
    <w:rsid w:val="14C42677"/>
    <w:rsid w:val="14E572A2"/>
    <w:rsid w:val="14E83092"/>
    <w:rsid w:val="151C70AC"/>
    <w:rsid w:val="151E6315"/>
    <w:rsid w:val="1522566C"/>
    <w:rsid w:val="15992F06"/>
    <w:rsid w:val="15B01304"/>
    <w:rsid w:val="16403560"/>
    <w:rsid w:val="164759D9"/>
    <w:rsid w:val="164C6551"/>
    <w:rsid w:val="16634723"/>
    <w:rsid w:val="166D29A0"/>
    <w:rsid w:val="16791692"/>
    <w:rsid w:val="167C11C3"/>
    <w:rsid w:val="16983DFE"/>
    <w:rsid w:val="16A03FEE"/>
    <w:rsid w:val="16BB3F60"/>
    <w:rsid w:val="16CD7E82"/>
    <w:rsid w:val="16DE42DE"/>
    <w:rsid w:val="16E26A1E"/>
    <w:rsid w:val="171056AA"/>
    <w:rsid w:val="17123C42"/>
    <w:rsid w:val="17135887"/>
    <w:rsid w:val="17271923"/>
    <w:rsid w:val="17297EFD"/>
    <w:rsid w:val="17381DEC"/>
    <w:rsid w:val="17F11488"/>
    <w:rsid w:val="182A2244"/>
    <w:rsid w:val="182F6BE1"/>
    <w:rsid w:val="183074BD"/>
    <w:rsid w:val="18414252"/>
    <w:rsid w:val="18434911"/>
    <w:rsid w:val="184B06DE"/>
    <w:rsid w:val="187F125B"/>
    <w:rsid w:val="188D5E43"/>
    <w:rsid w:val="189A411A"/>
    <w:rsid w:val="189B20A6"/>
    <w:rsid w:val="18BD1394"/>
    <w:rsid w:val="18E8194B"/>
    <w:rsid w:val="18EC5A48"/>
    <w:rsid w:val="18FE168C"/>
    <w:rsid w:val="191A51EF"/>
    <w:rsid w:val="193E3192"/>
    <w:rsid w:val="194523AC"/>
    <w:rsid w:val="19481E9C"/>
    <w:rsid w:val="197470FA"/>
    <w:rsid w:val="19751FC5"/>
    <w:rsid w:val="19964B4E"/>
    <w:rsid w:val="19993D15"/>
    <w:rsid w:val="19B17BED"/>
    <w:rsid w:val="19B46BD6"/>
    <w:rsid w:val="19BB266E"/>
    <w:rsid w:val="19E63EC8"/>
    <w:rsid w:val="19F3656A"/>
    <w:rsid w:val="1A23222F"/>
    <w:rsid w:val="1A4D0004"/>
    <w:rsid w:val="1A801A16"/>
    <w:rsid w:val="1A9213BD"/>
    <w:rsid w:val="1AA35D91"/>
    <w:rsid w:val="1AC212E2"/>
    <w:rsid w:val="1AED1856"/>
    <w:rsid w:val="1B1A121F"/>
    <w:rsid w:val="1B1F449B"/>
    <w:rsid w:val="1B307DAC"/>
    <w:rsid w:val="1B4D604A"/>
    <w:rsid w:val="1B9319C8"/>
    <w:rsid w:val="1BB736C0"/>
    <w:rsid w:val="1BD403AD"/>
    <w:rsid w:val="1BDF4FF3"/>
    <w:rsid w:val="1C160EAF"/>
    <w:rsid w:val="1C166182"/>
    <w:rsid w:val="1C1E3EA1"/>
    <w:rsid w:val="1C443F9C"/>
    <w:rsid w:val="1C644113"/>
    <w:rsid w:val="1C694565"/>
    <w:rsid w:val="1C6D39B6"/>
    <w:rsid w:val="1CBA7A13"/>
    <w:rsid w:val="1CBB6775"/>
    <w:rsid w:val="1CBC0940"/>
    <w:rsid w:val="1CD87093"/>
    <w:rsid w:val="1D267F15"/>
    <w:rsid w:val="1D352BAA"/>
    <w:rsid w:val="1D682927"/>
    <w:rsid w:val="1D774AFD"/>
    <w:rsid w:val="1D9118F4"/>
    <w:rsid w:val="1DC31DF2"/>
    <w:rsid w:val="1DCF053A"/>
    <w:rsid w:val="1E020FD0"/>
    <w:rsid w:val="1E07129E"/>
    <w:rsid w:val="1E103AD1"/>
    <w:rsid w:val="1E1820D4"/>
    <w:rsid w:val="1E355478"/>
    <w:rsid w:val="1E3D39B6"/>
    <w:rsid w:val="1E8C5036"/>
    <w:rsid w:val="1ECA2815"/>
    <w:rsid w:val="1EF63B7C"/>
    <w:rsid w:val="1F3A1E54"/>
    <w:rsid w:val="1F442AD9"/>
    <w:rsid w:val="1F454F81"/>
    <w:rsid w:val="1F4D7C3D"/>
    <w:rsid w:val="1F573761"/>
    <w:rsid w:val="1F626401"/>
    <w:rsid w:val="1F8C00C9"/>
    <w:rsid w:val="1FD451F0"/>
    <w:rsid w:val="1FDB3247"/>
    <w:rsid w:val="1FF85640"/>
    <w:rsid w:val="202378A1"/>
    <w:rsid w:val="202A1655"/>
    <w:rsid w:val="202B136E"/>
    <w:rsid w:val="203E406B"/>
    <w:rsid w:val="203F1152"/>
    <w:rsid w:val="205075E0"/>
    <w:rsid w:val="20CC6769"/>
    <w:rsid w:val="20E738F5"/>
    <w:rsid w:val="210C2CFA"/>
    <w:rsid w:val="21577D81"/>
    <w:rsid w:val="215F02AF"/>
    <w:rsid w:val="217043C1"/>
    <w:rsid w:val="21720A4A"/>
    <w:rsid w:val="21802488"/>
    <w:rsid w:val="21AA5732"/>
    <w:rsid w:val="21F66939"/>
    <w:rsid w:val="220637BB"/>
    <w:rsid w:val="220F06CA"/>
    <w:rsid w:val="22945C79"/>
    <w:rsid w:val="22CA02C1"/>
    <w:rsid w:val="22E63A0A"/>
    <w:rsid w:val="230D59BA"/>
    <w:rsid w:val="232526F0"/>
    <w:rsid w:val="2329198E"/>
    <w:rsid w:val="232E7B3E"/>
    <w:rsid w:val="234603F4"/>
    <w:rsid w:val="23684D62"/>
    <w:rsid w:val="236E7274"/>
    <w:rsid w:val="23A63BB9"/>
    <w:rsid w:val="23A95528"/>
    <w:rsid w:val="23B0557F"/>
    <w:rsid w:val="23D41603"/>
    <w:rsid w:val="241B3643"/>
    <w:rsid w:val="245B4927"/>
    <w:rsid w:val="2470709F"/>
    <w:rsid w:val="247679F6"/>
    <w:rsid w:val="24992DFE"/>
    <w:rsid w:val="24D0697A"/>
    <w:rsid w:val="24E84091"/>
    <w:rsid w:val="25003EA3"/>
    <w:rsid w:val="25104412"/>
    <w:rsid w:val="25115838"/>
    <w:rsid w:val="251439BB"/>
    <w:rsid w:val="253F6C18"/>
    <w:rsid w:val="255152D8"/>
    <w:rsid w:val="255620D9"/>
    <w:rsid w:val="25641F9E"/>
    <w:rsid w:val="25BD2127"/>
    <w:rsid w:val="25D84613"/>
    <w:rsid w:val="25E67B28"/>
    <w:rsid w:val="26042ABB"/>
    <w:rsid w:val="269A4977"/>
    <w:rsid w:val="269E5406"/>
    <w:rsid w:val="26B47986"/>
    <w:rsid w:val="26DB7EAB"/>
    <w:rsid w:val="26DD00C8"/>
    <w:rsid w:val="26E1669C"/>
    <w:rsid w:val="26F76290"/>
    <w:rsid w:val="27355D41"/>
    <w:rsid w:val="27430402"/>
    <w:rsid w:val="27791859"/>
    <w:rsid w:val="27A24756"/>
    <w:rsid w:val="27DA2B7D"/>
    <w:rsid w:val="27F90B03"/>
    <w:rsid w:val="27FC0B25"/>
    <w:rsid w:val="28000864"/>
    <w:rsid w:val="28041684"/>
    <w:rsid w:val="280431B5"/>
    <w:rsid w:val="28181FD2"/>
    <w:rsid w:val="282F1213"/>
    <w:rsid w:val="285A509B"/>
    <w:rsid w:val="28710823"/>
    <w:rsid w:val="28782BF2"/>
    <w:rsid w:val="28B82AB0"/>
    <w:rsid w:val="28F62C0B"/>
    <w:rsid w:val="29015FCB"/>
    <w:rsid w:val="2921377E"/>
    <w:rsid w:val="294E20D4"/>
    <w:rsid w:val="29547CA7"/>
    <w:rsid w:val="295E2051"/>
    <w:rsid w:val="297207C2"/>
    <w:rsid w:val="29797BDA"/>
    <w:rsid w:val="29917B19"/>
    <w:rsid w:val="29967647"/>
    <w:rsid w:val="29B91B0F"/>
    <w:rsid w:val="29D457B5"/>
    <w:rsid w:val="29D6679A"/>
    <w:rsid w:val="2A682CE2"/>
    <w:rsid w:val="2A8A5A25"/>
    <w:rsid w:val="2A8D770F"/>
    <w:rsid w:val="2AA67A15"/>
    <w:rsid w:val="2AB329C2"/>
    <w:rsid w:val="2AEB23D1"/>
    <w:rsid w:val="2B166F60"/>
    <w:rsid w:val="2B1C4F36"/>
    <w:rsid w:val="2B5914B1"/>
    <w:rsid w:val="2B7C3F8D"/>
    <w:rsid w:val="2B8D6D49"/>
    <w:rsid w:val="2BBB033D"/>
    <w:rsid w:val="2BE41B20"/>
    <w:rsid w:val="2BF174AC"/>
    <w:rsid w:val="2C262D11"/>
    <w:rsid w:val="2C3D1DF4"/>
    <w:rsid w:val="2C5454B5"/>
    <w:rsid w:val="2C6E4588"/>
    <w:rsid w:val="2C6E6CBB"/>
    <w:rsid w:val="2C747473"/>
    <w:rsid w:val="2CC05778"/>
    <w:rsid w:val="2D0B7FBE"/>
    <w:rsid w:val="2D1673A2"/>
    <w:rsid w:val="2D2E145D"/>
    <w:rsid w:val="2D304436"/>
    <w:rsid w:val="2D32459D"/>
    <w:rsid w:val="2D505EF6"/>
    <w:rsid w:val="2D68199A"/>
    <w:rsid w:val="2D6B34E2"/>
    <w:rsid w:val="2D8B480D"/>
    <w:rsid w:val="2DA62BCC"/>
    <w:rsid w:val="2DD05584"/>
    <w:rsid w:val="2DDF13F2"/>
    <w:rsid w:val="2DE126C3"/>
    <w:rsid w:val="2DF0698A"/>
    <w:rsid w:val="2DF15766"/>
    <w:rsid w:val="2DFE7B7F"/>
    <w:rsid w:val="2E153435"/>
    <w:rsid w:val="2E2C2606"/>
    <w:rsid w:val="2E2F779D"/>
    <w:rsid w:val="2E426EA7"/>
    <w:rsid w:val="2E4C6B35"/>
    <w:rsid w:val="2E614637"/>
    <w:rsid w:val="2E7246FA"/>
    <w:rsid w:val="2EC431D1"/>
    <w:rsid w:val="2ED4000E"/>
    <w:rsid w:val="2F1C7623"/>
    <w:rsid w:val="2F1C7B6E"/>
    <w:rsid w:val="2F201173"/>
    <w:rsid w:val="2F385AEA"/>
    <w:rsid w:val="2F5004A4"/>
    <w:rsid w:val="2FAC7AA6"/>
    <w:rsid w:val="2FAF66A5"/>
    <w:rsid w:val="2FC84531"/>
    <w:rsid w:val="2FD32E17"/>
    <w:rsid w:val="2FE225E4"/>
    <w:rsid w:val="30002FDE"/>
    <w:rsid w:val="30046CDA"/>
    <w:rsid w:val="302D35B0"/>
    <w:rsid w:val="303A32E1"/>
    <w:rsid w:val="30810C56"/>
    <w:rsid w:val="3081535F"/>
    <w:rsid w:val="308456A0"/>
    <w:rsid w:val="30975E8D"/>
    <w:rsid w:val="30BC2A46"/>
    <w:rsid w:val="30E633F9"/>
    <w:rsid w:val="30ED15AC"/>
    <w:rsid w:val="31000A31"/>
    <w:rsid w:val="311A1BD8"/>
    <w:rsid w:val="312B247D"/>
    <w:rsid w:val="317B1AA3"/>
    <w:rsid w:val="31987211"/>
    <w:rsid w:val="31AB6267"/>
    <w:rsid w:val="31AF6A54"/>
    <w:rsid w:val="31F42769"/>
    <w:rsid w:val="32276F03"/>
    <w:rsid w:val="323026EA"/>
    <w:rsid w:val="32425457"/>
    <w:rsid w:val="32622E8E"/>
    <w:rsid w:val="32C60DDB"/>
    <w:rsid w:val="32C71BC9"/>
    <w:rsid w:val="32DF1F63"/>
    <w:rsid w:val="33226B27"/>
    <w:rsid w:val="33255EF7"/>
    <w:rsid w:val="332B7AC6"/>
    <w:rsid w:val="33505E05"/>
    <w:rsid w:val="336737D2"/>
    <w:rsid w:val="337D0FF5"/>
    <w:rsid w:val="33860A9F"/>
    <w:rsid w:val="33C31154"/>
    <w:rsid w:val="33C82E52"/>
    <w:rsid w:val="33DF54FD"/>
    <w:rsid w:val="33F11BD6"/>
    <w:rsid w:val="342C0313"/>
    <w:rsid w:val="34521437"/>
    <w:rsid w:val="3461774F"/>
    <w:rsid w:val="34761214"/>
    <w:rsid w:val="34781430"/>
    <w:rsid w:val="34B103C7"/>
    <w:rsid w:val="34B27857"/>
    <w:rsid w:val="34CA0667"/>
    <w:rsid w:val="34F30B23"/>
    <w:rsid w:val="350D2228"/>
    <w:rsid w:val="3546402D"/>
    <w:rsid w:val="3572590C"/>
    <w:rsid w:val="35951BE9"/>
    <w:rsid w:val="361B62A8"/>
    <w:rsid w:val="36610ED5"/>
    <w:rsid w:val="372F26EF"/>
    <w:rsid w:val="373736D6"/>
    <w:rsid w:val="37657293"/>
    <w:rsid w:val="37872B77"/>
    <w:rsid w:val="379F1516"/>
    <w:rsid w:val="37E3106E"/>
    <w:rsid w:val="37E762E5"/>
    <w:rsid w:val="37F549EB"/>
    <w:rsid w:val="38156F95"/>
    <w:rsid w:val="384254E9"/>
    <w:rsid w:val="384A25C9"/>
    <w:rsid w:val="384D517B"/>
    <w:rsid w:val="38867391"/>
    <w:rsid w:val="38F130CD"/>
    <w:rsid w:val="39103E9F"/>
    <w:rsid w:val="39417391"/>
    <w:rsid w:val="39665EBB"/>
    <w:rsid w:val="399E0091"/>
    <w:rsid w:val="39B641E7"/>
    <w:rsid w:val="39D30D96"/>
    <w:rsid w:val="39EC5554"/>
    <w:rsid w:val="3A0722FC"/>
    <w:rsid w:val="3A106CD6"/>
    <w:rsid w:val="3AAC0D6A"/>
    <w:rsid w:val="3AB64F44"/>
    <w:rsid w:val="3ABC74C3"/>
    <w:rsid w:val="3AD400CA"/>
    <w:rsid w:val="3AE774A9"/>
    <w:rsid w:val="3AEA51DE"/>
    <w:rsid w:val="3AF360A8"/>
    <w:rsid w:val="3B145E3A"/>
    <w:rsid w:val="3B1A2716"/>
    <w:rsid w:val="3B212D10"/>
    <w:rsid w:val="3B3216D0"/>
    <w:rsid w:val="3B424A76"/>
    <w:rsid w:val="3B510A03"/>
    <w:rsid w:val="3B692DDB"/>
    <w:rsid w:val="3B7118F4"/>
    <w:rsid w:val="3B8668FC"/>
    <w:rsid w:val="3B8C1F25"/>
    <w:rsid w:val="3BA1126C"/>
    <w:rsid w:val="3BF24A29"/>
    <w:rsid w:val="3C4E502D"/>
    <w:rsid w:val="3C620638"/>
    <w:rsid w:val="3C6429AF"/>
    <w:rsid w:val="3C8028FF"/>
    <w:rsid w:val="3C954967"/>
    <w:rsid w:val="3C973566"/>
    <w:rsid w:val="3C9A5CBB"/>
    <w:rsid w:val="3CAA0108"/>
    <w:rsid w:val="3CB04681"/>
    <w:rsid w:val="3CCE7B49"/>
    <w:rsid w:val="3CDB27AD"/>
    <w:rsid w:val="3D0D0F72"/>
    <w:rsid w:val="3D135A09"/>
    <w:rsid w:val="3D376DF3"/>
    <w:rsid w:val="3D447E9E"/>
    <w:rsid w:val="3D5870EC"/>
    <w:rsid w:val="3D5F6991"/>
    <w:rsid w:val="3D733B3F"/>
    <w:rsid w:val="3D833FB8"/>
    <w:rsid w:val="3D8B4C85"/>
    <w:rsid w:val="3DD376D7"/>
    <w:rsid w:val="3E177C7B"/>
    <w:rsid w:val="3E2B4042"/>
    <w:rsid w:val="3E441FF6"/>
    <w:rsid w:val="3E484161"/>
    <w:rsid w:val="3E522160"/>
    <w:rsid w:val="3E6A2480"/>
    <w:rsid w:val="3E7D207D"/>
    <w:rsid w:val="3E7F5CD7"/>
    <w:rsid w:val="3E952524"/>
    <w:rsid w:val="3EAA0D7E"/>
    <w:rsid w:val="3EAA7C50"/>
    <w:rsid w:val="3EB43F52"/>
    <w:rsid w:val="3EC86B10"/>
    <w:rsid w:val="3F052CDF"/>
    <w:rsid w:val="3F243C10"/>
    <w:rsid w:val="3F29681A"/>
    <w:rsid w:val="3F40228A"/>
    <w:rsid w:val="3F527CAA"/>
    <w:rsid w:val="3F6A1726"/>
    <w:rsid w:val="3FA62AEE"/>
    <w:rsid w:val="3FCC306D"/>
    <w:rsid w:val="3FF5614F"/>
    <w:rsid w:val="401D07C9"/>
    <w:rsid w:val="40574A9F"/>
    <w:rsid w:val="405D28E6"/>
    <w:rsid w:val="40765B65"/>
    <w:rsid w:val="407F3B46"/>
    <w:rsid w:val="40A8733F"/>
    <w:rsid w:val="41035538"/>
    <w:rsid w:val="413D104D"/>
    <w:rsid w:val="41410B19"/>
    <w:rsid w:val="417A5524"/>
    <w:rsid w:val="41831557"/>
    <w:rsid w:val="41977E76"/>
    <w:rsid w:val="41B4397D"/>
    <w:rsid w:val="41E02323"/>
    <w:rsid w:val="41F4711E"/>
    <w:rsid w:val="422265B6"/>
    <w:rsid w:val="42372430"/>
    <w:rsid w:val="42833489"/>
    <w:rsid w:val="42BB1752"/>
    <w:rsid w:val="42DC6630"/>
    <w:rsid w:val="42E33125"/>
    <w:rsid w:val="43407E04"/>
    <w:rsid w:val="435D19E4"/>
    <w:rsid w:val="43960BF6"/>
    <w:rsid w:val="43A30399"/>
    <w:rsid w:val="43BA52B4"/>
    <w:rsid w:val="43C070FD"/>
    <w:rsid w:val="43E97EE2"/>
    <w:rsid w:val="43EA24B7"/>
    <w:rsid w:val="43FE449D"/>
    <w:rsid w:val="44147DF7"/>
    <w:rsid w:val="4444653C"/>
    <w:rsid w:val="4444780D"/>
    <w:rsid w:val="44610692"/>
    <w:rsid w:val="44773FDD"/>
    <w:rsid w:val="44B07D81"/>
    <w:rsid w:val="44E76CA2"/>
    <w:rsid w:val="453B44DF"/>
    <w:rsid w:val="45507F6B"/>
    <w:rsid w:val="456B47BC"/>
    <w:rsid w:val="459C507E"/>
    <w:rsid w:val="45A33965"/>
    <w:rsid w:val="461E2F65"/>
    <w:rsid w:val="46586786"/>
    <w:rsid w:val="467122A7"/>
    <w:rsid w:val="468C7061"/>
    <w:rsid w:val="46A02B4E"/>
    <w:rsid w:val="46A13F88"/>
    <w:rsid w:val="46C03C36"/>
    <w:rsid w:val="471E3408"/>
    <w:rsid w:val="47491735"/>
    <w:rsid w:val="47613FB1"/>
    <w:rsid w:val="47622F57"/>
    <w:rsid w:val="4767070D"/>
    <w:rsid w:val="476E0F51"/>
    <w:rsid w:val="478907EA"/>
    <w:rsid w:val="478F2C95"/>
    <w:rsid w:val="47974A2A"/>
    <w:rsid w:val="47CB5598"/>
    <w:rsid w:val="47CD33E9"/>
    <w:rsid w:val="47E61554"/>
    <w:rsid w:val="48142D43"/>
    <w:rsid w:val="48A7559F"/>
    <w:rsid w:val="48ED6738"/>
    <w:rsid w:val="48F952E9"/>
    <w:rsid w:val="49247808"/>
    <w:rsid w:val="49270E83"/>
    <w:rsid w:val="492A19EE"/>
    <w:rsid w:val="492D601B"/>
    <w:rsid w:val="492F42AD"/>
    <w:rsid w:val="496678F5"/>
    <w:rsid w:val="497266D3"/>
    <w:rsid w:val="49824082"/>
    <w:rsid w:val="49981B7D"/>
    <w:rsid w:val="49AE6D5C"/>
    <w:rsid w:val="49D37082"/>
    <w:rsid w:val="49E53B2D"/>
    <w:rsid w:val="4A9D6347"/>
    <w:rsid w:val="4AAB6C73"/>
    <w:rsid w:val="4AB25A70"/>
    <w:rsid w:val="4ABC30F9"/>
    <w:rsid w:val="4ABF5C02"/>
    <w:rsid w:val="4AC41AF2"/>
    <w:rsid w:val="4AD6108D"/>
    <w:rsid w:val="4AF17E32"/>
    <w:rsid w:val="4B0C71A6"/>
    <w:rsid w:val="4B5607E8"/>
    <w:rsid w:val="4B6A1561"/>
    <w:rsid w:val="4BB56544"/>
    <w:rsid w:val="4BC85EDE"/>
    <w:rsid w:val="4BE50172"/>
    <w:rsid w:val="4BE80ED0"/>
    <w:rsid w:val="4C1D5F4E"/>
    <w:rsid w:val="4C344ADC"/>
    <w:rsid w:val="4C440423"/>
    <w:rsid w:val="4CA31AEB"/>
    <w:rsid w:val="4CB97697"/>
    <w:rsid w:val="4CED4652"/>
    <w:rsid w:val="4D0956EF"/>
    <w:rsid w:val="4D1E27EB"/>
    <w:rsid w:val="4D1F2B48"/>
    <w:rsid w:val="4D531F41"/>
    <w:rsid w:val="4D643496"/>
    <w:rsid w:val="4D657B6A"/>
    <w:rsid w:val="4D6743D6"/>
    <w:rsid w:val="4DA37571"/>
    <w:rsid w:val="4DC66B9B"/>
    <w:rsid w:val="4DF964C8"/>
    <w:rsid w:val="4E081025"/>
    <w:rsid w:val="4E0E6590"/>
    <w:rsid w:val="4E2D6991"/>
    <w:rsid w:val="4E7B17FF"/>
    <w:rsid w:val="4E922740"/>
    <w:rsid w:val="4EAD5D96"/>
    <w:rsid w:val="4EC93A10"/>
    <w:rsid w:val="4EDB56A0"/>
    <w:rsid w:val="4EE852E8"/>
    <w:rsid w:val="4F1E1D0C"/>
    <w:rsid w:val="4F574E00"/>
    <w:rsid w:val="4F6E435E"/>
    <w:rsid w:val="4F700B52"/>
    <w:rsid w:val="4F793FEE"/>
    <w:rsid w:val="4FD96FF6"/>
    <w:rsid w:val="4FEA3E4A"/>
    <w:rsid w:val="4FFC3726"/>
    <w:rsid w:val="500D1E7C"/>
    <w:rsid w:val="500F4917"/>
    <w:rsid w:val="502E3D14"/>
    <w:rsid w:val="50DC23F2"/>
    <w:rsid w:val="510A3162"/>
    <w:rsid w:val="51255FD4"/>
    <w:rsid w:val="513F6D0A"/>
    <w:rsid w:val="514F435E"/>
    <w:rsid w:val="51532ABF"/>
    <w:rsid w:val="516B2171"/>
    <w:rsid w:val="517A13FA"/>
    <w:rsid w:val="5194454B"/>
    <w:rsid w:val="52383961"/>
    <w:rsid w:val="523C5ECB"/>
    <w:rsid w:val="5284300D"/>
    <w:rsid w:val="52A054BE"/>
    <w:rsid w:val="52B5429C"/>
    <w:rsid w:val="52BA50E6"/>
    <w:rsid w:val="52DC502F"/>
    <w:rsid w:val="52F15FE2"/>
    <w:rsid w:val="531306C9"/>
    <w:rsid w:val="533521E9"/>
    <w:rsid w:val="533A5892"/>
    <w:rsid w:val="534307C4"/>
    <w:rsid w:val="536011EE"/>
    <w:rsid w:val="53611A64"/>
    <w:rsid w:val="53630787"/>
    <w:rsid w:val="5369069B"/>
    <w:rsid w:val="53A0791D"/>
    <w:rsid w:val="53F00BAB"/>
    <w:rsid w:val="541B5554"/>
    <w:rsid w:val="54560F8C"/>
    <w:rsid w:val="547769C0"/>
    <w:rsid w:val="547F6F80"/>
    <w:rsid w:val="54856390"/>
    <w:rsid w:val="54CA32C0"/>
    <w:rsid w:val="54D71F4B"/>
    <w:rsid w:val="54EC6516"/>
    <w:rsid w:val="55422365"/>
    <w:rsid w:val="555C0A23"/>
    <w:rsid w:val="55892C91"/>
    <w:rsid w:val="55AF0DB5"/>
    <w:rsid w:val="55B179A0"/>
    <w:rsid w:val="55B80351"/>
    <w:rsid w:val="55C26552"/>
    <w:rsid w:val="55F81266"/>
    <w:rsid w:val="563554F3"/>
    <w:rsid w:val="568E6AD5"/>
    <w:rsid w:val="56F30680"/>
    <w:rsid w:val="56FC7DC4"/>
    <w:rsid w:val="57474605"/>
    <w:rsid w:val="57595F84"/>
    <w:rsid w:val="5794493B"/>
    <w:rsid w:val="57C44D78"/>
    <w:rsid w:val="580431C0"/>
    <w:rsid w:val="58065C15"/>
    <w:rsid w:val="581E6F84"/>
    <w:rsid w:val="584B7E26"/>
    <w:rsid w:val="584E40D2"/>
    <w:rsid w:val="585538F3"/>
    <w:rsid w:val="586536F7"/>
    <w:rsid w:val="58920325"/>
    <w:rsid w:val="589D2C8C"/>
    <w:rsid w:val="58AE51FF"/>
    <w:rsid w:val="58B06178"/>
    <w:rsid w:val="58D81528"/>
    <w:rsid w:val="59842841"/>
    <w:rsid w:val="5A0F1CF4"/>
    <w:rsid w:val="5A650EC0"/>
    <w:rsid w:val="5A6A3415"/>
    <w:rsid w:val="5A9601A4"/>
    <w:rsid w:val="5AC46709"/>
    <w:rsid w:val="5B0734EC"/>
    <w:rsid w:val="5B196BFA"/>
    <w:rsid w:val="5B511C3F"/>
    <w:rsid w:val="5BA85545"/>
    <w:rsid w:val="5BE24F6A"/>
    <w:rsid w:val="5BE80231"/>
    <w:rsid w:val="5BF8094A"/>
    <w:rsid w:val="5BFE0D81"/>
    <w:rsid w:val="5C2B0BEE"/>
    <w:rsid w:val="5C3A7016"/>
    <w:rsid w:val="5C516149"/>
    <w:rsid w:val="5CC508D3"/>
    <w:rsid w:val="5CC65818"/>
    <w:rsid w:val="5CDF538A"/>
    <w:rsid w:val="5CE32990"/>
    <w:rsid w:val="5CE72442"/>
    <w:rsid w:val="5CEB77A5"/>
    <w:rsid w:val="5D06777F"/>
    <w:rsid w:val="5D0C6DAB"/>
    <w:rsid w:val="5D5F466D"/>
    <w:rsid w:val="5D5F5628"/>
    <w:rsid w:val="5D796C30"/>
    <w:rsid w:val="5D8246A6"/>
    <w:rsid w:val="5D9949A4"/>
    <w:rsid w:val="5DAD4ED5"/>
    <w:rsid w:val="5DB312E2"/>
    <w:rsid w:val="5DC81016"/>
    <w:rsid w:val="5DCD42C5"/>
    <w:rsid w:val="5E0C1406"/>
    <w:rsid w:val="5E574E89"/>
    <w:rsid w:val="5E9604F5"/>
    <w:rsid w:val="5EC53594"/>
    <w:rsid w:val="5ECA006E"/>
    <w:rsid w:val="5EDD6F2A"/>
    <w:rsid w:val="5EE23CE8"/>
    <w:rsid w:val="5F1D18D3"/>
    <w:rsid w:val="5F27742B"/>
    <w:rsid w:val="5F327161"/>
    <w:rsid w:val="5F64189D"/>
    <w:rsid w:val="5FC6027E"/>
    <w:rsid w:val="5FFA11A8"/>
    <w:rsid w:val="60291F26"/>
    <w:rsid w:val="6045580B"/>
    <w:rsid w:val="60921EF9"/>
    <w:rsid w:val="60A64457"/>
    <w:rsid w:val="60B33FF1"/>
    <w:rsid w:val="60B52E0C"/>
    <w:rsid w:val="610F1935"/>
    <w:rsid w:val="61381D1E"/>
    <w:rsid w:val="61686D9B"/>
    <w:rsid w:val="61862394"/>
    <w:rsid w:val="61882463"/>
    <w:rsid w:val="6191324C"/>
    <w:rsid w:val="61A96DFA"/>
    <w:rsid w:val="61CE69D1"/>
    <w:rsid w:val="623A49D1"/>
    <w:rsid w:val="62685114"/>
    <w:rsid w:val="62815C1C"/>
    <w:rsid w:val="62BF6215"/>
    <w:rsid w:val="62E004DE"/>
    <w:rsid w:val="63317EAD"/>
    <w:rsid w:val="63624ED5"/>
    <w:rsid w:val="6368374C"/>
    <w:rsid w:val="637F5F94"/>
    <w:rsid w:val="63D55CA5"/>
    <w:rsid w:val="63E65DF6"/>
    <w:rsid w:val="63E87232"/>
    <w:rsid w:val="63F06E3F"/>
    <w:rsid w:val="641D5FF1"/>
    <w:rsid w:val="64351A94"/>
    <w:rsid w:val="645B47AB"/>
    <w:rsid w:val="646A7F58"/>
    <w:rsid w:val="647C2453"/>
    <w:rsid w:val="64EA74E7"/>
    <w:rsid w:val="650954DB"/>
    <w:rsid w:val="65156BD5"/>
    <w:rsid w:val="65446FFC"/>
    <w:rsid w:val="6561469D"/>
    <w:rsid w:val="65662F2C"/>
    <w:rsid w:val="658D5F74"/>
    <w:rsid w:val="659F7AF9"/>
    <w:rsid w:val="65D75718"/>
    <w:rsid w:val="65E041B3"/>
    <w:rsid w:val="66100894"/>
    <w:rsid w:val="66683A07"/>
    <w:rsid w:val="667378C5"/>
    <w:rsid w:val="66753A3D"/>
    <w:rsid w:val="66D71D78"/>
    <w:rsid w:val="66D972E6"/>
    <w:rsid w:val="66ED5BA6"/>
    <w:rsid w:val="672D2FA4"/>
    <w:rsid w:val="674F3578"/>
    <w:rsid w:val="676C1680"/>
    <w:rsid w:val="677062D0"/>
    <w:rsid w:val="67841A73"/>
    <w:rsid w:val="67890C2B"/>
    <w:rsid w:val="679F6791"/>
    <w:rsid w:val="67EF0B3F"/>
    <w:rsid w:val="68025A86"/>
    <w:rsid w:val="68136C84"/>
    <w:rsid w:val="68474328"/>
    <w:rsid w:val="68560D54"/>
    <w:rsid w:val="686E25FC"/>
    <w:rsid w:val="689C772A"/>
    <w:rsid w:val="68B3115F"/>
    <w:rsid w:val="68C9702B"/>
    <w:rsid w:val="68ED70A7"/>
    <w:rsid w:val="68EE6FBB"/>
    <w:rsid w:val="692A7EE5"/>
    <w:rsid w:val="696056F4"/>
    <w:rsid w:val="69855709"/>
    <w:rsid w:val="6990218F"/>
    <w:rsid w:val="69921320"/>
    <w:rsid w:val="699F0D51"/>
    <w:rsid w:val="69BA03CD"/>
    <w:rsid w:val="69F67A6B"/>
    <w:rsid w:val="69F67C10"/>
    <w:rsid w:val="69FD3A91"/>
    <w:rsid w:val="6A120457"/>
    <w:rsid w:val="6A394668"/>
    <w:rsid w:val="6A432CCC"/>
    <w:rsid w:val="6A4B1FE1"/>
    <w:rsid w:val="6A833643"/>
    <w:rsid w:val="6AAE7EC2"/>
    <w:rsid w:val="6AC96746"/>
    <w:rsid w:val="6AEF19A9"/>
    <w:rsid w:val="6AF812F9"/>
    <w:rsid w:val="6B1341D9"/>
    <w:rsid w:val="6B4751B5"/>
    <w:rsid w:val="6B875F75"/>
    <w:rsid w:val="6B904B99"/>
    <w:rsid w:val="6BDE5AAC"/>
    <w:rsid w:val="6BE919C8"/>
    <w:rsid w:val="6C2153E3"/>
    <w:rsid w:val="6C2567BE"/>
    <w:rsid w:val="6C3715B2"/>
    <w:rsid w:val="6CB2764A"/>
    <w:rsid w:val="6CD31D90"/>
    <w:rsid w:val="6CDF59C7"/>
    <w:rsid w:val="6CF3068C"/>
    <w:rsid w:val="6D19524A"/>
    <w:rsid w:val="6D2D7F07"/>
    <w:rsid w:val="6D3329D6"/>
    <w:rsid w:val="6D370071"/>
    <w:rsid w:val="6D3B574F"/>
    <w:rsid w:val="6D4B5A82"/>
    <w:rsid w:val="6D4F63A6"/>
    <w:rsid w:val="6D524DB3"/>
    <w:rsid w:val="6D5C5A97"/>
    <w:rsid w:val="6D6A757E"/>
    <w:rsid w:val="6D7D60B5"/>
    <w:rsid w:val="6DA85812"/>
    <w:rsid w:val="6DBA50DD"/>
    <w:rsid w:val="6DCB6009"/>
    <w:rsid w:val="6DD716EA"/>
    <w:rsid w:val="6DE37987"/>
    <w:rsid w:val="6E082971"/>
    <w:rsid w:val="6E0C43BB"/>
    <w:rsid w:val="6E0C75E9"/>
    <w:rsid w:val="6E292853"/>
    <w:rsid w:val="6E31650A"/>
    <w:rsid w:val="6E363D1A"/>
    <w:rsid w:val="6E712470"/>
    <w:rsid w:val="6E954EB0"/>
    <w:rsid w:val="6E96615B"/>
    <w:rsid w:val="6E9B32DE"/>
    <w:rsid w:val="6F0047E5"/>
    <w:rsid w:val="6F24350D"/>
    <w:rsid w:val="6F3B71B2"/>
    <w:rsid w:val="6F3C3BDC"/>
    <w:rsid w:val="6FA84764"/>
    <w:rsid w:val="6FB916FD"/>
    <w:rsid w:val="6FBF4B75"/>
    <w:rsid w:val="6FCF6822"/>
    <w:rsid w:val="700F736D"/>
    <w:rsid w:val="70145200"/>
    <w:rsid w:val="70433909"/>
    <w:rsid w:val="705510F4"/>
    <w:rsid w:val="70973E94"/>
    <w:rsid w:val="70B3220A"/>
    <w:rsid w:val="70B81AF7"/>
    <w:rsid w:val="70BE4E6D"/>
    <w:rsid w:val="70CC3657"/>
    <w:rsid w:val="70EC7CDD"/>
    <w:rsid w:val="70FF293F"/>
    <w:rsid w:val="71060E36"/>
    <w:rsid w:val="713D6005"/>
    <w:rsid w:val="71C43F45"/>
    <w:rsid w:val="71C627B2"/>
    <w:rsid w:val="71E97AE9"/>
    <w:rsid w:val="72250438"/>
    <w:rsid w:val="723C2AF3"/>
    <w:rsid w:val="72411B69"/>
    <w:rsid w:val="72556AC4"/>
    <w:rsid w:val="7288605C"/>
    <w:rsid w:val="72AE0D7A"/>
    <w:rsid w:val="72C728D0"/>
    <w:rsid w:val="72CA54CF"/>
    <w:rsid w:val="72E34E41"/>
    <w:rsid w:val="72FF005D"/>
    <w:rsid w:val="730376CB"/>
    <w:rsid w:val="7304054B"/>
    <w:rsid w:val="73353F77"/>
    <w:rsid w:val="73386281"/>
    <w:rsid w:val="73737B50"/>
    <w:rsid w:val="73833B0B"/>
    <w:rsid w:val="73841AA8"/>
    <w:rsid w:val="73DA299C"/>
    <w:rsid w:val="73FF2396"/>
    <w:rsid w:val="74122FD7"/>
    <w:rsid w:val="74257435"/>
    <w:rsid w:val="74283974"/>
    <w:rsid w:val="74591874"/>
    <w:rsid w:val="74763D54"/>
    <w:rsid w:val="74960F02"/>
    <w:rsid w:val="74B64B6F"/>
    <w:rsid w:val="756D4D35"/>
    <w:rsid w:val="75733E49"/>
    <w:rsid w:val="758C7137"/>
    <w:rsid w:val="75BB65A0"/>
    <w:rsid w:val="761154A9"/>
    <w:rsid w:val="763771EC"/>
    <w:rsid w:val="765301A2"/>
    <w:rsid w:val="76A140B9"/>
    <w:rsid w:val="76BB1D61"/>
    <w:rsid w:val="76BE3877"/>
    <w:rsid w:val="770A4315"/>
    <w:rsid w:val="7715608F"/>
    <w:rsid w:val="772A6AE6"/>
    <w:rsid w:val="77431E9F"/>
    <w:rsid w:val="77891B0F"/>
    <w:rsid w:val="7797319A"/>
    <w:rsid w:val="77D07FE2"/>
    <w:rsid w:val="77D3133D"/>
    <w:rsid w:val="77D46D08"/>
    <w:rsid w:val="77E84357"/>
    <w:rsid w:val="77EC2DAA"/>
    <w:rsid w:val="788A4B6A"/>
    <w:rsid w:val="78A608B0"/>
    <w:rsid w:val="78B635F1"/>
    <w:rsid w:val="78E521DC"/>
    <w:rsid w:val="78EE5D78"/>
    <w:rsid w:val="78F65B80"/>
    <w:rsid w:val="78FE49F3"/>
    <w:rsid w:val="79287DC7"/>
    <w:rsid w:val="795F08AD"/>
    <w:rsid w:val="798101DC"/>
    <w:rsid w:val="799779FC"/>
    <w:rsid w:val="79C27A34"/>
    <w:rsid w:val="7A5172A9"/>
    <w:rsid w:val="7A5F5098"/>
    <w:rsid w:val="7A6F248E"/>
    <w:rsid w:val="7ABA16F6"/>
    <w:rsid w:val="7AD8769F"/>
    <w:rsid w:val="7AED54A8"/>
    <w:rsid w:val="7AEF3C66"/>
    <w:rsid w:val="7B313752"/>
    <w:rsid w:val="7B7E3A77"/>
    <w:rsid w:val="7B861B37"/>
    <w:rsid w:val="7B964324"/>
    <w:rsid w:val="7BC60D8F"/>
    <w:rsid w:val="7BC83DE7"/>
    <w:rsid w:val="7BF07EAB"/>
    <w:rsid w:val="7C1B6CFD"/>
    <w:rsid w:val="7C2245C2"/>
    <w:rsid w:val="7C3D7950"/>
    <w:rsid w:val="7C547D7D"/>
    <w:rsid w:val="7C561ABC"/>
    <w:rsid w:val="7C9E6B5B"/>
    <w:rsid w:val="7CCE303C"/>
    <w:rsid w:val="7CEF5A93"/>
    <w:rsid w:val="7D193225"/>
    <w:rsid w:val="7D2A1241"/>
    <w:rsid w:val="7D4B5BE0"/>
    <w:rsid w:val="7D783F5E"/>
    <w:rsid w:val="7D834E0B"/>
    <w:rsid w:val="7DC15453"/>
    <w:rsid w:val="7DC85F9B"/>
    <w:rsid w:val="7DDD1166"/>
    <w:rsid w:val="7DFC7118"/>
    <w:rsid w:val="7E0E5669"/>
    <w:rsid w:val="7E2216D8"/>
    <w:rsid w:val="7E4F22C5"/>
    <w:rsid w:val="7E73198F"/>
    <w:rsid w:val="7ED3150B"/>
    <w:rsid w:val="7EFE5C76"/>
    <w:rsid w:val="7EFE7CCA"/>
    <w:rsid w:val="7F1A416A"/>
    <w:rsid w:val="7F6C661B"/>
    <w:rsid w:val="7FA6315B"/>
    <w:rsid w:val="7FBA5E13"/>
    <w:rsid w:val="7FD36B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sz w:val="28"/>
    </w:rPr>
  </w:style>
  <w:style w:type="paragraph" w:styleId="4">
    <w:name w:val="heading 2"/>
    <w:basedOn w:val="1"/>
    <w:next w:val="1"/>
    <w:link w:val="62"/>
    <w:qFormat/>
    <w:uiPriority w:val="0"/>
    <w:pPr>
      <w:keepNext/>
      <w:keepLines/>
      <w:spacing w:before="260" w:beforeLines="0" w:after="260" w:afterLines="0" w:line="416" w:lineRule="auto"/>
      <w:outlineLvl w:val="1"/>
    </w:pPr>
    <w:rPr>
      <w:rFonts w:ascii="Arial" w:hAnsi="Arial" w:eastAsia="宋体"/>
      <w:b/>
      <w:bCs/>
      <w:sz w:val="32"/>
      <w:szCs w:val="32"/>
    </w:rPr>
  </w:style>
  <w:style w:type="paragraph" w:styleId="5">
    <w:name w:val="heading 3"/>
    <w:basedOn w:val="1"/>
    <w:next w:val="1"/>
    <w:link w:val="63"/>
    <w:qFormat/>
    <w:uiPriority w:val="0"/>
    <w:pPr>
      <w:keepNext/>
      <w:numPr>
        <w:ilvl w:val="0"/>
        <w:numId w:val="1"/>
      </w:numPr>
      <w:outlineLvl w:val="2"/>
    </w:pPr>
    <w:rPr>
      <w:rFonts w:ascii="宋体"/>
      <w:bCs/>
      <w:sz w:val="28"/>
      <w:szCs w:val="20"/>
    </w:rPr>
  </w:style>
  <w:style w:type="paragraph" w:styleId="6">
    <w:name w:val="heading 4"/>
    <w:basedOn w:val="1"/>
    <w:next w:val="1"/>
    <w:link w:val="64"/>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65"/>
    <w:qFormat/>
    <w:uiPriority w:val="0"/>
    <w:pPr>
      <w:keepNext/>
      <w:keepLines/>
      <w:spacing w:before="280" w:after="290" w:line="376" w:lineRule="auto"/>
      <w:outlineLvl w:val="4"/>
    </w:pPr>
    <w:rPr>
      <w:b/>
      <w:bCs/>
      <w:sz w:val="28"/>
      <w:szCs w:val="28"/>
    </w:rPr>
  </w:style>
  <w:style w:type="paragraph" w:styleId="8">
    <w:name w:val="heading 6"/>
    <w:basedOn w:val="1"/>
    <w:next w:val="1"/>
    <w:link w:val="66"/>
    <w:qFormat/>
    <w:uiPriority w:val="0"/>
    <w:pPr>
      <w:keepNext/>
      <w:keepLines/>
      <w:adjustRightInd w:val="0"/>
      <w:spacing w:before="240" w:after="64" w:line="320" w:lineRule="atLeast"/>
      <w:jc w:val="left"/>
      <w:textAlignment w:val="baseline"/>
      <w:outlineLvl w:val="5"/>
    </w:pPr>
    <w:rPr>
      <w:rFonts w:ascii="Arial" w:hAnsi="Arial" w:eastAsia="宋体"/>
      <w:b/>
      <w:bCs/>
      <w:kern w:val="0"/>
      <w:sz w:val="24"/>
    </w:rPr>
  </w:style>
  <w:style w:type="paragraph" w:styleId="9">
    <w:name w:val="heading 7"/>
    <w:basedOn w:val="1"/>
    <w:next w:val="1"/>
    <w:link w:val="67"/>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8"/>
    <w:qFormat/>
    <w:uiPriority w:val="0"/>
    <w:pPr>
      <w:keepNext/>
      <w:keepLines/>
      <w:adjustRightInd w:val="0"/>
      <w:spacing w:before="240" w:after="64" w:line="320" w:lineRule="atLeast"/>
      <w:jc w:val="left"/>
      <w:textAlignment w:val="baseline"/>
      <w:outlineLvl w:val="7"/>
    </w:pPr>
    <w:rPr>
      <w:rFonts w:ascii="Arial" w:hAnsi="Arial" w:eastAsia="宋体"/>
      <w:kern w:val="0"/>
      <w:sz w:val="24"/>
    </w:rPr>
  </w:style>
  <w:style w:type="paragraph" w:styleId="11">
    <w:name w:val="heading 9"/>
    <w:basedOn w:val="1"/>
    <w:next w:val="1"/>
    <w:link w:val="69"/>
    <w:qFormat/>
    <w:uiPriority w:val="0"/>
    <w:pPr>
      <w:keepNext/>
      <w:keepLines/>
      <w:adjustRightInd w:val="0"/>
      <w:spacing w:before="240" w:after="64" w:line="320" w:lineRule="atLeast"/>
      <w:jc w:val="left"/>
      <w:textAlignment w:val="baseline"/>
      <w:outlineLvl w:val="8"/>
    </w:pPr>
    <w:rPr>
      <w:rFonts w:ascii="Arial" w:hAnsi="Arial" w:eastAsia="宋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Plain Text"/>
    <w:basedOn w:val="1"/>
    <w:link w:val="74"/>
    <w:qFormat/>
    <w:uiPriority w:val="99"/>
    <w:pPr>
      <w:spacing w:line="360" w:lineRule="auto"/>
    </w:pPr>
    <w:rPr>
      <w:rFonts w:ascii="宋体" w:hAnsi="宋体"/>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宋体" w:hAnsi="宋体" w:cs="宋体"/>
      <w:sz w:val="18"/>
      <w:szCs w:val="18"/>
    </w:rPr>
  </w:style>
  <w:style w:type="paragraph" w:styleId="14">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caption"/>
    <w:basedOn w:val="1"/>
    <w:next w:val="1"/>
    <w:qFormat/>
    <w:uiPriority w:val="0"/>
    <w:rPr>
      <w:rFonts w:ascii="Arial" w:hAnsi="Arial" w:eastAsia="宋体" w:cs="Arial"/>
      <w:sz w:val="20"/>
      <w:szCs w:val="20"/>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beforeLines="0"/>
    </w:pPr>
    <w:rPr>
      <w:rFonts w:ascii="Arial" w:hAnsi="Arial"/>
      <w:sz w:val="24"/>
      <w:szCs w:val="20"/>
    </w:rPr>
  </w:style>
  <w:style w:type="paragraph" w:styleId="18">
    <w:name w:val="annotation text"/>
    <w:basedOn w:val="1"/>
    <w:link w:val="71"/>
    <w:qFormat/>
    <w:uiPriority w:val="99"/>
    <w:pPr>
      <w:jc w:val="left"/>
    </w:pPr>
    <w:rPr>
      <w:kern w:val="0"/>
      <w:sz w:val="32"/>
    </w:rPr>
  </w:style>
  <w:style w:type="paragraph" w:styleId="19">
    <w:name w:val="Body Text 3"/>
    <w:basedOn w:val="1"/>
    <w:link w:val="72"/>
    <w:qFormat/>
    <w:uiPriority w:val="0"/>
    <w:rPr>
      <w:rFonts w:ascii="宋体" w:hAnsi="宋体"/>
      <w:sz w:val="24"/>
      <w:szCs w:val="20"/>
    </w:rPr>
  </w:style>
  <w:style w:type="paragraph" w:styleId="20">
    <w:name w:val="Body Text"/>
    <w:basedOn w:val="1"/>
    <w:next w:val="21"/>
    <w:link w:val="61"/>
    <w:qFormat/>
    <w:uiPriority w:val="0"/>
    <w:pPr>
      <w:spacing w:after="120" w:afterLines="0"/>
    </w:pPr>
  </w:style>
  <w:style w:type="paragraph" w:styleId="21">
    <w:name w:val="toc 2"/>
    <w:basedOn w:val="1"/>
    <w:next w:val="1"/>
    <w:qFormat/>
    <w:uiPriority w:val="39"/>
    <w:pPr>
      <w:ind w:left="210"/>
      <w:jc w:val="left"/>
    </w:pPr>
    <w:rPr>
      <w:rFonts w:ascii="宋体" w:hAnsi="宋体" w:cs="宋体"/>
      <w:smallCaps/>
      <w:sz w:val="20"/>
      <w:szCs w:val="20"/>
    </w:rPr>
  </w:style>
  <w:style w:type="paragraph" w:styleId="22">
    <w:name w:val="Body Text Indent"/>
    <w:basedOn w:val="1"/>
    <w:next w:val="23"/>
    <w:link w:val="73"/>
    <w:qFormat/>
    <w:uiPriority w:val="0"/>
    <w:pPr>
      <w:ind w:firstLine="560" w:firstLineChars="200"/>
      <w:jc w:val="left"/>
    </w:pPr>
    <w:rPr>
      <w:rFonts w:ascii="宋体"/>
      <w:sz w:val="28"/>
      <w:szCs w:val="20"/>
    </w:rPr>
  </w:style>
  <w:style w:type="paragraph" w:customStyle="1" w:styleId="23">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4">
    <w:name w:val="List 2"/>
    <w:basedOn w:val="1"/>
    <w:qFormat/>
    <w:uiPriority w:val="0"/>
    <w:pPr>
      <w:ind w:left="100" w:leftChars="200" w:hanging="200" w:hangingChars="200"/>
    </w:pPr>
  </w:style>
  <w:style w:type="paragraph" w:styleId="25">
    <w:name w:val="toc 5"/>
    <w:basedOn w:val="1"/>
    <w:next w:val="1"/>
    <w:qFormat/>
    <w:uiPriority w:val="0"/>
    <w:pPr>
      <w:ind w:left="840"/>
      <w:jc w:val="left"/>
    </w:pPr>
    <w:rPr>
      <w:rFonts w:ascii="宋体" w:hAnsi="宋体" w:cs="宋体"/>
      <w:sz w:val="18"/>
      <w:szCs w:val="18"/>
    </w:rPr>
  </w:style>
  <w:style w:type="paragraph" w:styleId="26">
    <w:name w:val="toc 3"/>
    <w:basedOn w:val="1"/>
    <w:next w:val="1"/>
    <w:qFormat/>
    <w:uiPriority w:val="39"/>
    <w:pPr>
      <w:ind w:left="420"/>
      <w:jc w:val="left"/>
    </w:pPr>
    <w:rPr>
      <w:rFonts w:ascii="宋体" w:hAnsi="宋体" w:cs="宋体"/>
      <w:i/>
      <w:iCs/>
      <w:sz w:val="20"/>
      <w:szCs w:val="20"/>
    </w:rPr>
  </w:style>
  <w:style w:type="paragraph" w:styleId="27">
    <w:name w:val="toc 8"/>
    <w:basedOn w:val="1"/>
    <w:next w:val="1"/>
    <w:qFormat/>
    <w:uiPriority w:val="0"/>
    <w:pPr>
      <w:ind w:left="1470"/>
      <w:jc w:val="left"/>
    </w:pPr>
    <w:rPr>
      <w:rFonts w:ascii="宋体" w:hAnsi="宋体" w:cs="宋体"/>
      <w:sz w:val="18"/>
      <w:szCs w:val="18"/>
    </w:rPr>
  </w:style>
  <w:style w:type="paragraph" w:styleId="28">
    <w:name w:val="Date"/>
    <w:basedOn w:val="1"/>
    <w:next w:val="1"/>
    <w:link w:val="75"/>
    <w:qFormat/>
    <w:uiPriority w:val="0"/>
    <w:pPr>
      <w:ind w:left="100" w:leftChars="2500"/>
    </w:pPr>
  </w:style>
  <w:style w:type="paragraph" w:styleId="29">
    <w:name w:val="Body Text Indent 2"/>
    <w:basedOn w:val="1"/>
    <w:link w:val="76"/>
    <w:qFormat/>
    <w:uiPriority w:val="0"/>
    <w:pPr>
      <w:spacing w:after="120" w:afterLines="0" w:line="480" w:lineRule="auto"/>
      <w:ind w:left="420" w:leftChars="200"/>
    </w:pPr>
  </w:style>
  <w:style w:type="paragraph" w:styleId="30">
    <w:name w:val="Balloon Text"/>
    <w:basedOn w:val="1"/>
    <w:link w:val="77"/>
    <w:qFormat/>
    <w:uiPriority w:val="0"/>
    <w:rPr>
      <w:sz w:val="18"/>
      <w:szCs w:val="20"/>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7"/>
    <w:next w:val="1"/>
    <w:qFormat/>
    <w:uiPriority w:val="39"/>
    <w:pPr>
      <w:tabs>
        <w:tab w:val="left" w:pos="180"/>
      </w:tabs>
      <w:spacing w:before="0" w:beforeLines="0" w:line="500" w:lineRule="exact"/>
      <w:ind w:firstLine="538" w:firstLineChars="234"/>
    </w:pPr>
    <w:rPr>
      <w:rFonts w:ascii="宋体" w:hAnsi="宋体"/>
    </w:rPr>
  </w:style>
  <w:style w:type="paragraph" w:styleId="34">
    <w:name w:val="toc 4"/>
    <w:basedOn w:val="1"/>
    <w:next w:val="1"/>
    <w:qFormat/>
    <w:uiPriority w:val="0"/>
    <w:pPr>
      <w:ind w:left="630"/>
      <w:jc w:val="left"/>
    </w:pPr>
    <w:rPr>
      <w:rFonts w:ascii="宋体" w:hAnsi="宋体" w:cs="宋体"/>
      <w:sz w:val="18"/>
      <w:szCs w:val="18"/>
    </w:rPr>
  </w:style>
  <w:style w:type="paragraph" w:styleId="35">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36">
    <w:name w:val="Body Text Indent 3"/>
    <w:basedOn w:val="1"/>
    <w:link w:val="80"/>
    <w:qFormat/>
    <w:uiPriority w:val="0"/>
    <w:pPr>
      <w:tabs>
        <w:tab w:val="left" w:pos="1134"/>
        <w:tab w:val="left" w:pos="5481"/>
        <w:tab w:val="left" w:pos="5859"/>
      </w:tabs>
      <w:spacing w:line="500" w:lineRule="exact"/>
      <w:ind w:firstLine="8275" w:firstLineChars="1200"/>
    </w:pPr>
    <w:rPr>
      <w:rFonts w:eastAsia="宋体"/>
      <w:b/>
      <w:bCs/>
      <w:sz w:val="72"/>
    </w:rPr>
  </w:style>
  <w:style w:type="paragraph" w:styleId="37">
    <w:name w:val="toc 9"/>
    <w:basedOn w:val="1"/>
    <w:next w:val="1"/>
    <w:qFormat/>
    <w:uiPriority w:val="0"/>
    <w:pPr>
      <w:ind w:left="1680"/>
      <w:jc w:val="left"/>
    </w:pPr>
    <w:rPr>
      <w:rFonts w:ascii="宋体" w:hAnsi="宋体" w:cs="宋体"/>
      <w:sz w:val="18"/>
      <w:szCs w:val="18"/>
    </w:rPr>
  </w:style>
  <w:style w:type="paragraph" w:styleId="38">
    <w:name w:val="Body Text 2"/>
    <w:basedOn w:val="1"/>
    <w:link w:val="81"/>
    <w:qFormat/>
    <w:uiPriority w:val="0"/>
    <w:pPr>
      <w:spacing w:after="120" w:afterLines="0" w:line="480" w:lineRule="auto"/>
    </w:pPr>
  </w:style>
  <w:style w:type="paragraph" w:styleId="39">
    <w:name w:val="List Continue 2"/>
    <w:basedOn w:val="1"/>
    <w:qFormat/>
    <w:uiPriority w:val="0"/>
    <w:pPr>
      <w:spacing w:after="120"/>
      <w:ind w:leftChars="400"/>
    </w:pPr>
    <w:rPr>
      <w:szCs w:val="20"/>
    </w:rPr>
  </w:style>
  <w:style w:type="paragraph" w:styleId="40">
    <w:name w:val="Normal (Web)"/>
    <w:basedOn w:val="1"/>
    <w:link w:val="82"/>
    <w:qFormat/>
    <w:uiPriority w:val="99"/>
    <w:pPr>
      <w:widowControl/>
      <w:spacing w:before="100" w:beforeAutospacing="1" w:after="100" w:afterAutospacing="1" w:line="360" w:lineRule="atLeast"/>
      <w:ind w:firstLine="375"/>
      <w:jc w:val="left"/>
    </w:pPr>
    <w:rPr>
      <w:rFonts w:ascii="宋体" w:hAnsi="宋体"/>
      <w:color w:val="000000"/>
      <w:kern w:val="0"/>
      <w:sz w:val="18"/>
      <w:szCs w:val="18"/>
    </w:rPr>
  </w:style>
  <w:style w:type="paragraph" w:styleId="41">
    <w:name w:val="index 1"/>
    <w:basedOn w:val="1"/>
    <w:next w:val="1"/>
    <w:qFormat/>
    <w:uiPriority w:val="0"/>
    <w:pPr>
      <w:spacing w:line="220" w:lineRule="exact"/>
      <w:jc w:val="center"/>
    </w:pPr>
    <w:rPr>
      <w:rFonts w:ascii="宋体" w:eastAsia="宋体"/>
      <w:szCs w:val="20"/>
    </w:rPr>
  </w:style>
  <w:style w:type="paragraph" w:styleId="42">
    <w:name w:val="Title"/>
    <w:basedOn w:val="1"/>
    <w:next w:val="1"/>
    <w:link w:val="83"/>
    <w:qFormat/>
    <w:uiPriority w:val="0"/>
    <w:pPr>
      <w:spacing w:before="240" w:after="60"/>
      <w:jc w:val="center"/>
      <w:outlineLvl w:val="0"/>
    </w:pPr>
    <w:rPr>
      <w:rFonts w:ascii="Arial" w:hAnsi="Arial" w:eastAsia="宋体"/>
      <w:b/>
      <w:bCs/>
      <w:sz w:val="32"/>
      <w:szCs w:val="32"/>
      <w:lang w:eastAsia="zh-TW"/>
    </w:rPr>
  </w:style>
  <w:style w:type="paragraph" w:styleId="43">
    <w:name w:val="annotation subject"/>
    <w:basedOn w:val="18"/>
    <w:next w:val="18"/>
    <w:link w:val="84"/>
    <w:unhideWhenUsed/>
    <w:qFormat/>
    <w:uiPriority w:val="99"/>
    <w:rPr>
      <w:b/>
      <w:bCs/>
      <w:kern w:val="2"/>
      <w:sz w:val="21"/>
    </w:rPr>
  </w:style>
  <w:style w:type="paragraph" w:styleId="44">
    <w:name w:val="Body Text First Indent"/>
    <w:basedOn w:val="20"/>
    <w:link w:val="85"/>
    <w:unhideWhenUsed/>
    <w:qFormat/>
    <w:uiPriority w:val="99"/>
    <w:pPr>
      <w:ind w:firstLine="420" w:firstLineChars="100"/>
    </w:pPr>
    <w:rPr>
      <w:lang w:val="en-US" w:eastAsia="zh-CN"/>
    </w:rPr>
  </w:style>
  <w:style w:type="paragraph" w:styleId="45">
    <w:name w:val="Body Text First Indent 2"/>
    <w:basedOn w:val="22"/>
    <w:next w:val="1"/>
    <w:qFormat/>
    <w:uiPriority w:val="0"/>
    <w:pPr>
      <w:spacing w:after="120" w:afterLines="0" w:line="240" w:lineRule="auto"/>
      <w:ind w:left="420" w:leftChars="200" w:firstLine="420"/>
    </w:pPr>
    <w:rPr>
      <w:sz w:val="21"/>
    </w:rPr>
  </w:style>
  <w:style w:type="table" w:styleId="47">
    <w:name w:val="Table Grid"/>
    <w:basedOn w:val="46"/>
    <w:qFormat/>
    <w:uiPriority w:val="0"/>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sz w:val="32"/>
      <w:szCs w:val="21"/>
    </w:rPr>
  </w:style>
  <w:style w:type="character" w:styleId="50">
    <w:name w:val="page number"/>
    <w:qFormat/>
    <w:uiPriority w:val="0"/>
  </w:style>
  <w:style w:type="character" w:styleId="51">
    <w:name w:val="FollowedHyperlink"/>
    <w:qFormat/>
    <w:uiPriority w:val="99"/>
    <w:rPr>
      <w:color w:val="337AB7"/>
      <w:u w:val="none"/>
    </w:rPr>
  </w:style>
  <w:style w:type="character" w:styleId="52">
    <w:name w:val="Emphasis"/>
    <w:qFormat/>
    <w:uiPriority w:val="20"/>
    <w:rPr>
      <w:i/>
      <w:iCs/>
      <w:sz w:val="32"/>
      <w:szCs w:val="21"/>
    </w:rPr>
  </w:style>
  <w:style w:type="character" w:styleId="53">
    <w:name w:val="HTML Definition"/>
    <w:qFormat/>
    <w:uiPriority w:val="0"/>
    <w:rPr>
      <w:i/>
    </w:rPr>
  </w:style>
  <w:style w:type="character" w:styleId="54">
    <w:name w:val="Hyperlink"/>
    <w:qFormat/>
    <w:uiPriority w:val="99"/>
    <w:rPr>
      <w:color w:val="337AB7"/>
      <w:u w:val="none"/>
    </w:rPr>
  </w:style>
  <w:style w:type="character" w:styleId="55">
    <w:name w:val="HTML Code"/>
    <w:qFormat/>
    <w:uiPriority w:val="0"/>
    <w:rPr>
      <w:rFonts w:ascii="宋体" w:hAnsi="宋体" w:eastAsia="宋体" w:cs="宋体"/>
      <w:sz w:val="24"/>
      <w:szCs w:val="24"/>
    </w:rPr>
  </w:style>
  <w:style w:type="character" w:styleId="56">
    <w:name w:val="annotation reference"/>
    <w:unhideWhenUsed/>
    <w:qFormat/>
    <w:uiPriority w:val="0"/>
    <w:rPr>
      <w:sz w:val="21"/>
      <w:szCs w:val="21"/>
    </w:rPr>
  </w:style>
  <w:style w:type="character" w:styleId="57">
    <w:name w:val="HTML Keyboard"/>
    <w:qFormat/>
    <w:uiPriority w:val="0"/>
    <w:rPr>
      <w:rFonts w:ascii="宋体" w:hAnsi="宋体" w:eastAsia="宋体" w:cs="宋体"/>
      <w:color w:val="FFFFFF"/>
      <w:sz w:val="21"/>
      <w:szCs w:val="21"/>
      <w:shd w:val="clear" w:color="auto" w:fill="333333"/>
    </w:rPr>
  </w:style>
  <w:style w:type="character" w:styleId="58">
    <w:name w:val="HTML Sample"/>
    <w:qFormat/>
    <w:uiPriority w:val="0"/>
    <w:rPr>
      <w:rFonts w:hint="default" w:ascii="宋体" w:hAnsi="宋体" w:eastAsia="宋体" w:cs="宋体"/>
      <w:sz w:val="21"/>
      <w:szCs w:val="21"/>
    </w:rPr>
  </w:style>
  <w:style w:type="paragraph" w:customStyle="1" w:styleId="59">
    <w:name w:val="首行缩进"/>
    <w:basedOn w:val="1"/>
    <w:qFormat/>
    <w:uiPriority w:val="0"/>
    <w:pPr>
      <w:ind w:firstLine="480" w:firstLineChars="200"/>
    </w:pPr>
    <w:rPr>
      <w:lang w:val="zh-CN"/>
    </w:rPr>
  </w:style>
  <w:style w:type="character" w:customStyle="1" w:styleId="60">
    <w:name w:val="标题 1 Char"/>
    <w:link w:val="3"/>
    <w:qFormat/>
    <w:uiPriority w:val="0"/>
    <w:rPr>
      <w:rFonts w:ascii="宋体" w:hAnsi="宋体"/>
      <w:kern w:val="2"/>
      <w:sz w:val="28"/>
      <w:szCs w:val="24"/>
    </w:rPr>
  </w:style>
  <w:style w:type="character" w:customStyle="1" w:styleId="61">
    <w:name w:val="正文文本 Char"/>
    <w:link w:val="20"/>
    <w:qFormat/>
    <w:uiPriority w:val="0"/>
    <w:rPr>
      <w:kern w:val="2"/>
      <w:sz w:val="21"/>
      <w:szCs w:val="24"/>
    </w:rPr>
  </w:style>
  <w:style w:type="character" w:customStyle="1" w:styleId="62">
    <w:name w:val="标题 2 Char1"/>
    <w:link w:val="4"/>
    <w:qFormat/>
    <w:uiPriority w:val="0"/>
    <w:rPr>
      <w:rFonts w:ascii="Arial" w:hAnsi="Arial" w:eastAsia="宋体"/>
      <w:b/>
      <w:bCs/>
      <w:kern w:val="2"/>
      <w:sz w:val="32"/>
      <w:szCs w:val="32"/>
      <w:lang w:val="en-US" w:eastAsia="zh-CN" w:bidi="ar-SA"/>
    </w:rPr>
  </w:style>
  <w:style w:type="character" w:customStyle="1" w:styleId="63">
    <w:name w:val="标题 3 Char"/>
    <w:link w:val="5"/>
    <w:qFormat/>
    <w:uiPriority w:val="0"/>
    <w:rPr>
      <w:rFonts w:ascii="宋体"/>
      <w:bCs/>
      <w:kern w:val="2"/>
      <w:sz w:val="28"/>
    </w:rPr>
  </w:style>
  <w:style w:type="character" w:customStyle="1" w:styleId="64">
    <w:name w:val="标题 4 Char1"/>
    <w:link w:val="6"/>
    <w:semiHidden/>
    <w:qFormat/>
    <w:uiPriority w:val="0"/>
    <w:rPr>
      <w:rFonts w:ascii="宋体" w:hAnsi="宋体" w:eastAsia="宋体" w:cs="Times New Roman"/>
      <w:b/>
      <w:bCs/>
      <w:kern w:val="2"/>
      <w:sz w:val="28"/>
      <w:szCs w:val="28"/>
    </w:rPr>
  </w:style>
  <w:style w:type="character" w:customStyle="1" w:styleId="65">
    <w:name w:val="标题 5 Char"/>
    <w:link w:val="7"/>
    <w:qFormat/>
    <w:uiPriority w:val="0"/>
    <w:rPr>
      <w:rFonts w:eastAsia="宋体"/>
      <w:b/>
      <w:bCs/>
      <w:kern w:val="2"/>
      <w:sz w:val="28"/>
      <w:szCs w:val="28"/>
      <w:lang w:val="en-US" w:eastAsia="zh-CN" w:bidi="ar-SA"/>
    </w:rPr>
  </w:style>
  <w:style w:type="character" w:customStyle="1" w:styleId="66">
    <w:name w:val="标题 6 Char"/>
    <w:link w:val="8"/>
    <w:qFormat/>
    <w:uiPriority w:val="0"/>
    <w:rPr>
      <w:rFonts w:ascii="Arial" w:hAnsi="Arial" w:eastAsia="宋体"/>
      <w:b/>
      <w:bCs/>
      <w:sz w:val="24"/>
      <w:szCs w:val="24"/>
      <w:lang w:bidi="ar-SA"/>
    </w:rPr>
  </w:style>
  <w:style w:type="character" w:customStyle="1" w:styleId="67">
    <w:name w:val="标题 7 Char"/>
    <w:link w:val="9"/>
    <w:qFormat/>
    <w:uiPriority w:val="0"/>
    <w:rPr>
      <w:rFonts w:eastAsia="宋体"/>
      <w:b/>
      <w:bCs/>
      <w:sz w:val="24"/>
      <w:szCs w:val="24"/>
      <w:lang w:bidi="ar-SA"/>
    </w:rPr>
  </w:style>
  <w:style w:type="character" w:customStyle="1" w:styleId="68">
    <w:name w:val="标题 8 Char"/>
    <w:link w:val="10"/>
    <w:qFormat/>
    <w:uiPriority w:val="0"/>
    <w:rPr>
      <w:rFonts w:ascii="Arial" w:hAnsi="Arial" w:eastAsia="宋体"/>
      <w:sz w:val="24"/>
      <w:szCs w:val="24"/>
      <w:lang w:bidi="ar-SA"/>
    </w:rPr>
  </w:style>
  <w:style w:type="character" w:customStyle="1" w:styleId="69">
    <w:name w:val="标题 9 Char"/>
    <w:link w:val="11"/>
    <w:qFormat/>
    <w:uiPriority w:val="0"/>
    <w:rPr>
      <w:rFonts w:ascii="Arial" w:hAnsi="Arial" w:eastAsia="宋体"/>
      <w:sz w:val="21"/>
      <w:szCs w:val="21"/>
      <w:lang w:bidi="ar-SA"/>
    </w:rPr>
  </w:style>
  <w:style w:type="character" w:customStyle="1" w:styleId="70">
    <w:name w:val="文档结构图 Char"/>
    <w:link w:val="16"/>
    <w:qFormat/>
    <w:uiPriority w:val="0"/>
    <w:rPr>
      <w:kern w:val="2"/>
      <w:sz w:val="21"/>
      <w:szCs w:val="24"/>
      <w:shd w:val="clear" w:color="auto" w:fill="000080"/>
    </w:rPr>
  </w:style>
  <w:style w:type="character" w:customStyle="1" w:styleId="71">
    <w:name w:val="批注文字 Char1"/>
    <w:link w:val="18"/>
    <w:qFormat/>
    <w:uiPriority w:val="99"/>
    <w:rPr>
      <w:sz w:val="32"/>
      <w:szCs w:val="24"/>
    </w:rPr>
  </w:style>
  <w:style w:type="character" w:customStyle="1" w:styleId="72">
    <w:name w:val="正文文本 3 Char"/>
    <w:link w:val="19"/>
    <w:qFormat/>
    <w:locked/>
    <w:uiPriority w:val="0"/>
    <w:rPr>
      <w:rFonts w:ascii="宋体" w:hAnsi="宋体"/>
      <w:kern w:val="2"/>
      <w:sz w:val="24"/>
    </w:rPr>
  </w:style>
  <w:style w:type="character" w:customStyle="1" w:styleId="73">
    <w:name w:val="正文文本缩进 Char"/>
    <w:link w:val="22"/>
    <w:qFormat/>
    <w:uiPriority w:val="0"/>
    <w:rPr>
      <w:rFonts w:ascii="宋体"/>
      <w:kern w:val="2"/>
      <w:sz w:val="28"/>
    </w:rPr>
  </w:style>
  <w:style w:type="character" w:customStyle="1" w:styleId="74">
    <w:name w:val="纯文本 Char1"/>
    <w:link w:val="2"/>
    <w:qFormat/>
    <w:uiPriority w:val="99"/>
    <w:rPr>
      <w:rFonts w:ascii="宋体" w:hAnsi="宋体"/>
      <w:kern w:val="2"/>
      <w:sz w:val="24"/>
    </w:rPr>
  </w:style>
  <w:style w:type="character" w:customStyle="1" w:styleId="75">
    <w:name w:val="日期 Char"/>
    <w:link w:val="28"/>
    <w:qFormat/>
    <w:uiPriority w:val="0"/>
    <w:rPr>
      <w:kern w:val="2"/>
      <w:sz w:val="21"/>
      <w:szCs w:val="24"/>
    </w:rPr>
  </w:style>
  <w:style w:type="character" w:customStyle="1" w:styleId="76">
    <w:name w:val="正文文本缩进 2 Char"/>
    <w:link w:val="29"/>
    <w:qFormat/>
    <w:uiPriority w:val="0"/>
    <w:rPr>
      <w:kern w:val="2"/>
      <w:sz w:val="21"/>
      <w:szCs w:val="24"/>
    </w:rPr>
  </w:style>
  <w:style w:type="character" w:customStyle="1" w:styleId="77">
    <w:name w:val="批注框文本 Char"/>
    <w:link w:val="30"/>
    <w:qFormat/>
    <w:uiPriority w:val="0"/>
    <w:rPr>
      <w:kern w:val="2"/>
      <w:sz w:val="18"/>
    </w:rPr>
  </w:style>
  <w:style w:type="character" w:customStyle="1" w:styleId="78">
    <w:name w:val="页脚 Char1"/>
    <w:link w:val="31"/>
    <w:qFormat/>
    <w:uiPriority w:val="99"/>
    <w:rPr>
      <w:kern w:val="2"/>
      <w:sz w:val="18"/>
      <w:szCs w:val="18"/>
    </w:rPr>
  </w:style>
  <w:style w:type="character" w:customStyle="1" w:styleId="79">
    <w:name w:val="页眉 Char2"/>
    <w:link w:val="32"/>
    <w:qFormat/>
    <w:uiPriority w:val="0"/>
    <w:rPr>
      <w:kern w:val="2"/>
      <w:sz w:val="18"/>
      <w:szCs w:val="18"/>
    </w:rPr>
  </w:style>
  <w:style w:type="character" w:customStyle="1" w:styleId="80">
    <w:name w:val="正文文本缩进 3 Char"/>
    <w:link w:val="36"/>
    <w:qFormat/>
    <w:uiPriority w:val="0"/>
    <w:rPr>
      <w:rFonts w:eastAsia="宋体"/>
      <w:b/>
      <w:bCs/>
      <w:kern w:val="2"/>
      <w:sz w:val="72"/>
      <w:szCs w:val="24"/>
      <w:lang w:bidi="ar-SA"/>
    </w:rPr>
  </w:style>
  <w:style w:type="character" w:customStyle="1" w:styleId="81">
    <w:name w:val="正文文本 2 Char"/>
    <w:link w:val="38"/>
    <w:qFormat/>
    <w:locked/>
    <w:uiPriority w:val="0"/>
    <w:rPr>
      <w:kern w:val="2"/>
      <w:sz w:val="21"/>
      <w:szCs w:val="24"/>
    </w:rPr>
  </w:style>
  <w:style w:type="character" w:customStyle="1" w:styleId="82">
    <w:name w:val="普通(网站) Char1"/>
    <w:link w:val="40"/>
    <w:qFormat/>
    <w:locked/>
    <w:uiPriority w:val="99"/>
    <w:rPr>
      <w:rFonts w:ascii="宋体" w:hAnsi="宋体" w:cs="宋体"/>
      <w:color w:val="000000"/>
      <w:sz w:val="18"/>
      <w:szCs w:val="18"/>
    </w:rPr>
  </w:style>
  <w:style w:type="character" w:customStyle="1" w:styleId="83">
    <w:name w:val="标题 Char"/>
    <w:link w:val="42"/>
    <w:qFormat/>
    <w:uiPriority w:val="0"/>
    <w:rPr>
      <w:rFonts w:ascii="Arial" w:hAnsi="Arial" w:eastAsia="宋体"/>
      <w:b/>
      <w:bCs/>
      <w:kern w:val="2"/>
      <w:sz w:val="32"/>
      <w:szCs w:val="32"/>
      <w:lang w:eastAsia="zh-TW"/>
    </w:rPr>
  </w:style>
  <w:style w:type="character" w:customStyle="1" w:styleId="84">
    <w:name w:val="批注主题 Char"/>
    <w:link w:val="43"/>
    <w:qFormat/>
    <w:uiPriority w:val="99"/>
    <w:rPr>
      <w:b/>
      <w:bCs/>
      <w:kern w:val="2"/>
      <w:sz w:val="21"/>
      <w:szCs w:val="24"/>
    </w:rPr>
  </w:style>
  <w:style w:type="character" w:customStyle="1" w:styleId="85">
    <w:name w:val="正文首行缩进 Char"/>
    <w:link w:val="44"/>
    <w:qFormat/>
    <w:uiPriority w:val="99"/>
  </w:style>
  <w:style w:type="paragraph" w:customStyle="1" w:styleId="86">
    <w:name w:val="样式 首行缩进:  2 字符"/>
    <w:basedOn w:val="1"/>
    <w:qFormat/>
    <w:uiPriority w:val="0"/>
    <w:pPr>
      <w:ind w:firstLine="560"/>
    </w:pPr>
    <w:rPr>
      <w:rFonts w:eastAsia="宋体" w:cs="宋体"/>
      <w:sz w:val="24"/>
      <w:szCs w:val="20"/>
    </w:rPr>
  </w:style>
  <w:style w:type="character" w:customStyle="1" w:styleId="87">
    <w:name w:val="style41"/>
    <w:qFormat/>
    <w:uiPriority w:val="0"/>
    <w:rPr>
      <w:u w:val="none"/>
    </w:rPr>
  </w:style>
  <w:style w:type="character" w:customStyle="1" w:styleId="88">
    <w:name w:val="批注文字 Char"/>
    <w:qFormat/>
    <w:locked/>
    <w:uiPriority w:val="0"/>
    <w:rPr>
      <w:rFonts w:ascii="Times New Roman" w:hAnsi="Times New Roman" w:eastAsia="宋体" w:cs="Times New Roman"/>
      <w:sz w:val="20"/>
      <w:szCs w:val="20"/>
    </w:rPr>
  </w:style>
  <w:style w:type="character" w:customStyle="1" w:styleId="89">
    <w:name w:val="_Style 86"/>
    <w:qFormat/>
    <w:uiPriority w:val="19"/>
    <w:rPr>
      <w:i/>
      <w:iCs/>
      <w:color w:val="808080"/>
    </w:rPr>
  </w:style>
  <w:style w:type="character" w:customStyle="1" w:styleId="90">
    <w:name w:val="标题 4 Char"/>
    <w:qFormat/>
    <w:uiPriority w:val="0"/>
    <w:rPr>
      <w:rFonts w:hint="default" w:ascii="Arial" w:hAnsi="Arial" w:eastAsia="宋体" w:cs="Arial"/>
      <w:b/>
      <w:bCs/>
      <w:kern w:val="2"/>
      <w:sz w:val="28"/>
      <w:szCs w:val="28"/>
    </w:rPr>
  </w:style>
  <w:style w:type="character" w:customStyle="1" w:styleId="91">
    <w:name w:val="font51"/>
    <w:qFormat/>
    <w:uiPriority w:val="0"/>
    <w:rPr>
      <w:rFonts w:hint="eastAsia" w:ascii="宋体" w:hAnsi="宋体" w:eastAsia="宋体" w:cs="宋体"/>
      <w:color w:val="000000"/>
      <w:sz w:val="20"/>
      <w:szCs w:val="20"/>
      <w:u w:val="none"/>
    </w:rPr>
  </w:style>
  <w:style w:type="character" w:customStyle="1" w:styleId="92">
    <w:name w:val="Char Char8"/>
    <w:qFormat/>
    <w:locked/>
    <w:uiPriority w:val="0"/>
    <w:rPr>
      <w:rFonts w:ascii="宋体" w:hAnsi="宋体" w:eastAsia="宋体" w:cs="宋体"/>
      <w:b/>
      <w:sz w:val="28"/>
      <w:szCs w:val="28"/>
      <w:lang w:val="en-US" w:eastAsia="zh-CN" w:bidi="ar-SA"/>
    </w:rPr>
  </w:style>
  <w:style w:type="character" w:customStyle="1" w:styleId="93">
    <w:name w:val=" Char Char23"/>
    <w:qFormat/>
    <w:uiPriority w:val="0"/>
    <w:rPr>
      <w:rFonts w:eastAsia="宋体"/>
      <w:b/>
      <w:bCs/>
      <w:sz w:val="32"/>
      <w:szCs w:val="32"/>
      <w:lang w:bidi="ar-SA"/>
    </w:rPr>
  </w:style>
  <w:style w:type="character" w:customStyle="1" w:styleId="94">
    <w:name w:val="列出段落 Char"/>
    <w:link w:val="95"/>
    <w:qFormat/>
    <w:uiPriority w:val="0"/>
    <w:rPr>
      <w:rFonts w:ascii="宋体" w:hAnsi="宋体" w:eastAsia="宋体" w:cs="宋体"/>
      <w:sz w:val="24"/>
      <w:szCs w:val="24"/>
      <w:lang w:val="en-US" w:eastAsia="zh-CN" w:bidi="ar-SA"/>
    </w:rPr>
  </w:style>
  <w:style w:type="paragraph" w:styleId="95">
    <w:name w:val="List Paragraph"/>
    <w:basedOn w:val="1"/>
    <w:link w:val="94"/>
    <w:qFormat/>
    <w:uiPriority w:val="0"/>
    <w:pPr>
      <w:widowControl/>
      <w:ind w:firstLine="420" w:firstLineChars="200"/>
      <w:jc w:val="left"/>
    </w:pPr>
    <w:rPr>
      <w:rFonts w:ascii="宋体" w:hAnsi="宋体" w:cs="宋体"/>
      <w:kern w:val="0"/>
      <w:sz w:val="24"/>
    </w:rPr>
  </w:style>
  <w:style w:type="character" w:customStyle="1" w:styleId="96">
    <w:name w:val="日期 Char2"/>
    <w:qFormat/>
    <w:uiPriority w:val="0"/>
    <w:rPr>
      <w:kern w:val="2"/>
      <w:sz w:val="21"/>
      <w:szCs w:val="24"/>
    </w:rPr>
  </w:style>
  <w:style w:type="character" w:customStyle="1" w:styleId="97">
    <w:name w:val="16"/>
    <w:qFormat/>
    <w:uiPriority w:val="0"/>
    <w:rPr>
      <w:rFonts w:hint="default" w:ascii="Times New Roman" w:hAnsi="Times New Roman" w:cs="Times New Roman"/>
    </w:rPr>
  </w:style>
  <w:style w:type="character" w:customStyle="1" w:styleId="98">
    <w:name w:val="标题 2 Char"/>
    <w:qFormat/>
    <w:uiPriority w:val="0"/>
    <w:rPr>
      <w:rFonts w:hint="default" w:ascii="Arial" w:hAnsi="Arial" w:eastAsia="宋体" w:cs="Arial"/>
      <w:b/>
      <w:bCs/>
      <w:kern w:val="2"/>
      <w:sz w:val="32"/>
      <w:szCs w:val="32"/>
      <w:lang w:val="en-US" w:eastAsia="zh-CN" w:bidi="ar-SA"/>
    </w:rPr>
  </w:style>
  <w:style w:type="character" w:customStyle="1" w:styleId="99">
    <w:name w:val="Char Char9"/>
    <w:qFormat/>
    <w:locked/>
    <w:uiPriority w:val="0"/>
    <w:rPr>
      <w:rFonts w:ascii="宋体" w:hAnsi="宋体" w:eastAsia="宋体" w:cs="宋体"/>
      <w:b/>
      <w:kern w:val="2"/>
      <w:sz w:val="32"/>
      <w:szCs w:val="24"/>
      <w:lang w:val="en-US" w:eastAsia="zh-CN" w:bidi="ar-SA"/>
    </w:rPr>
  </w:style>
  <w:style w:type="character" w:customStyle="1" w:styleId="100">
    <w:name w:val="font01"/>
    <w:qFormat/>
    <w:uiPriority w:val="0"/>
    <w:rPr>
      <w:rFonts w:hint="eastAsia" w:ascii="宋体" w:hAnsi="宋体" w:eastAsia="宋体" w:cs="宋体"/>
      <w:color w:val="000000"/>
      <w:sz w:val="24"/>
      <w:szCs w:val="24"/>
      <w:u w:val="none"/>
    </w:rPr>
  </w:style>
  <w:style w:type="character" w:customStyle="1" w:styleId="101">
    <w:name w:val="bid"/>
    <w:qFormat/>
    <w:uiPriority w:val="0"/>
    <w:rPr>
      <w:rFonts w:eastAsia="宋体"/>
      <w:b/>
      <w:sz w:val="18"/>
      <w:szCs w:val="18"/>
      <w:bdr w:val="single" w:color="FF9900" w:sz="6" w:space="0"/>
      <w:shd w:val="clear" w:color="auto" w:fill="FFE7C1"/>
    </w:rPr>
  </w:style>
  <w:style w:type="character" w:customStyle="1" w:styleId="102">
    <w:name w:val="apple-style-span"/>
    <w:qFormat/>
    <w:uiPriority w:val="0"/>
  </w:style>
  <w:style w:type="character" w:customStyle="1" w:styleId="103">
    <w:name w:val="Blockquote Char Char"/>
    <w:link w:val="104"/>
    <w:qFormat/>
    <w:uiPriority w:val="0"/>
    <w:rPr>
      <w:rFonts w:eastAsia="宋体"/>
      <w:sz w:val="24"/>
      <w:lang w:val="en-US" w:eastAsia="zh-CN" w:bidi="ar-SA"/>
    </w:rPr>
  </w:style>
  <w:style w:type="paragraph" w:customStyle="1" w:styleId="104">
    <w:name w:val="Blockquote"/>
    <w:basedOn w:val="1"/>
    <w:link w:val="103"/>
    <w:qFormat/>
    <w:uiPriority w:val="0"/>
    <w:pPr>
      <w:autoSpaceDE w:val="0"/>
      <w:autoSpaceDN w:val="0"/>
      <w:adjustRightInd w:val="0"/>
      <w:spacing w:before="100" w:after="100"/>
      <w:ind w:left="360" w:right="360"/>
      <w:jc w:val="left"/>
    </w:pPr>
    <w:rPr>
      <w:kern w:val="0"/>
      <w:sz w:val="24"/>
      <w:szCs w:val="20"/>
    </w:rPr>
  </w:style>
  <w:style w:type="character" w:customStyle="1" w:styleId="105">
    <w:name w:val="bidbd"/>
    <w:qFormat/>
    <w:uiPriority w:val="0"/>
    <w:rPr>
      <w:rFonts w:eastAsia="宋体"/>
      <w:b/>
      <w:sz w:val="18"/>
      <w:szCs w:val="18"/>
      <w:bdr w:val="single" w:color="009933" w:sz="6" w:space="0"/>
      <w:shd w:val="clear" w:color="auto" w:fill="DDFFE8"/>
    </w:rPr>
  </w:style>
  <w:style w:type="character" w:customStyle="1" w:styleId="106">
    <w:name w:val="Char Char5"/>
    <w:qFormat/>
    <w:locked/>
    <w:uiPriority w:val="0"/>
    <w:rPr>
      <w:sz w:val="18"/>
      <w:szCs w:val="18"/>
      <w:lang w:bidi="ar-SA"/>
    </w:rPr>
  </w:style>
  <w:style w:type="character" w:customStyle="1" w:styleId="107">
    <w:name w:val=" Char Char25"/>
    <w:qFormat/>
    <w:uiPriority w:val="0"/>
    <w:rPr>
      <w:rFonts w:eastAsia="宋体"/>
      <w:b/>
      <w:bCs/>
      <w:kern w:val="44"/>
      <w:sz w:val="44"/>
      <w:szCs w:val="44"/>
      <w:lang w:bidi="ar-SA"/>
    </w:rPr>
  </w:style>
  <w:style w:type="character" w:customStyle="1" w:styleId="108">
    <w:name w:val="Char Char7"/>
    <w:qFormat/>
    <w:locked/>
    <w:uiPriority w:val="0"/>
    <w:rPr>
      <w:sz w:val="18"/>
      <w:szCs w:val="18"/>
      <w:lang w:bidi="ar-SA"/>
    </w:rPr>
  </w:style>
  <w:style w:type="character" w:customStyle="1" w:styleId="109">
    <w:name w:val=" Char Char1"/>
    <w:qFormat/>
    <w:uiPriority w:val="0"/>
    <w:rPr>
      <w:rFonts w:ascii="Arial" w:hAnsi="Arial" w:eastAsia="宋体"/>
      <w:b/>
      <w:bCs/>
      <w:kern w:val="2"/>
      <w:sz w:val="32"/>
      <w:szCs w:val="32"/>
      <w:lang w:val="en-US" w:eastAsia="zh-CN" w:bidi="ar-SA"/>
    </w:rPr>
  </w:style>
  <w:style w:type="character" w:customStyle="1" w:styleId="110">
    <w:name w:val="段 Char"/>
    <w:link w:val="111"/>
    <w:qFormat/>
    <w:uiPriority w:val="0"/>
    <w:rPr>
      <w:rFonts w:ascii="宋体" w:eastAsia="Times New Roman"/>
      <w:sz w:val="24"/>
      <w:lang w:val="en-US" w:eastAsia="zh-CN" w:bidi="ar-SA"/>
    </w:rPr>
  </w:style>
  <w:style w:type="paragraph" w:customStyle="1" w:styleId="111">
    <w:name w:val="段"/>
    <w:next w:val="1"/>
    <w:link w:val="110"/>
    <w:qFormat/>
    <w:uiPriority w:val="0"/>
    <w:pPr>
      <w:widowControl w:val="0"/>
      <w:autoSpaceDE w:val="0"/>
      <w:autoSpaceDN w:val="0"/>
      <w:adjustRightInd w:val="0"/>
      <w:snapToGrid w:val="0"/>
      <w:spacing w:line="300" w:lineRule="auto"/>
      <w:ind w:firstLine="200" w:firstLineChars="200"/>
      <w:jc w:val="both"/>
    </w:pPr>
    <w:rPr>
      <w:rFonts w:ascii="宋体" w:hAnsi="Times New Roman" w:eastAsia="Times New Roman" w:cs="Times New Roman"/>
      <w:sz w:val="24"/>
      <w:lang w:val="en-US" w:eastAsia="zh-CN" w:bidi="ar-SA"/>
    </w:rPr>
  </w:style>
  <w:style w:type="character" w:customStyle="1" w:styleId="112">
    <w:name w:val="Char Char"/>
    <w:qFormat/>
    <w:locked/>
    <w:uiPriority w:val="0"/>
    <w:rPr>
      <w:rFonts w:ascii="宋体" w:hAnsi="宋体" w:eastAsia="宋体"/>
      <w:szCs w:val="24"/>
      <w:lang w:bidi="ar-SA"/>
    </w:rPr>
  </w:style>
  <w:style w:type="character" w:customStyle="1" w:styleId="113">
    <w:name w:val="普通(网站) Char"/>
    <w:qFormat/>
    <w:uiPriority w:val="99"/>
    <w:rPr>
      <w:rFonts w:ascii="宋体" w:hAnsi="宋体"/>
      <w:sz w:val="24"/>
    </w:rPr>
  </w:style>
  <w:style w:type="character" w:customStyle="1" w:styleId="114">
    <w:name w:val="Char Char3"/>
    <w:qFormat/>
    <w:locked/>
    <w:uiPriority w:val="0"/>
    <w:rPr>
      <w:rFonts w:ascii="Arial" w:hAnsi="Arial" w:cs="Arial"/>
      <w:b/>
      <w:sz w:val="32"/>
      <w:lang w:bidi="ar-SA"/>
    </w:rPr>
  </w:style>
  <w:style w:type="character" w:customStyle="1" w:styleId="115">
    <w:name w:val="Char Char2"/>
    <w:qFormat/>
    <w:locked/>
    <w:uiPriority w:val="0"/>
    <w:rPr>
      <w:rFonts w:ascii="宋体" w:hAnsi="宋体" w:eastAsia="宋体"/>
      <w:lang w:bidi="ar-SA"/>
    </w:rPr>
  </w:style>
  <w:style w:type="character" w:customStyle="1" w:styleId="116">
    <w:name w:val="Char Char24"/>
    <w:qFormat/>
    <w:uiPriority w:val="0"/>
    <w:rPr>
      <w:rFonts w:hint="eastAsia" w:ascii="宋体" w:hAnsi="宋体" w:eastAsia="宋体"/>
      <w:szCs w:val="24"/>
      <w:lang w:bidi="ar-SA"/>
    </w:rPr>
  </w:style>
  <w:style w:type="character" w:customStyle="1" w:styleId="117">
    <w:name w:val=" Char Char22"/>
    <w:qFormat/>
    <w:uiPriority w:val="0"/>
    <w:rPr>
      <w:rFonts w:ascii="Arial" w:hAnsi="Arial" w:eastAsia="宋体"/>
      <w:b/>
      <w:bCs/>
      <w:sz w:val="28"/>
      <w:szCs w:val="28"/>
      <w:lang w:bidi="ar-SA"/>
    </w:rPr>
  </w:style>
  <w:style w:type="character" w:customStyle="1" w:styleId="118">
    <w:name w:val="title1"/>
    <w:qFormat/>
    <w:uiPriority w:val="0"/>
    <w:rPr>
      <w:b/>
      <w:bCs/>
    </w:rPr>
  </w:style>
  <w:style w:type="character" w:customStyle="1" w:styleId="119">
    <w:name w:val="17"/>
    <w:qFormat/>
    <w:uiPriority w:val="0"/>
    <w:rPr>
      <w:rFonts w:hint="default" w:ascii="Times New Roman" w:hAnsi="Times New Roman" w:cs="Times New Roman"/>
    </w:rPr>
  </w:style>
  <w:style w:type="character" w:customStyle="1" w:styleId="120">
    <w:name w:val="标题 1.1 Char"/>
    <w:qFormat/>
    <w:uiPriority w:val="0"/>
    <w:rPr>
      <w:rFonts w:hint="default" w:ascii="Arial" w:hAnsi="Arial" w:eastAsia="宋体" w:cs="Arial"/>
      <w:b/>
      <w:bCs/>
      <w:kern w:val="2"/>
      <w:sz w:val="32"/>
      <w:szCs w:val="32"/>
      <w:lang w:val="en-US" w:eastAsia="zh-CN" w:bidi="ar-SA"/>
    </w:rPr>
  </w:style>
  <w:style w:type="character" w:customStyle="1" w:styleId="121">
    <w:name w:val="Char Char10"/>
    <w:qFormat/>
    <w:locked/>
    <w:uiPriority w:val="0"/>
    <w:rPr>
      <w:rFonts w:ascii="Arial" w:hAnsi="Arial" w:eastAsia="宋体"/>
      <w:b/>
      <w:kern w:val="2"/>
      <w:sz w:val="32"/>
      <w:szCs w:val="24"/>
      <w:lang w:val="en-US" w:eastAsia="zh-CN" w:bidi="ar-SA"/>
    </w:rPr>
  </w:style>
  <w:style w:type="character" w:customStyle="1" w:styleId="122">
    <w:name w:val="日期 Char1"/>
    <w:qFormat/>
    <w:uiPriority w:val="0"/>
    <w:rPr>
      <w:kern w:val="2"/>
      <w:sz w:val="21"/>
      <w:szCs w:val="24"/>
    </w:rPr>
  </w:style>
  <w:style w:type="character" w:customStyle="1" w:styleId="123">
    <w:name w:val="正文文本 3 Char1"/>
    <w:semiHidden/>
    <w:qFormat/>
    <w:uiPriority w:val="99"/>
    <w:rPr>
      <w:rFonts w:ascii="宋体" w:hAnsi="宋体" w:eastAsia="宋体" w:cs="Times New Roman"/>
      <w:sz w:val="16"/>
      <w:szCs w:val="16"/>
    </w:rPr>
  </w:style>
  <w:style w:type="character" w:customStyle="1" w:styleId="124">
    <w:name w:val="页眉 Char"/>
    <w:qFormat/>
    <w:locked/>
    <w:uiPriority w:val="99"/>
    <w:rPr>
      <w:rFonts w:ascii="Times New Roman" w:hAnsi="Times New Roman" w:eastAsia="宋体" w:cs="Times New Roman"/>
      <w:sz w:val="20"/>
      <w:szCs w:val="20"/>
    </w:rPr>
  </w:style>
  <w:style w:type="character" w:customStyle="1" w:styleId="125">
    <w:name w:val=" Char Char16"/>
    <w:qFormat/>
    <w:uiPriority w:val="0"/>
    <w:rPr>
      <w:kern w:val="2"/>
      <w:sz w:val="18"/>
      <w:szCs w:val="18"/>
      <w:lang w:bidi="ar-SA"/>
    </w:rPr>
  </w:style>
  <w:style w:type="character" w:customStyle="1" w:styleId="126">
    <w:name w:val="15"/>
    <w:qFormat/>
    <w:uiPriority w:val="0"/>
    <w:rPr>
      <w:rFonts w:hint="default" w:ascii="Times New Roman" w:hAnsi="Times New Roman" w:eastAsia="宋体" w:cs="Times New Roman"/>
      <w:b/>
      <w:bCs/>
      <w:szCs w:val="24"/>
    </w:rPr>
  </w:style>
  <w:style w:type="character" w:customStyle="1" w:styleId="127">
    <w:name w:val="font041"/>
    <w:qFormat/>
    <w:uiPriority w:val="0"/>
    <w:rPr>
      <w:color w:val="FF0000"/>
      <w:sz w:val="18"/>
      <w:szCs w:val="18"/>
    </w:rPr>
  </w:style>
  <w:style w:type="character" w:customStyle="1" w:styleId="128">
    <w:name w:val=" Char Char24"/>
    <w:qFormat/>
    <w:uiPriority w:val="0"/>
    <w:rPr>
      <w:rFonts w:ascii="Arial" w:hAnsi="Arial" w:eastAsia="宋体"/>
      <w:b/>
      <w:bCs/>
      <w:kern w:val="2"/>
      <w:sz w:val="32"/>
      <w:szCs w:val="32"/>
      <w:lang w:bidi="ar-SA"/>
    </w:rPr>
  </w:style>
  <w:style w:type="character" w:customStyle="1" w:styleId="129">
    <w:name w:val="Table Text Char1"/>
    <w:link w:val="130"/>
    <w:qFormat/>
    <w:uiPriority w:val="0"/>
    <w:rPr>
      <w:rFonts w:ascii="Arial" w:hAnsi="Arial"/>
      <w:sz w:val="18"/>
      <w:szCs w:val="18"/>
      <w:lang w:val="en-US" w:eastAsia="zh-CN" w:bidi="ar-SA"/>
    </w:rPr>
  </w:style>
  <w:style w:type="paragraph" w:customStyle="1" w:styleId="130">
    <w:name w:val="Table Text"/>
    <w:link w:val="129"/>
    <w:qFormat/>
    <w:uiPriority w:val="0"/>
    <w:pPr>
      <w:snapToGrid w:val="0"/>
      <w:spacing w:before="80" w:after="80"/>
    </w:pPr>
    <w:rPr>
      <w:rFonts w:ascii="Arial" w:hAnsi="Arial" w:eastAsia="宋体" w:cs="Times New Roman"/>
      <w:sz w:val="18"/>
      <w:szCs w:val="18"/>
      <w:lang w:val="en-US" w:eastAsia="zh-CN" w:bidi="ar-SA"/>
    </w:rPr>
  </w:style>
  <w:style w:type="character" w:customStyle="1" w:styleId="131">
    <w:name w:val="font161"/>
    <w:qFormat/>
    <w:uiPriority w:val="0"/>
    <w:rPr>
      <w:b/>
      <w:bCs/>
      <w:sz w:val="32"/>
      <w:szCs w:val="32"/>
    </w:rPr>
  </w:style>
  <w:style w:type="character" w:customStyle="1" w:styleId="132">
    <w:name w:val="页脚 Char"/>
    <w:qFormat/>
    <w:locked/>
    <w:uiPriority w:val="99"/>
    <w:rPr>
      <w:rFonts w:ascii="Times New Roman" w:hAnsi="Times New Roman" w:eastAsia="宋体" w:cs="Times New Roman"/>
      <w:sz w:val="20"/>
      <w:szCs w:val="20"/>
    </w:rPr>
  </w:style>
  <w:style w:type="character" w:customStyle="1" w:styleId="133">
    <w:name w:val="Char Char4"/>
    <w:qFormat/>
    <w:locked/>
    <w:uiPriority w:val="0"/>
    <w:rPr>
      <w:kern w:val="2"/>
      <w:sz w:val="18"/>
      <w:szCs w:val="18"/>
      <w:lang w:bidi="ar-SA"/>
    </w:rPr>
  </w:style>
  <w:style w:type="character" w:customStyle="1" w:styleId="134">
    <w:name w:val="apple-converted-space"/>
    <w:qFormat/>
    <w:uiPriority w:val="0"/>
    <w:rPr>
      <w:sz w:val="32"/>
      <w:szCs w:val="21"/>
    </w:rPr>
  </w:style>
  <w:style w:type="character" w:customStyle="1" w:styleId="135">
    <w:name w:val="current2"/>
    <w:qFormat/>
    <w:uiPriority w:val="0"/>
    <w:rPr>
      <w:rFonts w:eastAsia="宋体"/>
      <w:b/>
      <w:color w:val="FFFFFF"/>
      <w:szCs w:val="24"/>
      <w:bdr w:val="single" w:color="000099" w:sz="6" w:space="0"/>
      <w:shd w:val="clear" w:color="auto" w:fill="000099"/>
    </w:rPr>
  </w:style>
  <w:style w:type="character" w:customStyle="1" w:styleId="136">
    <w:name w:val="正文文本 2 Char1"/>
    <w:semiHidden/>
    <w:qFormat/>
    <w:uiPriority w:val="99"/>
    <w:rPr>
      <w:rFonts w:ascii="宋体" w:hAnsi="宋体" w:eastAsia="宋体" w:cs="Times New Roman"/>
      <w:szCs w:val="24"/>
    </w:rPr>
  </w:style>
  <w:style w:type="character" w:customStyle="1" w:styleId="137">
    <w:name w:val="disabled"/>
    <w:qFormat/>
    <w:uiPriority w:val="0"/>
    <w:rPr>
      <w:rFonts w:eastAsia="宋体"/>
      <w:color w:val="DDDDDD"/>
      <w:szCs w:val="24"/>
      <w:bdr w:val="single" w:color="EEEEEE" w:sz="6" w:space="0"/>
    </w:rPr>
  </w:style>
  <w:style w:type="character" w:customStyle="1" w:styleId="138">
    <w:name w:val="18"/>
    <w:qFormat/>
    <w:uiPriority w:val="0"/>
    <w:rPr>
      <w:rFonts w:hint="default" w:ascii="Times New Roman" w:hAnsi="Times New Roman" w:cs="Times New Roman"/>
    </w:rPr>
  </w:style>
  <w:style w:type="character" w:customStyle="1" w:styleId="139">
    <w:name w:val="页眉 Char1"/>
    <w:semiHidden/>
    <w:qFormat/>
    <w:uiPriority w:val="99"/>
    <w:rPr>
      <w:kern w:val="2"/>
      <w:sz w:val="18"/>
      <w:szCs w:val="18"/>
    </w:rPr>
  </w:style>
  <w:style w:type="character" w:customStyle="1" w:styleId="140">
    <w:name w:val="纯文本 Char"/>
    <w:qFormat/>
    <w:uiPriority w:val="0"/>
    <w:rPr>
      <w:rFonts w:ascii="宋体" w:hAnsi="宋体" w:cs="宋体"/>
      <w:kern w:val="2"/>
      <w:sz w:val="21"/>
      <w:szCs w:val="21"/>
    </w:rPr>
  </w:style>
  <w:style w:type="character" w:customStyle="1" w:styleId="141">
    <w:name w:val="批注框文本 Char1"/>
    <w:semiHidden/>
    <w:qFormat/>
    <w:uiPriority w:val="99"/>
    <w:rPr>
      <w:rFonts w:ascii="宋体" w:hAnsi="宋体" w:eastAsia="宋体" w:cs="Times New Roman"/>
      <w:sz w:val="18"/>
      <w:szCs w:val="18"/>
    </w:rPr>
  </w:style>
  <w:style w:type="paragraph" w:customStyle="1" w:styleId="142">
    <w:name w:val="_Style 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1"/>
    <w:basedOn w:val="1"/>
    <w:next w:val="1"/>
    <w:qFormat/>
    <w:uiPriority w:val="0"/>
  </w:style>
  <w:style w:type="paragraph" w:customStyle="1" w:styleId="144">
    <w:name w:val="标书正文1"/>
    <w:basedOn w:val="1"/>
    <w:qFormat/>
    <w:uiPriority w:val="0"/>
    <w:pPr>
      <w:tabs>
        <w:tab w:val="left" w:pos="5730"/>
        <w:tab w:val="left" w:pos="8505"/>
      </w:tabs>
      <w:adjustRightInd w:val="0"/>
      <w:snapToGrid w:val="0"/>
      <w:spacing w:line="360" w:lineRule="auto"/>
      <w:ind w:firstLine="480" w:firstLineChars="200"/>
      <w:jc w:val="left"/>
    </w:pPr>
    <w:rPr>
      <w:rFonts w:ascii="宋体" w:hAnsi="宋体"/>
      <w:kern w:val="0"/>
      <w:sz w:val="24"/>
    </w:rPr>
  </w:style>
  <w:style w:type="paragraph" w:customStyle="1" w:styleId="145">
    <w:name w:val="表格"/>
    <w:basedOn w:val="1"/>
    <w:qFormat/>
    <w:uiPriority w:val="0"/>
    <w:pPr>
      <w:jc w:val="center"/>
    </w:pPr>
    <w:rPr>
      <w:rFonts w:ascii="宋体" w:hAnsi="宋体"/>
      <w:kern w:val="0"/>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Char Char 字元 字元 字元 Char Char Char Char"/>
    <w:basedOn w:val="1"/>
    <w:qFormat/>
    <w:uiPriority w:val="0"/>
    <w:pPr>
      <w:adjustRightInd w:val="0"/>
      <w:spacing w:line="360" w:lineRule="auto"/>
    </w:pPr>
  </w:style>
  <w:style w:type="paragraph" w:customStyle="1" w:styleId="148">
    <w:name w:val="style1"/>
    <w:basedOn w:val="1"/>
    <w:qFormat/>
    <w:uiPriority w:val="99"/>
    <w:pPr>
      <w:widowControl/>
      <w:spacing w:before="100" w:beforeLines="0" w:beforeAutospacing="1" w:after="100" w:afterLines="0" w:afterAutospacing="1"/>
      <w:jc w:val="left"/>
    </w:pPr>
    <w:rPr>
      <w:rFonts w:ascii="宋体" w:hAnsi="宋体" w:eastAsia="宋体" w:cs="宋体"/>
      <w:sz w:val="27"/>
      <w:szCs w:val="27"/>
    </w:rPr>
  </w:style>
  <w:style w:type="paragraph" w:customStyle="1" w:styleId="149">
    <w:name w:val=" Char1 Char Char Char Char Char Char Char Char Char"/>
    <w:basedOn w:val="1"/>
    <w:qFormat/>
    <w:uiPriority w:val="0"/>
    <w:pPr>
      <w:widowControl/>
      <w:spacing w:before="100" w:beforeLines="100" w:after="160" w:line="240" w:lineRule="exact"/>
      <w:jc w:val="left"/>
    </w:pPr>
    <w:rPr>
      <w:rFonts w:ascii="宋体" w:hAnsi="宋体"/>
      <w:kern w:val="0"/>
      <w:sz w:val="20"/>
      <w:szCs w:val="20"/>
      <w:lang w:eastAsia="en-US"/>
    </w:rPr>
  </w:style>
  <w:style w:type="paragraph" w:customStyle="1" w:styleId="150">
    <w:name w:val="标题A"/>
    <w:basedOn w:val="1"/>
    <w:qFormat/>
    <w:uiPriority w:val="0"/>
    <w:pPr>
      <w:autoSpaceDE w:val="0"/>
      <w:autoSpaceDN w:val="0"/>
      <w:adjustRightInd w:val="0"/>
      <w:ind w:left="720" w:right="-866"/>
      <w:jc w:val="left"/>
      <w:textAlignment w:val="baseline"/>
    </w:pPr>
    <w:rPr>
      <w:rFonts w:hAnsi="Arial" w:eastAsia="宋体"/>
      <w:i/>
      <w:kern w:val="0"/>
      <w:sz w:val="28"/>
      <w:szCs w:val="20"/>
    </w:rPr>
  </w:style>
  <w:style w:type="paragraph" w:customStyle="1" w:styleId="151">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Char Char Char Char"/>
    <w:basedOn w:val="16"/>
    <w:qFormat/>
    <w:uiPriority w:val="99"/>
    <w:pPr>
      <w:adjustRightInd w:val="0"/>
      <w:snapToGrid w:val="0"/>
      <w:spacing w:line="360" w:lineRule="auto"/>
    </w:pPr>
    <w:rPr>
      <w:rFonts w:ascii="宋体" w:hAnsi="宋体"/>
      <w:sz w:val="24"/>
    </w:rPr>
  </w:style>
  <w:style w:type="paragraph" w:customStyle="1" w:styleId="153">
    <w:name w:val="Char Char Char Char Char Char Char Char Char Char Char Char Char"/>
    <w:basedOn w:val="1"/>
    <w:qFormat/>
    <w:uiPriority w:val="0"/>
    <w:rPr>
      <w:szCs w:val="20"/>
    </w:rPr>
  </w:style>
  <w:style w:type="paragraph" w:customStyle="1" w:styleId="154">
    <w:name w:val="列项——（一级）"/>
    <w:qFormat/>
    <w:uiPriority w:val="0"/>
    <w:pPr>
      <w:widowControl w:val="0"/>
      <w:tabs>
        <w:tab w:val="left" w:pos="1080"/>
      </w:tabs>
      <w:ind w:left="1080" w:hanging="1080"/>
      <w:jc w:val="both"/>
    </w:pPr>
    <w:rPr>
      <w:rFonts w:ascii="宋体" w:hAnsi="Times New Roman" w:eastAsia="宋体" w:cs="Times New Roman"/>
      <w:sz w:val="21"/>
      <w:lang w:val="en-US" w:eastAsia="zh-CN" w:bidi="ar-SA"/>
    </w:rPr>
  </w:style>
  <w:style w:type="paragraph" w:customStyle="1" w:styleId="155">
    <w:name w:val="样式 标题 1 + 黑体 三号 非加粗 居中 段前: 6 磅 段后: 6 磅 行距: 固定值 20 磅"/>
    <w:basedOn w:val="3"/>
    <w:qFormat/>
    <w:uiPriority w:val="0"/>
    <w:pPr>
      <w:keepLines/>
      <w:tabs>
        <w:tab w:val="clear" w:pos="0"/>
        <w:tab w:val="clear" w:pos="720"/>
        <w:tab w:val="clear" w:pos="1440"/>
        <w:tab w:val="clear" w:pos="2160"/>
        <w:tab w:val="clear" w:pos="2880"/>
        <w:tab w:val="clear" w:pos="3600"/>
        <w:tab w:val="clear" w:pos="4320"/>
      </w:tabs>
      <w:autoSpaceDE/>
      <w:autoSpaceDN/>
      <w:adjustRightInd/>
      <w:spacing w:before="120" w:after="120" w:line="400" w:lineRule="exact"/>
    </w:pPr>
    <w:rPr>
      <w:rFonts w:ascii="宋体" w:hAnsi="宋体" w:eastAsia="宋体" w:cs="宋体"/>
      <w:kern w:val="44"/>
      <w:sz w:val="32"/>
      <w:szCs w:val="20"/>
    </w:rPr>
  </w:style>
  <w:style w:type="paragraph" w:customStyle="1" w:styleId="156">
    <w:name w:val="s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7">
    <w:name w:val=" Char Char Char Char Char Char Char Char Char Char Char Char Char"/>
    <w:basedOn w:val="1"/>
    <w:qFormat/>
    <w:uiPriority w:val="0"/>
    <w:rPr>
      <w:szCs w:val="20"/>
    </w:rPr>
  </w:style>
  <w:style w:type="paragraph" w:customStyle="1" w:styleId="158">
    <w:name w:val="Char1 Char Char Char Char Char1 Char"/>
    <w:basedOn w:val="1"/>
    <w:qFormat/>
    <w:uiPriority w:val="0"/>
    <w:rPr>
      <w:rFonts w:ascii="宋体" w:hAnsi="宋体"/>
      <w:sz w:val="24"/>
      <w:szCs w:val="20"/>
    </w:rPr>
  </w:style>
  <w:style w:type="paragraph" w:customStyle="1" w:styleId="159">
    <w:name w:val="表格文字"/>
    <w:basedOn w:val="1"/>
    <w:qFormat/>
    <w:uiPriority w:val="0"/>
    <w:pPr>
      <w:adjustRightInd w:val="0"/>
      <w:spacing w:line="420" w:lineRule="atLeast"/>
      <w:jc w:val="left"/>
    </w:pPr>
    <w:rPr>
      <w:kern w:val="0"/>
      <w:szCs w:val="20"/>
    </w:rPr>
  </w:style>
  <w:style w:type="paragraph" w:customStyle="1" w:styleId="160">
    <w:name w:val="Char Char Char Char Char Char Char Char Char Char"/>
    <w:basedOn w:val="1"/>
    <w:qFormat/>
    <w:uiPriority w:val="0"/>
    <w:pPr>
      <w:tabs>
        <w:tab w:val="left" w:pos="0"/>
      </w:tabs>
    </w:pPr>
    <w:rPr>
      <w:rFonts w:ascii="宋体" w:hAnsi="宋体"/>
      <w:sz w:val="24"/>
      <w:szCs w:val="20"/>
    </w:rPr>
  </w:style>
  <w:style w:type="paragraph" w:customStyle="1" w:styleId="161">
    <w:name w:val="默认段落字体 Para Char Char Char Char"/>
    <w:basedOn w:val="1"/>
    <w:qFormat/>
    <w:uiPriority w:val="0"/>
    <w:rPr>
      <w:sz w:val="32"/>
      <w:szCs w:val="21"/>
    </w:rPr>
  </w:style>
  <w:style w:type="paragraph" w:customStyle="1" w:styleId="162">
    <w:name w:val="Char"/>
    <w:basedOn w:val="1"/>
    <w:qFormat/>
    <w:uiPriority w:val="99"/>
    <w:pPr>
      <w:widowControl/>
      <w:spacing w:line="400" w:lineRule="exact"/>
      <w:jc w:val="center"/>
    </w:pPr>
    <w:rPr>
      <w:szCs w:val="20"/>
    </w:rPr>
  </w:style>
  <w:style w:type="paragraph" w:customStyle="1" w:styleId="163">
    <w:name w:val="默认段落字体 Para Char Char Char Char Char Char Char Char Char1 Char Char Char Char Char Char Char"/>
    <w:basedOn w:val="16"/>
    <w:qFormat/>
    <w:uiPriority w:val="0"/>
    <w:rPr>
      <w:rFonts w:ascii="宋体" w:hAnsi="宋体"/>
      <w:sz w:val="24"/>
    </w:rPr>
  </w:style>
  <w:style w:type="paragraph" w:customStyle="1" w:styleId="164">
    <w:name w:val="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样式 仿宋_GB2312"/>
    <w:basedOn w:val="1"/>
    <w:qFormat/>
    <w:uiPriority w:val="0"/>
    <w:pPr>
      <w:ind w:firstLine="560" w:firstLineChars="200"/>
    </w:pPr>
    <w:rPr>
      <w:rFonts w:eastAsia="宋体"/>
      <w:sz w:val="28"/>
      <w:szCs w:val="28"/>
    </w:rPr>
  </w:style>
  <w:style w:type="paragraph" w:customStyle="1" w:styleId="166">
    <w:name w:val=" Char"/>
    <w:basedOn w:val="1"/>
    <w:qFormat/>
    <w:uiPriority w:val="0"/>
    <w:rPr>
      <w:szCs w:val="20"/>
    </w:rPr>
  </w:style>
  <w:style w:type="paragraph" w:customStyle="1" w:styleId="167">
    <w:name w:val="样式1"/>
    <w:basedOn w:val="1"/>
    <w:qFormat/>
    <w:uiPriority w:val="0"/>
  </w:style>
  <w:style w:type="paragraph" w:customStyle="1" w:styleId="168">
    <w:name w:val="s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_Style 167"/>
    <w:basedOn w:val="3"/>
    <w:next w:val="1"/>
    <w:qFormat/>
    <w:uiPriority w:val="39"/>
    <w:pPr>
      <w:keepLines/>
      <w:tabs>
        <w:tab w:val="clear" w:pos="0"/>
        <w:tab w:val="clear" w:pos="720"/>
        <w:tab w:val="clear" w:pos="1440"/>
        <w:tab w:val="clear" w:pos="2160"/>
        <w:tab w:val="clear" w:pos="2880"/>
        <w:tab w:val="clear" w:pos="3600"/>
        <w:tab w:val="clear" w:pos="4320"/>
      </w:tabs>
      <w:autoSpaceDE/>
      <w:autoSpaceDN/>
      <w:adjustRightInd/>
      <w:spacing w:before="340" w:after="330" w:line="578" w:lineRule="auto"/>
      <w:jc w:val="both"/>
      <w:outlineLvl w:val="9"/>
    </w:pPr>
    <w:rPr>
      <w:rFonts w:ascii="Times New Roman" w:hAnsi="Times New Roman"/>
      <w:b/>
      <w:bCs/>
      <w:kern w:val="44"/>
      <w:sz w:val="44"/>
      <w:szCs w:val="44"/>
    </w:rPr>
  </w:style>
  <w:style w:type="paragraph" w:customStyle="1" w:styleId="170">
    <w:name w:val="List Paragraph11"/>
    <w:basedOn w:val="1"/>
    <w:qFormat/>
    <w:uiPriority w:val="0"/>
    <w:pPr>
      <w:widowControl/>
      <w:ind w:firstLine="420" w:firstLineChars="200"/>
      <w:jc w:val="left"/>
    </w:pPr>
    <w:rPr>
      <w:rFonts w:ascii="宋体" w:hAnsi="宋体" w:cs="宋体"/>
      <w:kern w:val="0"/>
      <w:sz w:val="24"/>
    </w:rPr>
  </w:style>
  <w:style w:type="paragraph" w:customStyle="1" w:styleId="171">
    <w:name w:val="Char1"/>
    <w:basedOn w:val="1"/>
    <w:qFormat/>
    <w:uiPriority w:val="99"/>
    <w:pPr>
      <w:adjustRightInd w:val="0"/>
      <w:spacing w:line="360" w:lineRule="auto"/>
    </w:pPr>
    <w:rPr>
      <w:kern w:val="0"/>
      <w:sz w:val="24"/>
    </w:rPr>
  </w:style>
  <w:style w:type="paragraph" w:customStyle="1" w:styleId="172">
    <w:name w:val="默认段落字体 Para Char Char Char Char Char Char Char"/>
    <w:basedOn w:val="1"/>
    <w:qFormat/>
    <w:uiPriority w:val="0"/>
  </w:style>
  <w:style w:type="paragraph" w:customStyle="1" w:styleId="173">
    <w:name w:val=" Char Char Char Char Char Char Char Char Char Char"/>
    <w:basedOn w:val="1"/>
    <w:qFormat/>
    <w:uiPriority w:val="0"/>
    <w:pPr>
      <w:tabs>
        <w:tab w:val="left" w:pos="0"/>
        <w:tab w:val="left" w:pos="960"/>
      </w:tabs>
    </w:pPr>
    <w:rPr>
      <w:rFonts w:ascii="宋体" w:hAnsi="宋体"/>
      <w:sz w:val="24"/>
      <w:szCs w:val="20"/>
    </w:rPr>
  </w:style>
  <w:style w:type="paragraph" w:customStyle="1" w:styleId="174">
    <w:name w:val="样式2"/>
    <w:basedOn w:val="1"/>
    <w:qFormat/>
    <w:uiPriority w:val="0"/>
    <w:pPr>
      <w:ind w:firstLine="120" w:firstLineChars="50"/>
    </w:pPr>
    <w:rPr>
      <w:rFonts w:ascii="宋体" w:eastAsia="宋体"/>
      <w:color w:val="000000"/>
      <w:sz w:val="24"/>
    </w:rPr>
  </w:style>
  <w:style w:type="paragraph" w:customStyle="1" w:styleId="175">
    <w:name w:val="样式 标题 3 + (中文) 黑体 小四 非加粗 段前: 7.8 磅 段后: 0 磅 行距: 固定值 20 磅"/>
    <w:basedOn w:val="5"/>
    <w:qFormat/>
    <w:uiPriority w:val="0"/>
    <w:pPr>
      <w:keepLines/>
      <w:numPr>
        <w:ilvl w:val="0"/>
        <w:numId w:val="0"/>
      </w:numPr>
      <w:tabs>
        <w:tab w:val="clear" w:pos="960"/>
      </w:tabs>
      <w:spacing w:line="400" w:lineRule="exact"/>
    </w:pPr>
    <w:rPr>
      <w:rFonts w:ascii="Times New Roman" w:eastAsia="宋体" w:cs="宋体"/>
      <w:bCs w:val="0"/>
      <w:sz w:val="24"/>
    </w:rPr>
  </w:style>
  <w:style w:type="paragraph" w:customStyle="1" w:styleId="176">
    <w:name w:val="默认段落字体 Para Char Char Char Char Char Char Char Char Char Char Char Char Char Char Char Char"/>
    <w:basedOn w:val="1"/>
    <w:qFormat/>
    <w:uiPriority w:val="0"/>
    <w:rPr>
      <w:rFonts w:ascii="宋体" w:hAnsi="宋体"/>
      <w:sz w:val="24"/>
      <w:szCs w:val="20"/>
    </w:rPr>
  </w:style>
  <w:style w:type="paragraph" w:customStyle="1" w:styleId="177">
    <w:name w:val="默认段落字体 Para Char Char Char Char Char Char Char Char Char Char Char Char Char"/>
    <w:basedOn w:val="16"/>
    <w:qFormat/>
    <w:uiPriority w:val="0"/>
    <w:rPr>
      <w:rFonts w:ascii="宋体" w:hAnsi="宋体"/>
      <w:sz w:val="24"/>
      <w:shd w:val="clear" w:color="auto" w:fill="000080"/>
    </w:rPr>
  </w:style>
  <w:style w:type="paragraph" w:customStyle="1" w:styleId="178">
    <w:name w:val="封面"/>
    <w:basedOn w:val="1"/>
    <w:qFormat/>
    <w:uiPriority w:val="0"/>
    <w:pPr>
      <w:adjustRightInd w:val="0"/>
      <w:snapToGrid w:val="0"/>
      <w:spacing w:line="312" w:lineRule="auto"/>
      <w:jc w:val="center"/>
    </w:pPr>
    <w:rPr>
      <w:rFonts w:ascii="宋体" w:hAnsi="宋体"/>
      <w:sz w:val="24"/>
      <w:szCs w:val="21"/>
    </w:rPr>
  </w:style>
  <w:style w:type="paragraph" w:customStyle="1" w:styleId="179">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180">
    <w:name w:val="WPSOffice手动目录 1"/>
    <w:qFormat/>
    <w:uiPriority w:val="0"/>
    <w:rPr>
      <w:rFonts w:ascii="Times New Roman" w:hAnsi="Times New Roman" w:eastAsia="宋体" w:cs="Times New Roman"/>
      <w:lang w:val="en-US" w:eastAsia="zh-CN" w:bidi="ar-SA"/>
    </w:rPr>
  </w:style>
  <w:style w:type="paragraph" w:customStyle="1" w:styleId="181">
    <w:name w:val="p19"/>
    <w:basedOn w:val="1"/>
    <w:qFormat/>
    <w:uiPriority w:val="0"/>
    <w:pPr>
      <w:widowControl/>
      <w:spacing w:before="100" w:after="100"/>
      <w:jc w:val="left"/>
    </w:pPr>
    <w:rPr>
      <w:rFonts w:ascii="宋体" w:hAnsi="宋体"/>
      <w:kern w:val="0"/>
      <w:sz w:val="24"/>
    </w:rPr>
  </w:style>
  <w:style w:type="paragraph" w:customStyle="1" w:styleId="182">
    <w:name w:val=" Char Char3"/>
    <w:basedOn w:val="1"/>
    <w:qFormat/>
    <w:uiPriority w:val="0"/>
    <w:pPr>
      <w:snapToGrid w:val="0"/>
      <w:ind w:firstLine="200" w:firstLineChars="200"/>
    </w:pPr>
    <w:rPr>
      <w:rFonts w:eastAsia="宋体"/>
    </w:rPr>
  </w:style>
  <w:style w:type="paragraph" w:customStyle="1" w:styleId="183">
    <w:name w:val="List Paragraph1"/>
    <w:basedOn w:val="1"/>
    <w:qFormat/>
    <w:uiPriority w:val="99"/>
    <w:pPr>
      <w:ind w:firstLine="420" w:firstLineChars="200"/>
    </w:pPr>
    <w:rPr>
      <w:rFonts w:ascii="宋体" w:hAnsi="宋体"/>
      <w:szCs w:val="22"/>
    </w:rPr>
  </w:style>
  <w:style w:type="paragraph" w:customStyle="1" w:styleId="184">
    <w:name w:val=" Char Char Char1 Char"/>
    <w:basedOn w:val="1"/>
    <w:qFormat/>
    <w:uiPriority w:val="0"/>
    <w:pPr>
      <w:adjustRightInd w:val="0"/>
      <w:spacing w:line="312" w:lineRule="atLeast"/>
      <w:textAlignment w:val="baseline"/>
    </w:pPr>
  </w:style>
  <w:style w:type="paragraph" w:customStyle="1" w:styleId="185">
    <w:name w:val="p15"/>
    <w:basedOn w:val="1"/>
    <w:qFormat/>
    <w:uiPriority w:val="0"/>
    <w:pPr>
      <w:widowControl/>
    </w:pPr>
    <w:rPr>
      <w:kern w:val="0"/>
      <w:szCs w:val="21"/>
    </w:rPr>
  </w:style>
  <w:style w:type="paragraph" w:customStyle="1" w:styleId="186">
    <w:name w:val="图片"/>
    <w:basedOn w:val="1"/>
    <w:next w:val="15"/>
    <w:qFormat/>
    <w:uiPriority w:val="0"/>
    <w:pPr>
      <w:keepNext/>
      <w:widowControl/>
      <w:overflowPunct w:val="0"/>
      <w:autoSpaceDE w:val="0"/>
      <w:autoSpaceDN w:val="0"/>
      <w:adjustRightInd w:val="0"/>
      <w:spacing w:before="120" w:after="240"/>
      <w:jc w:val="center"/>
      <w:textAlignment w:val="baseline"/>
    </w:pPr>
    <w:rPr>
      <w:kern w:val="0"/>
      <w:szCs w:val="20"/>
    </w:rPr>
  </w:style>
  <w:style w:type="paragraph" w:customStyle="1" w:styleId="1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8">
    <w:name w:val="一级条标题"/>
    <w:basedOn w:val="1"/>
    <w:next w:val="111"/>
    <w:qFormat/>
    <w:uiPriority w:val="0"/>
    <w:pPr>
      <w:adjustRightInd w:val="0"/>
      <w:snapToGrid w:val="0"/>
      <w:spacing w:line="360" w:lineRule="auto"/>
      <w:outlineLvl w:val="2"/>
    </w:pPr>
    <w:rPr>
      <w:rFonts w:ascii="Arial" w:hAnsi="Arial" w:cs="Arial"/>
      <w:kern w:val="0"/>
      <w:sz w:val="24"/>
    </w:rPr>
  </w:style>
  <w:style w:type="paragraph" w:customStyle="1" w:styleId="189">
    <w:name w:val="p17"/>
    <w:basedOn w:val="1"/>
    <w:qFormat/>
    <w:uiPriority w:val="0"/>
    <w:pPr>
      <w:widowControl/>
      <w:ind w:firstLine="420"/>
    </w:pPr>
    <w:rPr>
      <w:kern w:val="0"/>
      <w:szCs w:val="21"/>
    </w:rPr>
  </w:style>
  <w:style w:type="paragraph" w:customStyle="1" w:styleId="190">
    <w:name w:val="样式 标题 2 + 宋体 五号 非加粗 黑色"/>
    <w:basedOn w:val="4"/>
    <w:qFormat/>
    <w:uiPriority w:val="0"/>
    <w:pPr>
      <w:numPr>
        <w:ilvl w:val="1"/>
        <w:numId w:val="0"/>
      </w:numPr>
      <w:adjustRightInd w:val="0"/>
      <w:spacing w:line="416" w:lineRule="atLeast"/>
      <w:ind w:left="240"/>
      <w:jc w:val="left"/>
      <w:textAlignment w:val="baseline"/>
    </w:pPr>
    <w:rPr>
      <w:rFonts w:ascii="宋体" w:hAnsi="宋体" w:eastAsia="宋体"/>
      <w:b w:val="0"/>
      <w:bCs w:val="0"/>
      <w:color w:val="000000"/>
      <w:kern w:val="0"/>
      <w:sz w:val="21"/>
    </w:rPr>
  </w:style>
  <w:style w:type="paragraph" w:customStyle="1" w:styleId="191">
    <w:name w:val="样式 正文缩进正文（首行缩进两字）特点ALT+Z表正文正文非缩进四号段1Normal Indent Char2...4"/>
    <w:basedOn w:val="22"/>
    <w:qFormat/>
    <w:uiPriority w:val="0"/>
    <w:pPr>
      <w:tabs>
        <w:tab w:val="left" w:pos="0"/>
        <w:tab w:val="left" w:pos="510"/>
      </w:tabs>
      <w:adjustRightInd w:val="0"/>
      <w:spacing w:after="120" w:line="300" w:lineRule="auto"/>
      <w:ind w:firstLineChars="0"/>
      <w:jc w:val="both"/>
    </w:pPr>
    <w:rPr>
      <w:rFonts w:ascii="宋体" w:hAnsi="Arial" w:cs="宋体"/>
      <w:color w:val="000000"/>
      <w:kern w:val="0"/>
      <w:sz w:val="24"/>
    </w:rPr>
  </w:style>
  <w:style w:type="paragraph" w:customStyle="1" w:styleId="192">
    <w:name w:val="样式 标题 4 + 段前: 5 磅 段后: 5 磅 行距: 单倍行距"/>
    <w:basedOn w:val="6"/>
    <w:qFormat/>
    <w:uiPriority w:val="0"/>
    <w:pPr>
      <w:numPr>
        <w:ilvl w:val="3"/>
        <w:numId w:val="0"/>
      </w:numPr>
      <w:adjustRightInd w:val="0"/>
      <w:spacing w:before="100" w:after="100" w:line="240" w:lineRule="auto"/>
      <w:jc w:val="left"/>
      <w:textAlignment w:val="baseline"/>
    </w:pPr>
    <w:rPr>
      <w:rFonts w:ascii="Arial" w:hAnsi="Arial" w:eastAsia="宋体" w:cs="宋体"/>
      <w:kern w:val="0"/>
      <w:szCs w:val="20"/>
    </w:rPr>
  </w:style>
  <w:style w:type="paragraph" w:customStyle="1" w:styleId="193">
    <w:name w:val="#"/>
    <w:basedOn w:val="1"/>
    <w:qFormat/>
    <w:uiPriority w:val="0"/>
    <w:pPr>
      <w:tabs>
        <w:tab w:val="left" w:pos="964"/>
      </w:tabs>
      <w:spacing w:line="360" w:lineRule="auto"/>
      <w:ind w:left="964" w:hanging="482"/>
    </w:pPr>
    <w:rPr>
      <w:rFonts w:ascii="宋体" w:hAnsi="宋体"/>
      <w:sz w:val="24"/>
      <w:szCs w:val="20"/>
    </w:rPr>
  </w:style>
  <w:style w:type="paragraph" w:customStyle="1" w:styleId="194">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5">
    <w:name w:val="p18"/>
    <w:basedOn w:val="1"/>
    <w:qFormat/>
    <w:uiPriority w:val="0"/>
    <w:pPr>
      <w:widowControl/>
    </w:pPr>
    <w:rPr>
      <w:kern w:val="0"/>
      <w:szCs w:val="21"/>
    </w:rPr>
  </w:style>
  <w:style w:type="paragraph" w:customStyle="1" w:styleId="196">
    <w:name w:val="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s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列出段落1"/>
    <w:basedOn w:val="1"/>
    <w:qFormat/>
    <w:uiPriority w:val="0"/>
    <w:pPr>
      <w:widowControl/>
      <w:ind w:firstLine="420" w:firstLineChars="200"/>
      <w:jc w:val="left"/>
    </w:pPr>
    <w:rPr>
      <w:rFonts w:ascii="宋体" w:hAnsi="宋体" w:cs="宋体"/>
      <w:kern w:val="0"/>
      <w:sz w:val="24"/>
    </w:rPr>
  </w:style>
  <w:style w:type="paragraph" w:customStyle="1" w:styleId="200">
    <w:name w:val="p16"/>
    <w:basedOn w:val="1"/>
    <w:qFormat/>
    <w:uiPriority w:val="0"/>
    <w:pPr>
      <w:widowControl/>
      <w:jc w:val="left"/>
    </w:pPr>
    <w:rPr>
      <w:kern w:val="0"/>
      <w:szCs w:val="21"/>
    </w:rPr>
  </w:style>
  <w:style w:type="paragraph" w:customStyle="1" w:styleId="201">
    <w:name w:val="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18662</Words>
  <Characters>20208</Characters>
  <Lines>155</Lines>
  <Paragraphs>43</Paragraphs>
  <TotalTime>11</TotalTime>
  <ScaleCrop>false</ScaleCrop>
  <LinksUpToDate>false</LinksUpToDate>
  <CharactersWithSpaces>22150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2022-08-01T06:29:00Z</dcterms:created>
  <dc:creator>微软用户</dc:creator>
  <cp:lastModifiedBy>zhao</cp:lastModifiedBy>
  <cp:lastPrinted>2022-07-31T09:04:00Z</cp:lastPrinted>
  <dcterms:modified xsi:type="dcterms:W3CDTF">2023-03-24T03:50:42Z</dcterms:modified>
  <dc:title>政府采购</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6EE2558800D94DDEBAEE1672FA0595CD</vt:lpwstr>
  </property>
</Properties>
</file>