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6"/>
        <w:keepNext w:val="0"/>
        <w:keepLines w:val="0"/>
        <w:pageBreakBefore w:val="0"/>
        <w:widowControl w:val="0"/>
        <w:kinsoku/>
        <w:wordWrap/>
        <w:overflowPunct/>
        <w:topLinePunct w:val="0"/>
        <w:autoSpaceDE/>
        <w:autoSpaceDN/>
        <w:bidi w:val="0"/>
        <w:adjustRightInd/>
        <w:snapToGrid/>
        <w:spacing w:before="573" w:beforeLines="200" w:after="287" w:afterLines="100" w:line="480" w:lineRule="auto"/>
        <w:ind w:firstLine="0"/>
        <w:jc w:val="center"/>
        <w:textAlignment w:val="auto"/>
        <w:rPr>
          <w:rFonts w:hint="eastAsia" w:ascii="仿宋" w:hAnsi="仿宋" w:eastAsia="仿宋"/>
          <w:b/>
          <w:sz w:val="52"/>
          <w:szCs w:val="52"/>
          <w:highlight w:val="none"/>
        </w:rPr>
      </w:pPr>
      <w:r>
        <w:rPr>
          <w:rFonts w:hint="eastAsia" w:ascii="仿宋" w:hAnsi="仿宋" w:eastAsia="仿宋"/>
          <w:b/>
          <w:spacing w:val="0"/>
          <w:sz w:val="52"/>
          <w:szCs w:val="52"/>
          <w:highlight w:val="none"/>
          <w:lang w:eastAsia="zh-CN"/>
        </w:rPr>
        <w:t>微山县人民医院创伤类耗材采购项目</w:t>
      </w:r>
      <w:r>
        <w:rPr>
          <w:rFonts w:hint="eastAsia" w:ascii="仿宋" w:hAnsi="仿宋" w:eastAsia="仿宋"/>
          <w:b/>
          <w:sz w:val="52"/>
          <w:szCs w:val="52"/>
          <w:highlight w:val="none"/>
        </w:rPr>
        <w:t xml:space="preserve"> </w:t>
      </w:r>
    </w:p>
    <w:p>
      <w:pPr>
        <w:keepNext w:val="0"/>
        <w:keepLines w:val="0"/>
        <w:pageBreakBefore w:val="0"/>
        <w:widowControl/>
        <w:kinsoku/>
        <w:wordWrap/>
        <w:overflowPunct/>
        <w:topLinePunct w:val="0"/>
        <w:autoSpaceDE/>
        <w:autoSpaceDN/>
        <w:bidi w:val="0"/>
        <w:adjustRightInd/>
        <w:snapToGrid/>
        <w:spacing w:after="287" w:afterLines="100" w:line="360" w:lineRule="auto"/>
        <w:jc w:val="center"/>
        <w:textAlignment w:val="auto"/>
        <w:rPr>
          <w:rFonts w:hint="eastAsia" w:ascii="仿宋" w:hAnsi="仿宋" w:eastAsia="仿宋" w:cs="仿宋"/>
          <w:b/>
          <w:sz w:val="52"/>
          <w:szCs w:val="52"/>
          <w:highlight w:val="none"/>
        </w:rPr>
      </w:pPr>
      <w:r>
        <w:rPr>
          <w:rFonts w:hint="eastAsia" w:ascii="仿宋" w:hAnsi="仿宋" w:eastAsia="仿宋" w:cs="仿宋"/>
          <w:b/>
          <w:bCs/>
          <w:sz w:val="52"/>
          <w:szCs w:val="52"/>
          <w:highlight w:val="none"/>
        </w:rPr>
        <w:t>竞争性磋商文件</w:t>
      </w:r>
    </w:p>
    <w:p>
      <w:pPr>
        <w:keepNext w:val="0"/>
        <w:keepLines w:val="0"/>
        <w:pageBreakBefore w:val="0"/>
        <w:widowControl/>
        <w:kinsoku/>
        <w:wordWrap/>
        <w:overflowPunct/>
        <w:topLinePunct w:val="0"/>
        <w:autoSpaceDE/>
        <w:autoSpaceDN/>
        <w:bidi w:val="0"/>
        <w:adjustRightInd/>
        <w:snapToGrid/>
        <w:spacing w:before="144" w:beforeLines="50" w:line="480" w:lineRule="auto"/>
        <w:jc w:val="center"/>
        <w:textAlignment w:val="auto"/>
        <w:rPr>
          <w:rFonts w:hint="eastAsia" w:ascii="仿宋" w:hAnsi="仿宋" w:eastAsia="仿宋"/>
          <w:b/>
          <w:sz w:val="36"/>
          <w:szCs w:val="36"/>
          <w:highlight w:val="none"/>
          <w:u w:val="single"/>
          <w:lang w:eastAsia="zh-CN"/>
        </w:rPr>
      </w:pPr>
      <w:r>
        <w:rPr>
          <w:rFonts w:hint="eastAsia" w:ascii="仿宋" w:hAnsi="仿宋" w:eastAsia="仿宋"/>
          <w:b/>
          <w:bCs/>
          <w:kern w:val="10"/>
          <w:sz w:val="36"/>
          <w:szCs w:val="36"/>
          <w:highlight w:val="none"/>
        </w:rPr>
        <w:t xml:space="preserve"> 项目编号：</w:t>
      </w:r>
      <w:r>
        <w:rPr>
          <w:rFonts w:hint="eastAsia" w:ascii="仿宋" w:hAnsi="仿宋" w:eastAsia="仿宋"/>
          <w:b/>
          <w:bCs/>
          <w:kern w:val="10"/>
          <w:sz w:val="36"/>
          <w:szCs w:val="36"/>
          <w:highlight w:val="none"/>
          <w:lang w:eastAsia="zh-CN"/>
        </w:rPr>
        <w:t>WSX-RMYY-2023-CS001</w:t>
      </w:r>
    </w:p>
    <w:p>
      <w:pPr>
        <w:pStyle w:val="197"/>
        <w:jc w:val="center"/>
        <w:rPr>
          <w:rFonts w:hint="eastAsia" w:ascii="仿宋" w:hAnsi="仿宋" w:eastAsia="仿宋"/>
          <w:color w:val="FF0000"/>
          <w:kern w:val="2"/>
          <w:sz w:val="28"/>
          <w:szCs w:val="28"/>
          <w:highlight w:val="none"/>
          <w:shd w:val="clear" w:color="auto" w:fill="FFFFFF"/>
        </w:rPr>
      </w:pPr>
      <w:r>
        <w:rPr>
          <w:highlight w:val="none"/>
        </w:rPr>
        <w:drawing>
          <wp:inline distT="0" distB="0" distL="114300" distR="114300">
            <wp:extent cx="3756660" cy="3599815"/>
            <wp:effectExtent l="0" t="0" r="7620" b="1206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0"/>
                    <a:srcRect l="6061" t="4349" r="4430" b="1535"/>
                    <a:stretch>
                      <a:fillRect/>
                    </a:stretch>
                  </pic:blipFill>
                  <pic:spPr>
                    <a:xfrm>
                      <a:off x="0" y="0"/>
                      <a:ext cx="3756660" cy="359981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145" w:beforeLines="400" w:line="600" w:lineRule="exact"/>
        <w:ind w:firstLine="1606" w:firstLineChars="400"/>
        <w:textAlignment w:val="auto"/>
        <w:rPr>
          <w:rFonts w:hint="eastAsia" w:ascii="仿宋" w:hAnsi="仿宋" w:eastAsia="仿宋"/>
          <w:b/>
          <w:bCs/>
          <w:sz w:val="40"/>
          <w:szCs w:val="40"/>
          <w:highlight w:val="none"/>
          <w:lang w:eastAsia="zh-CN"/>
        </w:rPr>
      </w:pPr>
      <w:r>
        <w:rPr>
          <w:rFonts w:ascii="仿宋" w:hAnsi="仿宋" w:eastAsia="仿宋"/>
          <w:b/>
          <w:bCs/>
          <w:sz w:val="40"/>
          <w:szCs w:val="40"/>
          <w:highlight w:val="none"/>
        </w:rPr>
        <w:t>采   购   人：</w:t>
      </w:r>
      <w:r>
        <w:rPr>
          <w:rFonts w:hint="eastAsia" w:ascii="仿宋" w:hAnsi="仿宋" w:eastAsia="仿宋"/>
          <w:b/>
          <w:bCs/>
          <w:sz w:val="40"/>
          <w:szCs w:val="40"/>
          <w:highlight w:val="none"/>
          <w:lang w:eastAsia="zh-CN"/>
        </w:rPr>
        <w:t>微山县人民医院</w:t>
      </w:r>
    </w:p>
    <w:p>
      <w:pPr>
        <w:spacing w:line="600" w:lineRule="exact"/>
        <w:ind w:firstLine="1606" w:firstLineChars="400"/>
        <w:rPr>
          <w:rFonts w:ascii="仿宋" w:hAnsi="仿宋" w:eastAsia="仿宋"/>
          <w:b/>
          <w:bCs/>
          <w:sz w:val="40"/>
          <w:szCs w:val="40"/>
          <w:highlight w:val="none"/>
        </w:rPr>
      </w:pPr>
      <w:r>
        <w:rPr>
          <w:rFonts w:ascii="仿宋" w:hAnsi="仿宋" w:eastAsia="仿宋"/>
          <w:b/>
          <w:bCs/>
          <w:sz w:val="40"/>
          <w:szCs w:val="40"/>
          <w:highlight w:val="none"/>
        </w:rPr>
        <w:t xml:space="preserve"> </w:t>
      </w:r>
    </w:p>
    <w:p>
      <w:pPr>
        <w:spacing w:line="600" w:lineRule="exact"/>
        <w:ind w:firstLine="1606" w:firstLineChars="400"/>
        <w:rPr>
          <w:rFonts w:hint="eastAsia" w:ascii="仿宋" w:hAnsi="仿宋" w:eastAsia="仿宋"/>
          <w:b/>
          <w:bCs/>
          <w:sz w:val="40"/>
          <w:szCs w:val="40"/>
          <w:highlight w:val="none"/>
          <w:lang w:eastAsia="zh-CN"/>
        </w:rPr>
      </w:pPr>
      <w:r>
        <w:rPr>
          <w:rFonts w:ascii="仿宋" w:hAnsi="仿宋" w:eastAsia="仿宋"/>
          <w:b/>
          <w:bCs/>
          <w:sz w:val="40"/>
          <w:szCs w:val="40"/>
          <w:highlight w:val="none"/>
        </w:rPr>
        <w:t>时        间：</w:t>
      </w:r>
      <w:r>
        <w:rPr>
          <w:rFonts w:hint="eastAsia" w:ascii="仿宋" w:hAnsi="仿宋" w:eastAsia="仿宋"/>
          <w:b/>
          <w:bCs/>
          <w:sz w:val="40"/>
          <w:szCs w:val="40"/>
          <w:highlight w:val="none"/>
          <w:lang w:eastAsia="zh-CN"/>
        </w:rPr>
        <w:t>2023年</w:t>
      </w:r>
      <w:r>
        <w:rPr>
          <w:rFonts w:hint="eastAsia" w:ascii="仿宋" w:hAnsi="仿宋" w:eastAsia="仿宋"/>
          <w:b/>
          <w:bCs/>
          <w:sz w:val="40"/>
          <w:szCs w:val="40"/>
          <w:highlight w:val="none"/>
          <w:lang w:val="en-US" w:eastAsia="zh-CN"/>
        </w:rPr>
        <w:t>3</w:t>
      </w:r>
      <w:r>
        <w:rPr>
          <w:rFonts w:hint="eastAsia" w:ascii="仿宋" w:hAnsi="仿宋" w:eastAsia="仿宋"/>
          <w:b/>
          <w:bCs/>
          <w:sz w:val="40"/>
          <w:szCs w:val="40"/>
          <w:highlight w:val="none"/>
          <w:lang w:eastAsia="zh-CN"/>
        </w:rPr>
        <w:t>月</w:t>
      </w:r>
    </w:p>
    <w:p>
      <w:pPr>
        <w:spacing w:before="1440" w:beforeLines="600" w:line="480" w:lineRule="auto"/>
        <w:jc w:val="center"/>
        <w:rPr>
          <w:rFonts w:ascii="仿宋" w:hAnsi="仿宋" w:eastAsia="仿宋"/>
          <w:b/>
          <w:color w:val="000000"/>
          <w:sz w:val="52"/>
          <w:highlight w:val="none"/>
          <w:lang w:val="zh-CN"/>
        </w:rPr>
        <w:sectPr>
          <w:headerReference r:id="rId3" w:type="default"/>
          <w:footerReference r:id="rId4" w:type="default"/>
          <w:pgSz w:w="11861" w:h="16775"/>
          <w:pgMar w:top="1134" w:right="1134" w:bottom="1134" w:left="1134" w:header="720" w:footer="720" w:gutter="0"/>
          <w:pgBorders>
            <w:top w:val="none" w:sz="0" w:space="0"/>
            <w:left w:val="none" w:sz="0" w:space="0"/>
            <w:bottom w:val="none" w:sz="0" w:space="0"/>
            <w:right w:val="none" w:sz="0" w:space="0"/>
          </w:pgBorders>
          <w:pgNumType w:fmt="decimal"/>
          <w:cols w:space="720" w:num="1"/>
          <w:titlePg/>
          <w:docGrid w:linePitch="286" w:charSpace="0"/>
        </w:sectPr>
      </w:pPr>
      <w:bookmarkStart w:id="0" w:name="_Toc6429_WPSOffice_Level1"/>
    </w:p>
    <w:p>
      <w:pPr>
        <w:pStyle w:val="2"/>
        <w:rPr>
          <w:highlight w:val="none"/>
          <w:lang w:val="zh-CN"/>
        </w:rPr>
      </w:pPr>
    </w:p>
    <w:p>
      <w:pPr>
        <w:keepNext w:val="0"/>
        <w:keepLines w:val="0"/>
        <w:pageBreakBefore w:val="0"/>
        <w:widowControl w:val="0"/>
        <w:kinsoku/>
        <w:wordWrap/>
        <w:overflowPunct/>
        <w:topLinePunct w:val="0"/>
        <w:autoSpaceDE/>
        <w:autoSpaceDN/>
        <w:bidi w:val="0"/>
        <w:adjustRightInd/>
        <w:snapToGrid/>
        <w:spacing w:before="859" w:beforeLines="300" w:line="480" w:lineRule="auto"/>
        <w:jc w:val="center"/>
        <w:textAlignment w:val="auto"/>
        <w:rPr>
          <w:rFonts w:ascii="仿宋" w:hAnsi="仿宋" w:eastAsia="仿宋"/>
          <w:b/>
          <w:color w:val="000000"/>
          <w:sz w:val="52"/>
          <w:highlight w:val="none"/>
          <w:lang w:val="zh-CN"/>
        </w:rPr>
      </w:pPr>
      <w:r>
        <w:rPr>
          <w:rFonts w:ascii="仿宋" w:hAnsi="仿宋" w:eastAsia="仿宋"/>
          <w:b/>
          <w:color w:val="000000"/>
          <w:sz w:val="52"/>
          <w:highlight w:val="none"/>
          <w:lang w:val="zh-CN"/>
        </w:rPr>
        <w:t>目</w:t>
      </w:r>
      <w:r>
        <w:rPr>
          <w:rFonts w:hint="eastAsia" w:ascii="仿宋" w:hAnsi="仿宋" w:eastAsia="仿宋"/>
          <w:b/>
          <w:color w:val="000000"/>
          <w:sz w:val="52"/>
          <w:highlight w:val="none"/>
          <w:lang w:val="zh-CN"/>
        </w:rPr>
        <w:t xml:space="preserve">  </w:t>
      </w:r>
      <w:r>
        <w:rPr>
          <w:rFonts w:ascii="仿宋" w:hAnsi="仿宋" w:eastAsia="仿宋"/>
          <w:b/>
          <w:color w:val="000000"/>
          <w:sz w:val="52"/>
          <w:highlight w:val="none"/>
          <w:lang w:val="zh-CN"/>
        </w:rPr>
        <w:t>录</w:t>
      </w:r>
    </w:p>
    <w:p>
      <w:pPr>
        <w:spacing w:line="40" w:lineRule="atLeast"/>
        <w:rPr>
          <w:rFonts w:hint="eastAsia" w:ascii="仿宋" w:hAnsi="仿宋" w:eastAsia="仿宋"/>
          <w:b/>
          <w:color w:val="000000"/>
          <w:sz w:val="40"/>
          <w:highlight w:val="none"/>
          <w:lang w:val="zh-CN"/>
        </w:rPr>
      </w:pPr>
    </w:p>
    <w:p>
      <w:pPr>
        <w:keepNext w:val="0"/>
        <w:keepLines w:val="0"/>
        <w:pageBreakBefore w:val="0"/>
        <w:widowControl w:val="0"/>
        <w:kinsoku/>
        <w:wordWrap/>
        <w:overflowPunct/>
        <w:topLinePunct w:val="0"/>
        <w:autoSpaceDE/>
        <w:autoSpaceDN/>
        <w:bidi w:val="0"/>
        <w:adjustRightInd/>
        <w:snapToGrid/>
        <w:spacing w:before="287" w:beforeLines="100" w:line="480" w:lineRule="auto"/>
        <w:ind w:firstLine="643" w:firstLineChars="200"/>
        <w:textAlignment w:val="auto"/>
        <w:rPr>
          <w:rFonts w:hint="eastAsia" w:ascii="仿宋" w:hAnsi="仿宋" w:eastAsia="仿宋"/>
          <w:b/>
          <w:sz w:val="32"/>
          <w:szCs w:val="32"/>
          <w:highlight w:val="none"/>
          <w:lang w:eastAsia="zh-CN"/>
        </w:rPr>
      </w:pPr>
      <w:r>
        <w:rPr>
          <w:rFonts w:hint="eastAsia" w:ascii="仿宋" w:hAnsi="仿宋" w:eastAsia="仿宋"/>
          <w:b/>
          <w:sz w:val="32"/>
          <w:szCs w:val="32"/>
          <w:highlight w:val="none"/>
          <w:lang w:val="zh-CN"/>
        </w:rPr>
        <w:t>第一部分  竞争性磋商</w:t>
      </w:r>
      <w:r>
        <w:rPr>
          <w:rFonts w:hint="eastAsia" w:ascii="仿宋" w:hAnsi="仿宋" w:eastAsia="仿宋"/>
          <w:b/>
          <w:sz w:val="32"/>
          <w:szCs w:val="32"/>
          <w:highlight w:val="none"/>
          <w:lang w:val="en-US" w:eastAsia="zh-CN"/>
        </w:rPr>
        <w:t>公告</w:t>
      </w:r>
    </w:p>
    <w:p>
      <w:pPr>
        <w:keepNext w:val="0"/>
        <w:keepLines w:val="0"/>
        <w:pageBreakBefore w:val="0"/>
        <w:widowControl w:val="0"/>
        <w:kinsoku/>
        <w:wordWrap/>
        <w:overflowPunct/>
        <w:topLinePunct w:val="0"/>
        <w:autoSpaceDE/>
        <w:autoSpaceDN/>
        <w:bidi w:val="0"/>
        <w:adjustRightInd/>
        <w:snapToGrid/>
        <w:spacing w:before="287" w:beforeLines="100" w:line="480" w:lineRule="auto"/>
        <w:ind w:firstLine="643" w:firstLineChars="200"/>
        <w:textAlignment w:val="auto"/>
        <w:rPr>
          <w:rFonts w:hint="eastAsia" w:ascii="仿宋" w:hAnsi="仿宋" w:eastAsia="仿宋"/>
          <w:b/>
          <w:sz w:val="32"/>
          <w:szCs w:val="32"/>
          <w:highlight w:val="none"/>
          <w:lang w:val="zh-CN"/>
        </w:rPr>
      </w:pPr>
      <w:r>
        <w:rPr>
          <w:rFonts w:hint="eastAsia" w:ascii="仿宋" w:hAnsi="仿宋" w:eastAsia="仿宋"/>
          <w:b/>
          <w:sz w:val="32"/>
          <w:szCs w:val="32"/>
          <w:highlight w:val="none"/>
          <w:lang w:val="zh-CN"/>
        </w:rPr>
        <w:t>第二部分  供应商须知</w:t>
      </w:r>
    </w:p>
    <w:p>
      <w:pPr>
        <w:keepNext w:val="0"/>
        <w:keepLines w:val="0"/>
        <w:pageBreakBefore w:val="0"/>
        <w:widowControl w:val="0"/>
        <w:kinsoku/>
        <w:wordWrap/>
        <w:overflowPunct/>
        <w:topLinePunct w:val="0"/>
        <w:autoSpaceDE/>
        <w:autoSpaceDN/>
        <w:bidi w:val="0"/>
        <w:adjustRightInd/>
        <w:snapToGrid/>
        <w:spacing w:before="287" w:beforeLines="100" w:line="480" w:lineRule="auto"/>
        <w:ind w:firstLine="643" w:firstLineChars="200"/>
        <w:textAlignment w:val="auto"/>
        <w:rPr>
          <w:rFonts w:hint="default" w:ascii="仿宋" w:hAnsi="仿宋" w:eastAsia="仿宋"/>
          <w:b/>
          <w:sz w:val="32"/>
          <w:szCs w:val="32"/>
          <w:highlight w:val="none"/>
          <w:lang w:val="en-US" w:eastAsia="zh-CN"/>
        </w:rPr>
      </w:pPr>
      <w:r>
        <w:rPr>
          <w:rFonts w:hint="eastAsia" w:ascii="仿宋" w:hAnsi="仿宋" w:eastAsia="仿宋"/>
          <w:b/>
          <w:sz w:val="32"/>
          <w:szCs w:val="32"/>
          <w:highlight w:val="none"/>
          <w:lang w:val="zh-CN"/>
        </w:rPr>
        <w:t xml:space="preserve">第三部分  </w:t>
      </w:r>
      <w:r>
        <w:rPr>
          <w:rFonts w:hint="eastAsia" w:ascii="仿宋" w:hAnsi="仿宋" w:eastAsia="仿宋"/>
          <w:b/>
          <w:sz w:val="32"/>
          <w:szCs w:val="32"/>
          <w:highlight w:val="none"/>
          <w:lang w:val="en-US" w:eastAsia="zh-CN"/>
        </w:rPr>
        <w:t>实质性条款</w:t>
      </w:r>
    </w:p>
    <w:p>
      <w:pPr>
        <w:keepNext w:val="0"/>
        <w:keepLines w:val="0"/>
        <w:pageBreakBefore w:val="0"/>
        <w:widowControl w:val="0"/>
        <w:kinsoku/>
        <w:wordWrap/>
        <w:overflowPunct/>
        <w:topLinePunct w:val="0"/>
        <w:autoSpaceDE/>
        <w:autoSpaceDN/>
        <w:bidi w:val="0"/>
        <w:adjustRightInd/>
        <w:snapToGrid/>
        <w:spacing w:before="287" w:beforeLines="100" w:line="480" w:lineRule="auto"/>
        <w:ind w:firstLine="643" w:firstLineChars="200"/>
        <w:textAlignment w:val="auto"/>
        <w:rPr>
          <w:rFonts w:hint="eastAsia" w:ascii="仿宋" w:hAnsi="仿宋" w:eastAsia="仿宋"/>
          <w:b/>
          <w:sz w:val="32"/>
          <w:szCs w:val="32"/>
          <w:highlight w:val="none"/>
          <w:lang w:val="zh-CN"/>
        </w:rPr>
      </w:pPr>
      <w:r>
        <w:rPr>
          <w:rFonts w:hint="eastAsia" w:ascii="仿宋" w:hAnsi="仿宋" w:eastAsia="仿宋"/>
          <w:b/>
          <w:sz w:val="32"/>
          <w:szCs w:val="32"/>
          <w:highlight w:val="none"/>
          <w:lang w:val="en-US" w:eastAsia="zh-CN"/>
        </w:rPr>
        <w:t xml:space="preserve">第四部分 </w:t>
      </w:r>
      <w:r>
        <w:rPr>
          <w:rFonts w:hint="eastAsia" w:ascii="仿宋" w:hAnsi="仿宋" w:eastAsia="仿宋"/>
          <w:b/>
          <w:sz w:val="32"/>
          <w:szCs w:val="32"/>
          <w:highlight w:val="none"/>
          <w:lang w:val="zh-CN"/>
        </w:rPr>
        <w:t>公开报价、磋商、成交</w:t>
      </w:r>
    </w:p>
    <w:p>
      <w:pPr>
        <w:keepNext w:val="0"/>
        <w:keepLines w:val="0"/>
        <w:pageBreakBefore w:val="0"/>
        <w:widowControl w:val="0"/>
        <w:kinsoku/>
        <w:wordWrap/>
        <w:overflowPunct/>
        <w:topLinePunct w:val="0"/>
        <w:autoSpaceDE/>
        <w:autoSpaceDN/>
        <w:bidi w:val="0"/>
        <w:adjustRightInd/>
        <w:snapToGrid/>
        <w:spacing w:before="287" w:beforeLines="100" w:line="480" w:lineRule="auto"/>
        <w:ind w:firstLine="643" w:firstLineChars="200"/>
        <w:textAlignment w:val="auto"/>
        <w:rPr>
          <w:rFonts w:hint="eastAsia" w:ascii="仿宋" w:hAnsi="仿宋" w:eastAsia="仿宋"/>
          <w:b/>
          <w:sz w:val="32"/>
          <w:szCs w:val="32"/>
          <w:highlight w:val="none"/>
          <w:lang w:val="zh-CN"/>
        </w:rPr>
      </w:pPr>
      <w:r>
        <w:rPr>
          <w:rFonts w:hint="eastAsia" w:ascii="仿宋" w:hAnsi="仿宋" w:eastAsia="仿宋"/>
          <w:b/>
          <w:sz w:val="32"/>
          <w:szCs w:val="32"/>
          <w:highlight w:val="none"/>
          <w:lang w:val="zh-CN"/>
        </w:rPr>
        <w:t>第</w:t>
      </w:r>
      <w:r>
        <w:rPr>
          <w:rFonts w:hint="eastAsia" w:ascii="仿宋" w:hAnsi="仿宋" w:eastAsia="仿宋"/>
          <w:b/>
          <w:sz w:val="32"/>
          <w:szCs w:val="32"/>
          <w:highlight w:val="none"/>
          <w:lang w:val="en-US" w:eastAsia="zh-CN"/>
        </w:rPr>
        <w:t>五</w:t>
      </w:r>
      <w:r>
        <w:rPr>
          <w:rFonts w:hint="eastAsia" w:ascii="仿宋" w:hAnsi="仿宋" w:eastAsia="仿宋"/>
          <w:b/>
          <w:sz w:val="32"/>
          <w:szCs w:val="32"/>
          <w:highlight w:val="none"/>
          <w:lang w:val="zh-CN"/>
        </w:rPr>
        <w:t>部分  项目说明</w:t>
      </w:r>
    </w:p>
    <w:p>
      <w:pPr>
        <w:keepNext w:val="0"/>
        <w:keepLines w:val="0"/>
        <w:pageBreakBefore w:val="0"/>
        <w:widowControl w:val="0"/>
        <w:kinsoku/>
        <w:wordWrap/>
        <w:overflowPunct/>
        <w:topLinePunct w:val="0"/>
        <w:autoSpaceDE/>
        <w:autoSpaceDN/>
        <w:bidi w:val="0"/>
        <w:adjustRightInd/>
        <w:snapToGrid/>
        <w:spacing w:before="287" w:beforeLines="100" w:line="480" w:lineRule="auto"/>
        <w:ind w:firstLine="643" w:firstLineChars="200"/>
        <w:textAlignment w:val="auto"/>
        <w:rPr>
          <w:rFonts w:hint="eastAsia" w:ascii="仿宋" w:hAnsi="仿宋" w:eastAsia="仿宋"/>
          <w:b/>
          <w:sz w:val="32"/>
          <w:szCs w:val="32"/>
          <w:highlight w:val="none"/>
          <w:lang w:val="zh-CN"/>
        </w:rPr>
      </w:pPr>
      <w:r>
        <w:rPr>
          <w:rFonts w:hint="eastAsia" w:ascii="仿宋" w:hAnsi="仿宋" w:eastAsia="仿宋"/>
          <w:b/>
          <w:sz w:val="32"/>
          <w:szCs w:val="32"/>
          <w:highlight w:val="none"/>
          <w:lang w:val="zh-CN"/>
        </w:rPr>
        <w:t>第</w:t>
      </w:r>
      <w:r>
        <w:rPr>
          <w:rFonts w:hint="eastAsia" w:ascii="仿宋" w:hAnsi="仿宋" w:eastAsia="仿宋"/>
          <w:b/>
          <w:sz w:val="32"/>
          <w:szCs w:val="32"/>
          <w:highlight w:val="none"/>
          <w:lang w:val="en-US" w:eastAsia="zh-CN"/>
        </w:rPr>
        <w:t>六</w:t>
      </w:r>
      <w:r>
        <w:rPr>
          <w:rFonts w:hint="eastAsia" w:ascii="仿宋" w:hAnsi="仿宋" w:eastAsia="仿宋"/>
          <w:b/>
          <w:sz w:val="32"/>
          <w:szCs w:val="32"/>
          <w:highlight w:val="none"/>
          <w:lang w:val="zh-CN"/>
        </w:rPr>
        <w:t xml:space="preserve">部分 </w:t>
      </w:r>
      <w:r>
        <w:rPr>
          <w:rFonts w:hint="eastAsia" w:ascii="仿宋" w:hAnsi="仿宋" w:eastAsia="仿宋"/>
          <w:b/>
          <w:sz w:val="32"/>
          <w:szCs w:val="32"/>
          <w:highlight w:val="none"/>
        </w:rPr>
        <w:t xml:space="preserve"> </w:t>
      </w:r>
      <w:r>
        <w:rPr>
          <w:rFonts w:hint="eastAsia" w:ascii="仿宋" w:hAnsi="仿宋" w:eastAsia="仿宋"/>
          <w:b/>
          <w:sz w:val="32"/>
          <w:szCs w:val="32"/>
          <w:highlight w:val="none"/>
          <w:lang w:val="zh-CN"/>
        </w:rPr>
        <w:t>采购合同书（参考）</w:t>
      </w:r>
    </w:p>
    <w:p>
      <w:pPr>
        <w:keepNext w:val="0"/>
        <w:keepLines w:val="0"/>
        <w:pageBreakBefore w:val="0"/>
        <w:widowControl w:val="0"/>
        <w:kinsoku/>
        <w:wordWrap/>
        <w:overflowPunct/>
        <w:topLinePunct w:val="0"/>
        <w:autoSpaceDE/>
        <w:autoSpaceDN/>
        <w:bidi w:val="0"/>
        <w:adjustRightInd/>
        <w:snapToGrid/>
        <w:spacing w:before="287" w:beforeLines="100" w:line="480" w:lineRule="auto"/>
        <w:ind w:firstLine="643" w:firstLineChars="200"/>
        <w:textAlignment w:val="auto"/>
        <w:rPr>
          <w:rFonts w:hint="eastAsia" w:ascii="仿宋" w:hAnsi="仿宋" w:eastAsia="仿宋"/>
          <w:b/>
          <w:sz w:val="32"/>
          <w:szCs w:val="32"/>
          <w:highlight w:val="none"/>
          <w:lang w:val="zh-CN"/>
        </w:rPr>
      </w:pPr>
      <w:r>
        <w:rPr>
          <w:rFonts w:hint="eastAsia" w:ascii="仿宋" w:hAnsi="仿宋" w:eastAsia="仿宋"/>
          <w:b/>
          <w:sz w:val="32"/>
          <w:szCs w:val="32"/>
          <w:highlight w:val="none"/>
          <w:lang w:val="zh-CN"/>
        </w:rPr>
        <w:t>第</w:t>
      </w:r>
      <w:r>
        <w:rPr>
          <w:rFonts w:hint="eastAsia" w:ascii="仿宋" w:hAnsi="仿宋" w:eastAsia="仿宋"/>
          <w:b/>
          <w:sz w:val="32"/>
          <w:szCs w:val="32"/>
          <w:highlight w:val="none"/>
          <w:lang w:val="en-US" w:eastAsia="zh-CN"/>
        </w:rPr>
        <w:t>七</w:t>
      </w:r>
      <w:r>
        <w:rPr>
          <w:rFonts w:hint="eastAsia" w:ascii="仿宋" w:hAnsi="仿宋" w:eastAsia="仿宋"/>
          <w:b/>
          <w:sz w:val="32"/>
          <w:szCs w:val="32"/>
          <w:highlight w:val="none"/>
          <w:lang w:val="zh-CN"/>
        </w:rPr>
        <w:t>部分  报价文件格式</w:t>
      </w:r>
    </w:p>
    <w:bookmarkEnd w:id="0"/>
    <w:p>
      <w:pPr>
        <w:rPr>
          <w:rFonts w:hint="eastAsia" w:ascii="仿宋" w:hAnsi="仿宋" w:eastAsia="仿宋"/>
          <w:b/>
          <w:spacing w:val="0"/>
          <w:sz w:val="32"/>
          <w:szCs w:val="30"/>
          <w:highlight w:val="none"/>
          <w:lang w:eastAsia="zh-CN"/>
        </w:rPr>
      </w:pPr>
      <w:r>
        <w:rPr>
          <w:rFonts w:ascii="仿宋" w:hAnsi="仿宋" w:eastAsia="仿宋"/>
          <w:b/>
          <w:sz w:val="32"/>
          <w:szCs w:val="30"/>
          <w:highlight w:val="none"/>
        </w:rPr>
        <w:br w:type="page"/>
      </w:r>
    </w:p>
    <w:p>
      <w:pPr>
        <w:keepNext w:val="0"/>
        <w:keepLines w:val="0"/>
        <w:pageBreakBefore w:val="0"/>
        <w:widowControl w:val="0"/>
        <w:numPr>
          <w:ilvl w:val="0"/>
          <w:numId w:val="2"/>
        </w:numPr>
        <w:tabs>
          <w:tab w:val="left" w:pos="2730"/>
          <w:tab w:val="left" w:pos="2835"/>
        </w:tabs>
        <w:kinsoku/>
        <w:wordWrap/>
        <w:overflowPunct/>
        <w:topLinePunct w:val="0"/>
        <w:autoSpaceDE/>
        <w:autoSpaceDN/>
        <w:bidi w:val="0"/>
        <w:adjustRightInd w:val="0"/>
        <w:snapToGrid w:val="0"/>
        <w:spacing w:line="360" w:lineRule="auto"/>
        <w:jc w:val="center"/>
        <w:textAlignment w:val="auto"/>
        <w:rPr>
          <w:rFonts w:hint="eastAsia" w:ascii="仿宋" w:hAnsi="仿宋" w:eastAsia="仿宋"/>
          <w:b/>
          <w:spacing w:val="0"/>
          <w:sz w:val="32"/>
          <w:szCs w:val="30"/>
          <w:highlight w:val="none"/>
          <w:lang w:eastAsia="zh-CN"/>
        </w:rPr>
      </w:pPr>
      <w:r>
        <w:rPr>
          <w:rFonts w:ascii="仿宋" w:hAnsi="仿宋" w:eastAsia="仿宋"/>
          <w:b/>
          <w:sz w:val="32"/>
          <w:szCs w:val="30"/>
          <w:highlight w:val="none"/>
        </w:rPr>
        <w:t xml:space="preserve"> </w:t>
      </w:r>
      <w:r>
        <w:rPr>
          <w:rFonts w:hint="eastAsia" w:ascii="仿宋" w:hAnsi="仿宋" w:eastAsia="仿宋"/>
          <w:b/>
          <w:spacing w:val="0"/>
          <w:sz w:val="32"/>
          <w:szCs w:val="30"/>
          <w:highlight w:val="none"/>
          <w:lang w:eastAsia="zh-CN"/>
        </w:rPr>
        <w:t>微山县人民医院创伤类耗材采购项目</w:t>
      </w:r>
    </w:p>
    <w:p>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360" w:lineRule="auto"/>
        <w:jc w:val="center"/>
        <w:textAlignment w:val="auto"/>
        <w:rPr>
          <w:rFonts w:ascii="仿宋" w:hAnsi="仿宋" w:eastAsia="仿宋"/>
          <w:b/>
          <w:sz w:val="32"/>
          <w:szCs w:val="30"/>
          <w:highlight w:val="none"/>
        </w:rPr>
      </w:pPr>
      <w:r>
        <w:rPr>
          <w:rFonts w:hint="eastAsia" w:ascii="仿宋" w:hAnsi="仿宋" w:eastAsia="仿宋"/>
          <w:b/>
          <w:sz w:val="32"/>
          <w:szCs w:val="30"/>
          <w:highlight w:val="none"/>
        </w:rPr>
        <w:t>竞争性磋商公告</w:t>
      </w:r>
    </w:p>
    <w:p>
      <w:pPr>
        <w:keepNext w:val="0"/>
        <w:keepLines w:val="0"/>
        <w:pageBreakBefore w:val="0"/>
        <w:widowControl/>
        <w:kinsoku/>
        <w:wordWrap/>
        <w:overflowPunct/>
        <w:topLinePunct w:val="0"/>
        <w:autoSpaceDE/>
        <w:autoSpaceDN/>
        <w:bidi w:val="0"/>
        <w:adjustRightInd/>
        <w:snapToGrid/>
        <w:spacing w:line="480" w:lineRule="exact"/>
        <w:textAlignment w:val="auto"/>
        <w:rPr>
          <w:rFonts w:ascii="仿宋" w:hAnsi="仿宋" w:eastAsia="仿宋" w:cs="Arial"/>
          <w:b/>
          <w:sz w:val="28"/>
          <w:szCs w:val="28"/>
          <w:highlight w:val="none"/>
        </w:rPr>
      </w:pPr>
      <w:r>
        <w:rPr>
          <w:rFonts w:hint="eastAsia" w:ascii="仿宋" w:hAnsi="仿宋" w:eastAsia="仿宋" w:cs="Arial"/>
          <w:b/>
          <w:sz w:val="28"/>
          <w:szCs w:val="28"/>
          <w:highlight w:val="none"/>
        </w:rPr>
        <w:t>一、采购人信息：</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Arial"/>
          <w:sz w:val="28"/>
          <w:szCs w:val="28"/>
          <w:highlight w:val="none"/>
          <w:lang w:eastAsia="zh-CN"/>
        </w:rPr>
      </w:pPr>
      <w:r>
        <w:rPr>
          <w:rFonts w:hint="eastAsia" w:ascii="仿宋" w:hAnsi="仿宋" w:eastAsia="仿宋" w:cs="Arial"/>
          <w:sz w:val="28"/>
          <w:szCs w:val="28"/>
          <w:highlight w:val="none"/>
        </w:rPr>
        <w:t>采购人：</w:t>
      </w:r>
      <w:r>
        <w:rPr>
          <w:rFonts w:hint="eastAsia" w:ascii="仿宋" w:hAnsi="仿宋" w:eastAsia="仿宋" w:cs="Arial"/>
          <w:sz w:val="28"/>
          <w:szCs w:val="28"/>
          <w:highlight w:val="none"/>
          <w:lang w:eastAsia="zh-CN"/>
        </w:rPr>
        <w:t>微山县人民医院</w:t>
      </w:r>
      <w:r>
        <w:rPr>
          <w:rFonts w:hint="eastAsia" w:ascii="仿宋" w:hAnsi="仿宋" w:eastAsia="仿宋" w:cs="Arial"/>
          <w:sz w:val="28"/>
          <w:szCs w:val="28"/>
          <w:highlight w:val="none"/>
        </w:rPr>
        <w:t xml:space="preserve">      </w:t>
      </w:r>
      <w:r>
        <w:rPr>
          <w:rFonts w:hint="eastAsia" w:ascii="仿宋" w:hAnsi="仿宋" w:eastAsia="仿宋" w:cs="Arial"/>
          <w:sz w:val="28"/>
          <w:szCs w:val="28"/>
          <w:highlight w:val="none"/>
          <w:lang w:val="en-US" w:eastAsia="zh-CN"/>
        </w:rPr>
        <w:t xml:space="preserve">   </w:t>
      </w:r>
      <w:r>
        <w:rPr>
          <w:rFonts w:hint="eastAsia" w:ascii="仿宋" w:hAnsi="仿宋" w:eastAsia="仿宋" w:cs="Arial"/>
          <w:sz w:val="28"/>
          <w:szCs w:val="28"/>
          <w:highlight w:val="none"/>
        </w:rPr>
        <w:t xml:space="preserve"> 联系地址：</w:t>
      </w:r>
      <w:r>
        <w:rPr>
          <w:rFonts w:hint="eastAsia" w:ascii="仿宋" w:hAnsi="仿宋" w:eastAsia="仿宋" w:cs="Arial"/>
          <w:sz w:val="28"/>
          <w:szCs w:val="28"/>
          <w:highlight w:val="none"/>
          <w:lang w:eastAsia="zh-CN"/>
        </w:rPr>
        <w:t>微山县城后路10号</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Arial"/>
          <w:sz w:val="28"/>
          <w:szCs w:val="28"/>
          <w:highlight w:val="none"/>
          <w:lang w:eastAsia="zh-CN"/>
        </w:rPr>
      </w:pPr>
      <w:r>
        <w:rPr>
          <w:rFonts w:hint="eastAsia" w:ascii="仿宋" w:hAnsi="仿宋" w:eastAsia="仿宋" w:cs="Arial"/>
          <w:sz w:val="28"/>
          <w:szCs w:val="28"/>
          <w:highlight w:val="none"/>
        </w:rPr>
        <w:t>联系人：</w:t>
      </w:r>
      <w:r>
        <w:rPr>
          <w:rFonts w:hint="eastAsia" w:ascii="仿宋" w:hAnsi="仿宋" w:eastAsia="仿宋" w:cs="Arial"/>
          <w:sz w:val="28"/>
          <w:szCs w:val="28"/>
          <w:highlight w:val="none"/>
          <w:lang w:eastAsia="zh-CN"/>
        </w:rPr>
        <w:t>王主任</w:t>
      </w:r>
      <w:r>
        <w:rPr>
          <w:rFonts w:hint="eastAsia" w:ascii="仿宋" w:hAnsi="仿宋" w:eastAsia="仿宋" w:cs="Arial"/>
          <w:sz w:val="28"/>
          <w:szCs w:val="28"/>
          <w:highlight w:val="none"/>
        </w:rPr>
        <w:t xml:space="preserve">                  联系电话：</w:t>
      </w:r>
      <w:r>
        <w:rPr>
          <w:rFonts w:hint="eastAsia" w:ascii="仿宋" w:hAnsi="仿宋" w:eastAsia="仿宋" w:cs="Arial"/>
          <w:sz w:val="28"/>
          <w:szCs w:val="28"/>
          <w:highlight w:val="none"/>
          <w:lang w:eastAsia="zh-CN"/>
        </w:rPr>
        <w:t xml:space="preserve">15653726001 </w:t>
      </w:r>
    </w:p>
    <w:p>
      <w:pPr>
        <w:keepNext w:val="0"/>
        <w:keepLines w:val="0"/>
        <w:pageBreakBefore w:val="0"/>
        <w:widowControl/>
        <w:kinsoku/>
        <w:wordWrap/>
        <w:overflowPunct/>
        <w:topLinePunct w:val="0"/>
        <w:autoSpaceDE/>
        <w:autoSpaceDN/>
        <w:bidi w:val="0"/>
        <w:adjustRightInd/>
        <w:snapToGrid/>
        <w:spacing w:line="480" w:lineRule="exact"/>
        <w:textAlignment w:val="auto"/>
        <w:rPr>
          <w:rFonts w:ascii="仿宋" w:hAnsi="仿宋" w:eastAsia="仿宋" w:cs="Arial"/>
          <w:b/>
          <w:sz w:val="28"/>
          <w:szCs w:val="28"/>
          <w:highlight w:val="none"/>
        </w:rPr>
      </w:pPr>
      <w:r>
        <w:rPr>
          <w:rFonts w:hint="eastAsia" w:ascii="仿宋" w:hAnsi="仿宋" w:eastAsia="仿宋" w:cs="Arial"/>
          <w:b/>
          <w:sz w:val="28"/>
          <w:szCs w:val="28"/>
          <w:highlight w:val="none"/>
          <w:lang w:val="en-US" w:eastAsia="zh-CN"/>
        </w:rPr>
        <w:t>二</w:t>
      </w:r>
      <w:r>
        <w:rPr>
          <w:rFonts w:hint="eastAsia" w:ascii="仿宋" w:hAnsi="仿宋" w:eastAsia="仿宋" w:cs="Arial"/>
          <w:b/>
          <w:sz w:val="28"/>
          <w:szCs w:val="28"/>
          <w:highlight w:val="none"/>
        </w:rPr>
        <w:t>、项目基本信息</w:t>
      </w:r>
      <w:r>
        <w:rPr>
          <w:rFonts w:ascii="仿宋" w:hAnsi="仿宋" w:eastAsia="仿宋" w:cs="Arial"/>
          <w:b/>
          <w:sz w:val="28"/>
          <w:szCs w:val="28"/>
          <w:highlight w:val="none"/>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项目编号：</w:t>
      </w:r>
      <w:r>
        <w:rPr>
          <w:rFonts w:hint="eastAsia" w:ascii="仿宋" w:hAnsi="仿宋" w:eastAsia="仿宋" w:cs="Arial"/>
          <w:sz w:val="28"/>
          <w:szCs w:val="28"/>
          <w:highlight w:val="none"/>
          <w:lang w:eastAsia="zh-CN"/>
        </w:rPr>
        <w:t>WSX-RMYY-2023-CS001</w:t>
      </w:r>
      <w:r>
        <w:rPr>
          <w:rFonts w:hint="eastAsia" w:ascii="仿宋" w:hAnsi="仿宋" w:eastAsia="仿宋" w:cs="Arial"/>
          <w:sz w:val="28"/>
          <w:szCs w:val="28"/>
          <w:highlight w:val="none"/>
        </w:rPr>
        <w:t xml:space="preserve">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ascii="仿宋" w:hAnsi="仿宋" w:eastAsia="仿宋" w:cs="Arial"/>
          <w:sz w:val="28"/>
          <w:szCs w:val="28"/>
          <w:highlight w:val="none"/>
        </w:rPr>
      </w:pPr>
      <w:r>
        <w:rPr>
          <w:rFonts w:hint="eastAsia" w:ascii="仿宋" w:hAnsi="仿宋" w:eastAsia="仿宋" w:cs="Arial"/>
          <w:sz w:val="28"/>
          <w:szCs w:val="28"/>
          <w:highlight w:val="none"/>
        </w:rPr>
        <w:t>项目名称：</w:t>
      </w:r>
      <w:r>
        <w:rPr>
          <w:rFonts w:hint="eastAsia" w:ascii="仿宋" w:hAnsi="仿宋" w:eastAsia="仿宋"/>
          <w:color w:val="000000"/>
          <w:kern w:val="0"/>
          <w:sz w:val="28"/>
          <w:szCs w:val="28"/>
          <w:highlight w:val="none"/>
          <w:lang w:eastAsia="zh-CN"/>
        </w:rPr>
        <w:t>微山县人民医院</w:t>
      </w:r>
      <w:r>
        <w:rPr>
          <w:rFonts w:hint="eastAsia" w:ascii="仿宋" w:hAnsi="仿宋" w:eastAsia="仿宋"/>
          <w:color w:val="000000"/>
          <w:kern w:val="0"/>
          <w:sz w:val="28"/>
          <w:szCs w:val="28"/>
          <w:highlight w:val="none"/>
          <w:lang w:val="en-US" w:eastAsia="zh-CN"/>
        </w:rPr>
        <w:t>创伤类</w:t>
      </w:r>
      <w:r>
        <w:rPr>
          <w:rFonts w:hint="eastAsia" w:ascii="仿宋" w:hAnsi="仿宋" w:eastAsia="仿宋"/>
          <w:color w:val="000000"/>
          <w:kern w:val="0"/>
          <w:sz w:val="28"/>
          <w:szCs w:val="28"/>
          <w:highlight w:val="none"/>
          <w:lang w:eastAsia="zh-CN"/>
        </w:rPr>
        <w:t>耗材采购项目</w:t>
      </w:r>
      <w:r>
        <w:rPr>
          <w:rFonts w:hint="eastAsia" w:ascii="仿宋" w:hAnsi="仿宋" w:eastAsia="仿宋" w:cs="Times New Roman"/>
          <w:color w:val="000000"/>
          <w:kern w:val="0"/>
          <w:sz w:val="28"/>
          <w:szCs w:val="28"/>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采购项目分包情况：</w:t>
      </w:r>
    </w:p>
    <w:tbl>
      <w:tblPr>
        <w:tblStyle w:val="46"/>
        <w:tblW w:w="10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140"/>
        <w:gridCol w:w="792"/>
        <w:gridCol w:w="5775"/>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标包</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货物服务名称</w:t>
            </w:r>
          </w:p>
        </w:tc>
        <w:tc>
          <w:tcPr>
            <w:tcW w:w="7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数量</w:t>
            </w:r>
          </w:p>
        </w:tc>
        <w:tc>
          <w:tcPr>
            <w:tcW w:w="57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供应商资格要求</w:t>
            </w:r>
          </w:p>
        </w:tc>
        <w:tc>
          <w:tcPr>
            <w:tcW w:w="16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预算金额（单位：元）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A</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pacing w:val="-20"/>
                <w:sz w:val="28"/>
                <w:szCs w:val="28"/>
                <w:highlight w:val="none"/>
                <w:lang w:eastAsia="zh-CN"/>
              </w:rPr>
            </w:pPr>
            <w:r>
              <w:rPr>
                <w:rFonts w:hint="eastAsia" w:ascii="仿宋" w:hAnsi="仿宋" w:eastAsia="仿宋"/>
                <w:color w:val="000000"/>
                <w:w w:val="100"/>
                <w:kern w:val="0"/>
                <w:sz w:val="28"/>
                <w:szCs w:val="28"/>
                <w:highlight w:val="none"/>
                <w:lang w:eastAsia="zh-CN"/>
              </w:rPr>
              <w:t>创伤类耗材采购项目</w:t>
            </w:r>
          </w:p>
        </w:tc>
        <w:tc>
          <w:tcPr>
            <w:tcW w:w="7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rPr>
              <w:t>1</w:t>
            </w:r>
            <w:r>
              <w:rPr>
                <w:rFonts w:hint="eastAsia" w:ascii="仿宋" w:hAnsi="仿宋" w:eastAsia="仿宋" w:cs="宋体"/>
                <w:sz w:val="28"/>
                <w:szCs w:val="28"/>
                <w:highlight w:val="none"/>
                <w:lang w:val="en-US" w:eastAsia="zh-CN"/>
              </w:rPr>
              <w:t>项</w:t>
            </w:r>
          </w:p>
        </w:tc>
        <w:tc>
          <w:tcPr>
            <w:tcW w:w="57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一、</w:t>
            </w:r>
            <w:r>
              <w:rPr>
                <w:rFonts w:hint="eastAsia" w:ascii="仿宋" w:hAnsi="仿宋" w:eastAsia="仿宋"/>
                <w:color w:val="000000"/>
                <w:sz w:val="28"/>
                <w:szCs w:val="28"/>
                <w:highlight w:val="none"/>
              </w:rPr>
              <w:t>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二、</w:t>
            </w:r>
            <w:r>
              <w:rPr>
                <w:rFonts w:hint="eastAsia" w:ascii="仿宋" w:hAnsi="仿宋" w:eastAsia="仿宋"/>
                <w:color w:val="000000"/>
                <w:sz w:val="28"/>
                <w:szCs w:val="28"/>
                <w:highlight w:val="none"/>
              </w:rPr>
              <w:t>单位负责人为同一人或者存在直接控股、管理关系的不同供应商，不得参加同一合同项下的政府采购活动。法律、行政法规规定的其他条件。一个供应商只能</w:t>
            </w:r>
            <w:r>
              <w:rPr>
                <w:rFonts w:hint="eastAsia" w:ascii="仿宋" w:hAnsi="仿宋" w:eastAsia="仿宋"/>
                <w:color w:val="000000"/>
                <w:sz w:val="28"/>
                <w:szCs w:val="28"/>
                <w:highlight w:val="none"/>
                <w:lang w:eastAsia="zh-CN"/>
              </w:rPr>
              <w:t>递交</w:t>
            </w:r>
            <w:r>
              <w:rPr>
                <w:rFonts w:hint="eastAsia" w:ascii="仿宋" w:hAnsi="仿宋" w:eastAsia="仿宋"/>
                <w:color w:val="000000"/>
                <w:sz w:val="28"/>
                <w:szCs w:val="28"/>
                <w:highlight w:val="none"/>
              </w:rPr>
              <w:t>一个响应文件。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default"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三、</w:t>
            </w:r>
            <w:r>
              <w:rPr>
                <w:rFonts w:hint="eastAsia" w:ascii="仿宋" w:hAnsi="仿宋" w:eastAsia="仿宋"/>
                <w:color w:val="000000"/>
                <w:sz w:val="28"/>
                <w:szCs w:val="28"/>
                <w:highlight w:val="none"/>
                <w:lang w:eastAsia="zh-CN"/>
              </w:rPr>
              <w:t>具有国家有关部门颁发的医疗器械经营（或生产）许可证或医疗器械经营备案凭证、所投产品需具有医疗器械注册证</w:t>
            </w:r>
            <w:r>
              <w:rPr>
                <w:rFonts w:hint="eastAsia" w:ascii="仿宋" w:hAnsi="仿宋" w:eastAsia="仿宋"/>
                <w:color w:val="00000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四、</w:t>
            </w:r>
            <w:r>
              <w:rPr>
                <w:rFonts w:hint="eastAsia" w:ascii="仿宋" w:hAnsi="仿宋" w:eastAsia="仿宋"/>
                <w:color w:val="000000"/>
                <w:sz w:val="28"/>
                <w:szCs w:val="28"/>
                <w:highlight w:val="none"/>
              </w:rPr>
              <w:t>未被列入失信被执行人名单、重大税收违法案件当事人名单、政府采购严重违法失信行为记录名单，</w:t>
            </w:r>
            <w:r>
              <w:rPr>
                <w:rFonts w:hint="eastAsia" w:ascii="仿宋" w:hAnsi="仿宋" w:eastAsia="仿宋"/>
                <w:color w:val="000000"/>
                <w:spacing w:val="-34"/>
                <w:sz w:val="28"/>
                <w:szCs w:val="28"/>
                <w:highlight w:val="none"/>
              </w:rPr>
              <w:t>信用信息查询渠道：“信用中国”网站（www.creditchina.gov.cn）、中国政府采购网（ http://www.ccgp.</w:t>
            </w:r>
            <w:bookmarkStart w:id="9" w:name="_GoBack"/>
            <w:bookmarkEnd w:id="9"/>
            <w:r>
              <w:rPr>
                <w:rFonts w:hint="eastAsia" w:ascii="仿宋" w:hAnsi="仿宋" w:eastAsia="仿宋"/>
                <w:color w:val="000000"/>
                <w:spacing w:val="-34"/>
                <w:sz w:val="28"/>
                <w:szCs w:val="28"/>
                <w:highlight w:val="none"/>
              </w:rPr>
              <w:t>gov.cn/ ）、“信用山东”网站（http://credit.shandong.gov.cn/）</w:t>
            </w:r>
            <w:r>
              <w:rPr>
                <w:rFonts w:hint="eastAsia" w:ascii="仿宋" w:hAnsi="仿宋" w:eastAsia="仿宋"/>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s="宋体"/>
                <w:sz w:val="28"/>
                <w:szCs w:val="28"/>
                <w:highlight w:val="none"/>
              </w:rPr>
            </w:pPr>
            <w:r>
              <w:rPr>
                <w:rFonts w:hint="eastAsia" w:ascii="仿宋" w:hAnsi="仿宋" w:eastAsia="仿宋"/>
                <w:color w:val="000000"/>
                <w:sz w:val="28"/>
                <w:szCs w:val="28"/>
                <w:highlight w:val="none"/>
              </w:rPr>
              <w:t>本项目资格审查方式：资格后审。</w:t>
            </w:r>
          </w:p>
        </w:tc>
        <w:tc>
          <w:tcPr>
            <w:tcW w:w="16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color w:val="000000"/>
                <w:kern w:val="0"/>
                <w:sz w:val="28"/>
                <w:szCs w:val="28"/>
                <w:highlight w:val="none"/>
                <w:lang w:val="en-US" w:eastAsia="zh-CN"/>
              </w:rPr>
            </w:pPr>
            <w:r>
              <w:rPr>
                <w:rFonts w:hint="eastAsia" w:ascii="仿宋" w:hAnsi="仿宋" w:eastAsia="仿宋" w:cs="Arial"/>
                <w:b w:val="0"/>
                <w:bCs/>
                <w:sz w:val="28"/>
                <w:szCs w:val="28"/>
                <w:highlight w:val="none"/>
                <w:lang w:val="en-US" w:eastAsia="zh-CN"/>
              </w:rPr>
              <w:t>/</w:t>
            </w:r>
          </w:p>
        </w:tc>
      </w:tr>
    </w:tbl>
    <w:p>
      <w:pPr>
        <w:keepNext w:val="0"/>
        <w:keepLines w:val="0"/>
        <w:pageBreakBefore w:val="0"/>
        <w:widowControl/>
        <w:kinsoku/>
        <w:wordWrap/>
        <w:overflowPunct/>
        <w:topLinePunct w:val="0"/>
        <w:bidi w:val="0"/>
        <w:spacing w:line="480" w:lineRule="exact"/>
        <w:textAlignment w:val="auto"/>
        <w:rPr>
          <w:rFonts w:ascii="仿宋" w:hAnsi="仿宋" w:eastAsia="仿宋" w:cs="Arial"/>
          <w:b/>
          <w:sz w:val="28"/>
          <w:szCs w:val="28"/>
          <w:highlight w:val="none"/>
        </w:rPr>
      </w:pPr>
      <w:r>
        <w:rPr>
          <w:rFonts w:hint="eastAsia" w:ascii="仿宋" w:hAnsi="仿宋" w:eastAsia="仿宋" w:cs="Arial"/>
          <w:b/>
          <w:sz w:val="28"/>
          <w:szCs w:val="28"/>
          <w:highlight w:val="none"/>
        </w:rPr>
        <w:t>四、获取采购文件的时间及方式：</w:t>
      </w:r>
    </w:p>
    <w:p>
      <w:pPr>
        <w:keepNext w:val="0"/>
        <w:keepLines w:val="0"/>
        <w:pageBreakBefore w:val="0"/>
        <w:widowControl/>
        <w:kinsoku/>
        <w:wordWrap/>
        <w:overflowPunct/>
        <w:topLinePunct w:val="0"/>
        <w:bidi w:val="0"/>
        <w:spacing w:line="480" w:lineRule="exact"/>
        <w:ind w:firstLine="560" w:firstLineChars="200"/>
        <w:textAlignment w:val="auto"/>
        <w:rPr>
          <w:rFonts w:ascii="仿宋" w:hAnsi="仿宋" w:eastAsia="仿宋" w:cs="Arial"/>
          <w:sz w:val="28"/>
          <w:szCs w:val="28"/>
          <w:highlight w:val="none"/>
        </w:rPr>
      </w:pPr>
      <w:r>
        <w:rPr>
          <w:rFonts w:hint="eastAsia" w:ascii="仿宋" w:hAnsi="仿宋" w:eastAsia="仿宋" w:cs="Arial"/>
          <w:sz w:val="28"/>
          <w:szCs w:val="28"/>
          <w:highlight w:val="none"/>
        </w:rPr>
        <w:t>1、时间</w:t>
      </w:r>
      <w:r>
        <w:rPr>
          <w:rFonts w:hint="eastAsia" w:ascii="仿宋" w:hAnsi="仿宋" w:eastAsia="仿宋" w:cs="Arial"/>
          <w:sz w:val="28"/>
          <w:szCs w:val="28"/>
          <w:highlight w:val="none"/>
          <w:lang w:eastAsia="zh-CN"/>
        </w:rPr>
        <w:t>：2023年</w:t>
      </w:r>
      <w:r>
        <w:rPr>
          <w:rFonts w:hint="eastAsia" w:ascii="仿宋" w:hAnsi="仿宋" w:eastAsia="仿宋" w:cs="Arial"/>
          <w:sz w:val="28"/>
          <w:szCs w:val="28"/>
          <w:highlight w:val="none"/>
          <w:lang w:val="en-US" w:eastAsia="zh-CN"/>
        </w:rPr>
        <w:t>3</w:t>
      </w:r>
      <w:r>
        <w:rPr>
          <w:rFonts w:hint="eastAsia" w:ascii="仿宋" w:hAnsi="仿宋" w:eastAsia="仿宋" w:cs="Arial"/>
          <w:sz w:val="28"/>
          <w:szCs w:val="28"/>
          <w:highlight w:val="none"/>
          <w:lang w:eastAsia="zh-CN"/>
        </w:rPr>
        <w:t>月</w:t>
      </w:r>
      <w:r>
        <w:rPr>
          <w:rFonts w:hint="eastAsia" w:ascii="仿宋" w:hAnsi="仿宋" w:eastAsia="仿宋" w:cs="Arial"/>
          <w:sz w:val="28"/>
          <w:szCs w:val="28"/>
          <w:highlight w:val="none"/>
          <w:lang w:val="en-US" w:eastAsia="zh-CN"/>
        </w:rPr>
        <w:t>21</w:t>
      </w:r>
      <w:r>
        <w:rPr>
          <w:rFonts w:hint="eastAsia" w:ascii="仿宋" w:hAnsi="仿宋" w:eastAsia="仿宋" w:cs="Arial"/>
          <w:sz w:val="28"/>
          <w:szCs w:val="28"/>
          <w:highlight w:val="none"/>
          <w:lang w:eastAsia="zh-CN"/>
        </w:rPr>
        <w:t>日至2023年</w:t>
      </w:r>
      <w:r>
        <w:rPr>
          <w:rFonts w:hint="eastAsia" w:ascii="仿宋" w:hAnsi="仿宋" w:eastAsia="仿宋" w:cs="Arial"/>
          <w:sz w:val="28"/>
          <w:szCs w:val="28"/>
          <w:highlight w:val="none"/>
          <w:lang w:val="en-US" w:eastAsia="zh-CN"/>
        </w:rPr>
        <w:t>3</w:t>
      </w:r>
      <w:r>
        <w:rPr>
          <w:rFonts w:hint="eastAsia" w:ascii="仿宋" w:hAnsi="仿宋" w:eastAsia="仿宋" w:cs="Arial"/>
          <w:sz w:val="28"/>
          <w:szCs w:val="28"/>
          <w:highlight w:val="none"/>
          <w:lang w:eastAsia="zh-CN"/>
        </w:rPr>
        <w:t>月</w:t>
      </w:r>
      <w:r>
        <w:rPr>
          <w:rFonts w:hint="eastAsia" w:ascii="仿宋" w:hAnsi="仿宋" w:eastAsia="仿宋" w:cs="Arial"/>
          <w:sz w:val="28"/>
          <w:szCs w:val="28"/>
          <w:highlight w:val="none"/>
          <w:lang w:val="en-US" w:eastAsia="zh-CN"/>
        </w:rPr>
        <w:t>27</w:t>
      </w:r>
      <w:r>
        <w:rPr>
          <w:rFonts w:hint="eastAsia" w:ascii="仿宋" w:hAnsi="仿宋" w:eastAsia="仿宋" w:cs="Arial"/>
          <w:sz w:val="28"/>
          <w:szCs w:val="28"/>
          <w:highlight w:val="none"/>
          <w:lang w:eastAsia="zh-CN"/>
        </w:rPr>
        <w:t>日</w:t>
      </w:r>
      <w:r>
        <w:rPr>
          <w:rFonts w:hint="eastAsia" w:ascii="仿宋" w:hAnsi="仿宋" w:eastAsia="仿宋" w:cs="Arial"/>
          <w:sz w:val="28"/>
          <w:szCs w:val="28"/>
          <w:highlight w:val="none"/>
        </w:rPr>
        <w:t>（节假日除外）每天上午8：30-12：00，下午14：00-1</w:t>
      </w:r>
      <w:r>
        <w:rPr>
          <w:rFonts w:hint="eastAsia" w:ascii="仿宋" w:hAnsi="仿宋" w:eastAsia="仿宋" w:cs="Arial"/>
          <w:sz w:val="28"/>
          <w:szCs w:val="28"/>
          <w:highlight w:val="none"/>
          <w:lang w:val="en-US" w:eastAsia="zh-CN"/>
        </w:rPr>
        <w:t>7</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3</w:t>
      </w:r>
      <w:r>
        <w:rPr>
          <w:rFonts w:hint="eastAsia" w:ascii="仿宋" w:hAnsi="仿宋" w:eastAsia="仿宋" w:cs="Arial"/>
          <w:sz w:val="28"/>
          <w:szCs w:val="28"/>
          <w:highlight w:val="none"/>
        </w:rPr>
        <w:t>0（北京时间）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sz w:val="28"/>
          <w:highlight w:val="none"/>
          <w:lang w:eastAsia="zh-CN"/>
        </w:rPr>
      </w:pPr>
      <w:r>
        <w:rPr>
          <w:rFonts w:hint="eastAsia" w:ascii="仿宋" w:hAnsi="仿宋" w:eastAsia="仿宋" w:cs="仿宋"/>
          <w:sz w:val="28"/>
          <w:highlight w:val="none"/>
        </w:rPr>
        <w:t>2、地点：</w:t>
      </w:r>
      <w:r>
        <w:rPr>
          <w:rFonts w:hint="eastAsia" w:ascii="仿宋" w:hAnsi="仿宋" w:eastAsia="仿宋" w:cs="仿宋"/>
          <w:sz w:val="28"/>
          <w:highlight w:val="none"/>
          <w:lang w:eastAsia="zh-CN"/>
        </w:rPr>
        <w:t>微山县人民医院办公楼三楼招标办公室</w:t>
      </w:r>
    </w:p>
    <w:p>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Arial"/>
          <w:sz w:val="28"/>
          <w:szCs w:val="28"/>
          <w:highlight w:val="none"/>
          <w:lang w:eastAsia="zh-CN"/>
        </w:rPr>
      </w:pPr>
      <w:r>
        <w:rPr>
          <w:rFonts w:hint="eastAsia" w:ascii="仿宋" w:hAnsi="仿宋" w:eastAsia="仿宋" w:cs="仿宋"/>
          <w:sz w:val="28"/>
          <w:highlight w:val="none"/>
        </w:rPr>
        <w:t>3、方式：</w:t>
      </w:r>
      <w:r>
        <w:rPr>
          <w:rFonts w:hint="eastAsia" w:ascii="仿宋" w:hAnsi="仿宋" w:eastAsia="仿宋" w:cs="Arial"/>
          <w:sz w:val="28"/>
          <w:szCs w:val="28"/>
          <w:highlight w:val="none"/>
          <w:lang w:eastAsia="zh-CN"/>
        </w:rPr>
        <w:t>供应商若为生产商</w:t>
      </w:r>
      <w:r>
        <w:rPr>
          <w:rFonts w:hint="eastAsia" w:ascii="仿宋" w:hAnsi="仿宋" w:eastAsia="仿宋" w:cs="Arial"/>
          <w:sz w:val="28"/>
          <w:szCs w:val="28"/>
          <w:highlight w:val="none"/>
          <w:lang w:val="en-US" w:eastAsia="zh-CN"/>
        </w:rPr>
        <w:t>的，</w:t>
      </w:r>
      <w:r>
        <w:rPr>
          <w:rFonts w:hint="eastAsia" w:ascii="仿宋" w:hAnsi="仿宋" w:eastAsia="仿宋" w:cs="仿宋"/>
          <w:sz w:val="28"/>
          <w:highlight w:val="none"/>
        </w:rPr>
        <w:t>法定代表人或被授权人请携带</w:t>
      </w:r>
      <w:r>
        <w:rPr>
          <w:rFonts w:hint="eastAsia" w:ascii="仿宋" w:hAnsi="仿宋" w:eastAsia="仿宋" w:cs="Arial"/>
          <w:sz w:val="28"/>
          <w:szCs w:val="28"/>
          <w:highlight w:val="none"/>
          <w:lang w:eastAsia="zh-CN"/>
        </w:rPr>
        <w:t>有效的营业执照原件、医疗器械生产许可证原件、医疗器械注册证复印件加盖公章；</w:t>
      </w:r>
    </w:p>
    <w:p>
      <w:pPr>
        <w:keepNext w:val="0"/>
        <w:keepLines w:val="0"/>
        <w:pageBreakBefore w:val="0"/>
        <w:widowControl/>
        <w:kinsoku/>
        <w:wordWrap/>
        <w:overflowPunct/>
        <w:topLinePunct w:val="0"/>
        <w:bidi w:val="0"/>
        <w:spacing w:line="480" w:lineRule="exact"/>
        <w:ind w:firstLine="560" w:firstLineChars="200"/>
        <w:textAlignment w:val="auto"/>
        <w:rPr>
          <w:rFonts w:hint="default" w:ascii="仿宋" w:hAnsi="仿宋" w:eastAsia="仿宋" w:cs="Arial"/>
          <w:sz w:val="28"/>
          <w:szCs w:val="28"/>
          <w:highlight w:val="none"/>
          <w:lang w:val="en-US" w:eastAsia="zh-CN"/>
        </w:rPr>
      </w:pPr>
      <w:r>
        <w:rPr>
          <w:rFonts w:hint="eastAsia" w:ascii="仿宋" w:hAnsi="仿宋" w:eastAsia="仿宋" w:cs="Arial"/>
          <w:sz w:val="28"/>
          <w:szCs w:val="28"/>
          <w:highlight w:val="none"/>
          <w:lang w:eastAsia="zh-CN"/>
        </w:rPr>
        <w:t>供应商若为代理商</w:t>
      </w:r>
      <w:r>
        <w:rPr>
          <w:rFonts w:hint="eastAsia" w:ascii="仿宋" w:hAnsi="仿宋" w:eastAsia="仿宋" w:cs="Arial"/>
          <w:sz w:val="28"/>
          <w:szCs w:val="28"/>
          <w:highlight w:val="none"/>
          <w:lang w:val="en-US" w:eastAsia="zh-CN"/>
        </w:rPr>
        <w:t>的，</w:t>
      </w:r>
      <w:r>
        <w:rPr>
          <w:rFonts w:hint="eastAsia" w:ascii="仿宋" w:hAnsi="仿宋" w:eastAsia="仿宋" w:cs="仿宋"/>
          <w:sz w:val="28"/>
          <w:highlight w:val="none"/>
        </w:rPr>
        <w:t>法定代表人或被授权人请携带</w:t>
      </w:r>
      <w:r>
        <w:rPr>
          <w:rFonts w:hint="eastAsia" w:ascii="仿宋" w:hAnsi="仿宋" w:eastAsia="仿宋" w:cs="Arial"/>
          <w:sz w:val="28"/>
          <w:szCs w:val="28"/>
          <w:highlight w:val="none"/>
          <w:lang w:eastAsia="zh-CN"/>
        </w:rPr>
        <w:t>有效的营业执照原件、医疗器械经营许可证原件或医疗器械经营备案凭证原件、医疗器械注册证（复印件加盖生产厂家公章和代理商公章，进口产品只需加盖代理商公章）</w:t>
      </w:r>
      <w:r>
        <w:rPr>
          <w:rFonts w:hint="eastAsia" w:ascii="仿宋" w:hAnsi="仿宋" w:eastAsia="仿宋" w:cs="Arial"/>
          <w:sz w:val="28"/>
          <w:szCs w:val="28"/>
          <w:highlight w:val="none"/>
          <w:lang w:val="en-US" w:eastAsia="zh-CN"/>
        </w:rPr>
        <w:t>；</w:t>
      </w:r>
    </w:p>
    <w:p>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lang w:eastAsia="zh-CN"/>
        </w:rPr>
        <w:t>法定代表人身份证原件或授权委托书</w:t>
      </w:r>
      <w:r>
        <w:rPr>
          <w:rFonts w:hint="eastAsia" w:ascii="仿宋" w:hAnsi="仿宋" w:eastAsia="仿宋" w:cs="Arial"/>
          <w:sz w:val="28"/>
          <w:szCs w:val="28"/>
          <w:highlight w:val="none"/>
          <w:lang w:val="en-US" w:eastAsia="zh-CN"/>
        </w:rPr>
        <w:t>原件</w:t>
      </w:r>
      <w:r>
        <w:rPr>
          <w:rFonts w:hint="eastAsia" w:ascii="仿宋" w:hAnsi="仿宋" w:eastAsia="仿宋" w:cs="Arial"/>
          <w:sz w:val="28"/>
          <w:szCs w:val="28"/>
          <w:highlight w:val="none"/>
          <w:lang w:eastAsia="zh-CN"/>
        </w:rPr>
        <w:t>及授权委托人身份证原件，</w:t>
      </w:r>
      <w:r>
        <w:rPr>
          <w:rFonts w:hint="eastAsia" w:ascii="仿宋" w:hAnsi="仿宋" w:eastAsia="仿宋" w:cs="Arial"/>
          <w:sz w:val="28"/>
          <w:szCs w:val="28"/>
          <w:highlight w:val="none"/>
        </w:rPr>
        <w:t>通过审查合格后方可获取</w:t>
      </w:r>
      <w:r>
        <w:rPr>
          <w:rFonts w:hint="eastAsia" w:ascii="仿宋" w:hAnsi="仿宋" w:eastAsia="仿宋" w:cs="Arial"/>
          <w:sz w:val="28"/>
          <w:szCs w:val="28"/>
          <w:highlight w:val="none"/>
          <w:lang w:val="en-US" w:eastAsia="zh-CN"/>
        </w:rPr>
        <w:t>有效的</w:t>
      </w:r>
      <w:r>
        <w:rPr>
          <w:rFonts w:hint="eastAsia" w:ascii="仿宋" w:hAnsi="仿宋" w:eastAsia="仿宋" w:cs="Arial"/>
          <w:sz w:val="28"/>
          <w:szCs w:val="28"/>
          <w:highlight w:val="none"/>
          <w:lang w:eastAsia="zh-CN"/>
        </w:rPr>
        <w:t>采购文件</w:t>
      </w:r>
      <w:r>
        <w:rPr>
          <w:rFonts w:hint="eastAsia" w:ascii="仿宋" w:hAnsi="仿宋" w:eastAsia="仿宋" w:cs="Arial"/>
          <w:sz w:val="28"/>
          <w:szCs w:val="28"/>
          <w:highlight w:val="none"/>
        </w:rPr>
        <w:t>，同时携带以上材料的复印件（加盖供应商公章）一套。</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sz w:val="28"/>
          <w:highlight w:val="none"/>
        </w:rPr>
      </w:pPr>
      <w:r>
        <w:rPr>
          <w:rFonts w:hint="eastAsia" w:ascii="仿宋" w:hAnsi="仿宋" w:eastAsia="仿宋" w:cs="仿宋"/>
          <w:b/>
          <w:sz w:val="28"/>
          <w:highlight w:val="none"/>
        </w:rPr>
        <w:t>备注：获取</w:t>
      </w:r>
      <w:r>
        <w:rPr>
          <w:rFonts w:hint="eastAsia" w:ascii="仿宋" w:hAnsi="仿宋" w:eastAsia="仿宋" w:cs="仿宋"/>
          <w:b/>
          <w:sz w:val="28"/>
          <w:highlight w:val="none"/>
          <w:lang w:eastAsia="zh-CN"/>
        </w:rPr>
        <w:t>采购文件</w:t>
      </w:r>
      <w:r>
        <w:rPr>
          <w:rFonts w:hint="eastAsia" w:ascii="仿宋" w:hAnsi="仿宋" w:eastAsia="仿宋" w:cs="仿宋"/>
          <w:b/>
          <w:sz w:val="28"/>
          <w:highlight w:val="none"/>
        </w:rPr>
        <w:t>时所提供的资料查验不代表资格审查的最终通过或合格，</w:t>
      </w:r>
      <w:r>
        <w:rPr>
          <w:rFonts w:hint="eastAsia" w:ascii="仿宋" w:hAnsi="仿宋" w:eastAsia="仿宋" w:cs="仿宋"/>
          <w:b/>
          <w:sz w:val="28"/>
          <w:highlight w:val="none"/>
          <w:lang w:eastAsia="zh-CN"/>
        </w:rPr>
        <w:t>供应商</w:t>
      </w:r>
      <w:r>
        <w:rPr>
          <w:rFonts w:hint="eastAsia" w:ascii="仿宋" w:hAnsi="仿宋" w:eastAsia="仿宋" w:cs="仿宋"/>
          <w:b/>
          <w:sz w:val="28"/>
          <w:highlight w:val="none"/>
        </w:rPr>
        <w:t>最终资格的确认以</w:t>
      </w:r>
      <w:r>
        <w:rPr>
          <w:rFonts w:hint="eastAsia" w:ascii="仿宋" w:hAnsi="仿宋" w:eastAsia="仿宋" w:cs="仿宋"/>
          <w:b/>
          <w:sz w:val="28"/>
          <w:highlight w:val="none"/>
          <w:lang w:val="en-US" w:eastAsia="zh-CN"/>
        </w:rPr>
        <w:t>磋商小组</w:t>
      </w:r>
      <w:r>
        <w:rPr>
          <w:rFonts w:hint="eastAsia" w:ascii="仿宋" w:hAnsi="仿宋" w:eastAsia="仿宋" w:cs="仿宋"/>
          <w:b/>
          <w:sz w:val="28"/>
          <w:highlight w:val="none"/>
        </w:rPr>
        <w:t>资格后审为准。</w:t>
      </w:r>
    </w:p>
    <w:p>
      <w:pPr>
        <w:keepNext w:val="0"/>
        <w:keepLines w:val="0"/>
        <w:pageBreakBefore w:val="0"/>
        <w:widowControl/>
        <w:shd w:val="clear" w:color="auto" w:fill="FFFFFF"/>
        <w:kinsoku/>
        <w:wordWrap/>
        <w:overflowPunct/>
        <w:topLinePunct w:val="0"/>
        <w:bidi w:val="0"/>
        <w:spacing w:line="480" w:lineRule="exact"/>
        <w:textAlignment w:val="auto"/>
        <w:rPr>
          <w:rFonts w:ascii="仿宋" w:hAnsi="仿宋" w:eastAsia="仿宋" w:cs="宋体"/>
          <w:b/>
          <w:color w:val="000000"/>
          <w:kern w:val="0"/>
          <w:sz w:val="28"/>
          <w:szCs w:val="28"/>
          <w:highlight w:val="none"/>
        </w:rPr>
      </w:pPr>
      <w:r>
        <w:rPr>
          <w:rFonts w:hint="eastAsia" w:ascii="仿宋" w:hAnsi="仿宋" w:eastAsia="仿宋" w:cs="宋体"/>
          <w:b/>
          <w:color w:val="000000"/>
          <w:kern w:val="0"/>
          <w:sz w:val="28"/>
          <w:szCs w:val="28"/>
          <w:highlight w:val="none"/>
        </w:rPr>
        <w:t>五、递交</w:t>
      </w:r>
      <w:r>
        <w:rPr>
          <w:rFonts w:ascii="仿宋" w:hAnsi="仿宋" w:eastAsia="仿宋" w:cs="宋体"/>
          <w:b/>
          <w:color w:val="000000"/>
          <w:kern w:val="0"/>
          <w:sz w:val="28"/>
          <w:szCs w:val="28"/>
          <w:highlight w:val="none"/>
        </w:rPr>
        <w:t>报价</w:t>
      </w:r>
      <w:r>
        <w:rPr>
          <w:rFonts w:hint="eastAsia" w:ascii="仿宋" w:hAnsi="仿宋" w:eastAsia="仿宋" w:cs="宋体"/>
          <w:b/>
          <w:color w:val="000000"/>
          <w:kern w:val="0"/>
          <w:sz w:val="28"/>
          <w:szCs w:val="28"/>
          <w:highlight w:val="none"/>
        </w:rPr>
        <w:t>文件时间及地点</w:t>
      </w:r>
      <w:r>
        <w:rPr>
          <w:rFonts w:hint="eastAsia" w:ascii="仿宋" w:hAnsi="仿宋" w:eastAsia="仿宋"/>
          <w:b/>
          <w:color w:val="000000"/>
          <w:sz w:val="28"/>
          <w:szCs w:val="28"/>
          <w:highlight w:val="none"/>
        </w:rPr>
        <w:t>:</w:t>
      </w:r>
    </w:p>
    <w:p>
      <w:pPr>
        <w:keepNext w:val="0"/>
        <w:keepLines w:val="0"/>
        <w:pageBreakBefore w:val="0"/>
        <w:widowControl/>
        <w:shd w:val="clear" w:color="auto" w:fill="FFFFFF"/>
        <w:kinsoku/>
        <w:wordWrap/>
        <w:overflowPunct/>
        <w:topLinePunct w:val="0"/>
        <w:bidi w:val="0"/>
        <w:snapToGrid w:val="0"/>
        <w:spacing w:line="480" w:lineRule="exact"/>
        <w:ind w:firstLine="560" w:firstLineChars="200"/>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1.时间：</w:t>
      </w:r>
      <w:r>
        <w:rPr>
          <w:rFonts w:hint="eastAsia" w:ascii="仿宋" w:hAnsi="仿宋" w:eastAsia="仿宋" w:cs="宋体"/>
          <w:color w:val="000000"/>
          <w:kern w:val="0"/>
          <w:sz w:val="28"/>
          <w:szCs w:val="28"/>
          <w:highlight w:val="none"/>
          <w:lang w:eastAsia="zh-CN"/>
        </w:rPr>
        <w:t>2023年</w:t>
      </w:r>
      <w:r>
        <w:rPr>
          <w:rFonts w:hint="eastAsia" w:ascii="仿宋" w:hAnsi="仿宋" w:eastAsia="仿宋" w:cs="宋体"/>
          <w:color w:val="000000"/>
          <w:kern w:val="0"/>
          <w:sz w:val="28"/>
          <w:szCs w:val="28"/>
          <w:highlight w:val="none"/>
          <w:lang w:val="en-US" w:eastAsia="zh-CN"/>
        </w:rPr>
        <w:t>3</w:t>
      </w:r>
      <w:r>
        <w:rPr>
          <w:rFonts w:hint="eastAsia" w:ascii="仿宋" w:hAnsi="仿宋" w:eastAsia="仿宋" w:cs="宋体"/>
          <w:color w:val="000000"/>
          <w:kern w:val="0"/>
          <w:sz w:val="28"/>
          <w:szCs w:val="28"/>
          <w:highlight w:val="none"/>
          <w:lang w:eastAsia="zh-CN"/>
        </w:rPr>
        <w:t>月</w:t>
      </w:r>
      <w:r>
        <w:rPr>
          <w:rFonts w:hint="eastAsia" w:ascii="仿宋" w:hAnsi="仿宋" w:eastAsia="仿宋" w:cs="宋体"/>
          <w:color w:val="000000"/>
          <w:kern w:val="0"/>
          <w:sz w:val="28"/>
          <w:szCs w:val="28"/>
          <w:highlight w:val="none"/>
          <w:lang w:val="en-US" w:eastAsia="zh-CN"/>
        </w:rPr>
        <w:t>31</w:t>
      </w:r>
      <w:r>
        <w:rPr>
          <w:rFonts w:hint="eastAsia" w:ascii="仿宋" w:hAnsi="仿宋" w:eastAsia="仿宋" w:cs="宋体"/>
          <w:color w:val="000000"/>
          <w:kern w:val="0"/>
          <w:sz w:val="28"/>
          <w:szCs w:val="28"/>
          <w:highlight w:val="none"/>
          <w:lang w:eastAsia="zh-CN"/>
        </w:rPr>
        <w:t>日</w:t>
      </w:r>
      <w:r>
        <w:rPr>
          <w:rFonts w:hint="eastAsia" w:ascii="仿宋" w:hAnsi="仿宋" w:eastAsia="仿宋" w:cs="宋体"/>
          <w:color w:val="000000"/>
          <w:kern w:val="0"/>
          <w:sz w:val="28"/>
          <w:szCs w:val="28"/>
          <w:highlight w:val="none"/>
          <w:lang w:val="en-US" w:eastAsia="zh-CN"/>
        </w:rPr>
        <w:t>8</w:t>
      </w:r>
      <w:r>
        <w:rPr>
          <w:rFonts w:hint="eastAsia" w:ascii="仿宋" w:hAnsi="仿宋" w:eastAsia="仿宋" w:cs="宋体"/>
          <w:color w:val="000000"/>
          <w:kern w:val="0"/>
          <w:sz w:val="28"/>
          <w:szCs w:val="28"/>
          <w:highlight w:val="none"/>
          <w:lang w:eastAsia="zh-CN"/>
        </w:rPr>
        <w:t>时</w:t>
      </w:r>
      <w:r>
        <w:rPr>
          <w:rFonts w:hint="eastAsia" w:ascii="仿宋" w:hAnsi="仿宋" w:eastAsia="仿宋" w:cs="宋体"/>
          <w:color w:val="000000"/>
          <w:kern w:val="0"/>
          <w:sz w:val="28"/>
          <w:szCs w:val="28"/>
          <w:highlight w:val="none"/>
          <w:lang w:val="en-US" w:eastAsia="zh-CN"/>
        </w:rPr>
        <w:t>30</w:t>
      </w:r>
      <w:r>
        <w:rPr>
          <w:rFonts w:hint="eastAsia" w:ascii="仿宋" w:hAnsi="仿宋" w:eastAsia="仿宋" w:cs="宋体"/>
          <w:color w:val="000000"/>
          <w:kern w:val="0"/>
          <w:sz w:val="28"/>
          <w:szCs w:val="28"/>
          <w:highlight w:val="none"/>
          <w:lang w:eastAsia="zh-CN"/>
        </w:rPr>
        <w:t>分至2023年</w:t>
      </w:r>
      <w:r>
        <w:rPr>
          <w:rFonts w:hint="eastAsia" w:ascii="仿宋" w:hAnsi="仿宋" w:eastAsia="仿宋" w:cs="宋体"/>
          <w:color w:val="000000"/>
          <w:kern w:val="0"/>
          <w:sz w:val="28"/>
          <w:szCs w:val="28"/>
          <w:highlight w:val="none"/>
          <w:lang w:val="en-US" w:eastAsia="zh-CN"/>
        </w:rPr>
        <w:t>3</w:t>
      </w:r>
      <w:r>
        <w:rPr>
          <w:rFonts w:hint="eastAsia" w:ascii="仿宋" w:hAnsi="仿宋" w:eastAsia="仿宋" w:cs="宋体"/>
          <w:color w:val="000000"/>
          <w:kern w:val="0"/>
          <w:sz w:val="28"/>
          <w:szCs w:val="28"/>
          <w:highlight w:val="none"/>
          <w:lang w:eastAsia="zh-CN"/>
        </w:rPr>
        <w:t>月</w:t>
      </w:r>
      <w:r>
        <w:rPr>
          <w:rFonts w:hint="eastAsia" w:ascii="仿宋" w:hAnsi="仿宋" w:eastAsia="仿宋" w:cs="宋体"/>
          <w:color w:val="000000"/>
          <w:kern w:val="0"/>
          <w:sz w:val="28"/>
          <w:szCs w:val="28"/>
          <w:highlight w:val="none"/>
          <w:lang w:val="en-US" w:eastAsia="zh-CN"/>
        </w:rPr>
        <w:t>31</w:t>
      </w:r>
      <w:r>
        <w:rPr>
          <w:rFonts w:hint="eastAsia" w:ascii="仿宋" w:hAnsi="仿宋" w:eastAsia="仿宋" w:cs="宋体"/>
          <w:color w:val="000000"/>
          <w:kern w:val="0"/>
          <w:sz w:val="28"/>
          <w:szCs w:val="28"/>
          <w:highlight w:val="none"/>
          <w:lang w:eastAsia="zh-CN"/>
        </w:rPr>
        <w:t>日</w:t>
      </w:r>
      <w:r>
        <w:rPr>
          <w:rFonts w:hint="eastAsia" w:ascii="仿宋" w:hAnsi="仿宋" w:eastAsia="仿宋" w:cs="宋体"/>
          <w:color w:val="000000"/>
          <w:kern w:val="0"/>
          <w:sz w:val="28"/>
          <w:szCs w:val="28"/>
          <w:highlight w:val="none"/>
          <w:lang w:val="en-US" w:eastAsia="zh-CN"/>
        </w:rPr>
        <w:t>9</w:t>
      </w:r>
      <w:r>
        <w:rPr>
          <w:rFonts w:hint="eastAsia" w:ascii="仿宋" w:hAnsi="仿宋" w:eastAsia="仿宋" w:cs="宋体"/>
          <w:color w:val="000000"/>
          <w:kern w:val="0"/>
          <w:sz w:val="28"/>
          <w:szCs w:val="28"/>
          <w:highlight w:val="none"/>
          <w:lang w:eastAsia="zh-CN"/>
        </w:rPr>
        <w:t>时</w:t>
      </w:r>
      <w:r>
        <w:rPr>
          <w:rFonts w:hint="eastAsia" w:ascii="仿宋" w:hAnsi="仿宋" w:eastAsia="仿宋" w:cs="宋体"/>
          <w:color w:val="000000"/>
          <w:kern w:val="0"/>
          <w:sz w:val="28"/>
          <w:szCs w:val="28"/>
          <w:highlight w:val="none"/>
          <w:lang w:val="en-US" w:eastAsia="zh-CN"/>
        </w:rPr>
        <w:t>00</w:t>
      </w:r>
      <w:r>
        <w:rPr>
          <w:rFonts w:hint="eastAsia" w:ascii="仿宋" w:hAnsi="仿宋" w:eastAsia="仿宋" w:cs="宋体"/>
          <w:color w:val="000000"/>
          <w:kern w:val="0"/>
          <w:sz w:val="28"/>
          <w:szCs w:val="28"/>
          <w:highlight w:val="none"/>
          <w:lang w:eastAsia="zh-CN"/>
        </w:rPr>
        <w:t>分</w:t>
      </w:r>
      <w:r>
        <w:rPr>
          <w:rFonts w:hint="eastAsia" w:ascii="仿宋" w:hAnsi="仿宋" w:eastAsia="仿宋" w:cs="宋体"/>
          <w:color w:val="000000"/>
          <w:kern w:val="0"/>
          <w:sz w:val="28"/>
          <w:szCs w:val="28"/>
          <w:highlight w:val="none"/>
        </w:rPr>
        <w:t>（北京时间）</w:t>
      </w:r>
    </w:p>
    <w:p>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仿宋" w:hAnsi="仿宋" w:eastAsia="仿宋" w:cs="宋体"/>
          <w:b/>
          <w:color w:val="FF0000"/>
          <w:kern w:val="0"/>
          <w:sz w:val="28"/>
          <w:szCs w:val="28"/>
          <w:highlight w:val="none"/>
          <w:lang w:eastAsia="zh-CN"/>
        </w:rPr>
      </w:pPr>
      <w:r>
        <w:rPr>
          <w:rFonts w:ascii="仿宋" w:hAnsi="仿宋" w:eastAsia="仿宋" w:cs="宋体"/>
          <w:bCs/>
          <w:color w:val="000000"/>
          <w:kern w:val="0"/>
          <w:sz w:val="28"/>
          <w:szCs w:val="28"/>
          <w:highlight w:val="none"/>
        </w:rPr>
        <w:t>⒉地点：</w:t>
      </w:r>
      <w:r>
        <w:rPr>
          <w:rFonts w:hint="eastAsia" w:ascii="仿宋" w:hAnsi="仿宋" w:eastAsia="仿宋"/>
          <w:color w:val="000000"/>
          <w:kern w:val="0"/>
          <w:sz w:val="28"/>
          <w:szCs w:val="28"/>
          <w:highlight w:val="none"/>
          <w:lang w:eastAsia="zh-CN"/>
        </w:rPr>
        <w:t>微山县人民医院1号病房楼10楼会议室</w:t>
      </w:r>
    </w:p>
    <w:p>
      <w:pPr>
        <w:keepNext w:val="0"/>
        <w:keepLines w:val="0"/>
        <w:pageBreakBefore w:val="0"/>
        <w:kinsoku/>
        <w:wordWrap/>
        <w:overflowPunct/>
        <w:topLinePunct w:val="0"/>
        <w:autoSpaceDE w:val="0"/>
        <w:autoSpaceDN w:val="0"/>
        <w:bidi w:val="0"/>
        <w:adjustRightInd w:val="0"/>
        <w:snapToGrid w:val="0"/>
        <w:spacing w:line="480" w:lineRule="exact"/>
        <w:textAlignment w:val="auto"/>
        <w:rPr>
          <w:rFonts w:ascii="仿宋" w:hAnsi="仿宋" w:eastAsia="仿宋" w:cs="宋体"/>
          <w:b/>
          <w:color w:val="000000"/>
          <w:kern w:val="0"/>
          <w:sz w:val="28"/>
          <w:szCs w:val="28"/>
          <w:highlight w:val="none"/>
        </w:rPr>
      </w:pPr>
      <w:r>
        <w:rPr>
          <w:rFonts w:hint="eastAsia" w:ascii="仿宋" w:hAnsi="仿宋" w:eastAsia="仿宋" w:cs="宋体"/>
          <w:b/>
          <w:color w:val="000000"/>
          <w:kern w:val="0"/>
          <w:sz w:val="28"/>
          <w:szCs w:val="28"/>
          <w:highlight w:val="none"/>
        </w:rPr>
        <w:t>六、磋商报价时间及地点：</w:t>
      </w:r>
    </w:p>
    <w:p>
      <w:pPr>
        <w:keepNext w:val="0"/>
        <w:keepLines w:val="0"/>
        <w:pageBreakBefore w:val="0"/>
        <w:widowControl/>
        <w:shd w:val="clear" w:color="auto" w:fill="FFFFFF"/>
        <w:kinsoku/>
        <w:wordWrap/>
        <w:overflowPunct/>
        <w:topLinePunct w:val="0"/>
        <w:bidi w:val="0"/>
        <w:snapToGrid w:val="0"/>
        <w:spacing w:line="480" w:lineRule="exact"/>
        <w:ind w:firstLine="560" w:firstLineChars="200"/>
        <w:textAlignment w:val="auto"/>
        <w:rPr>
          <w:rFonts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1.时间：</w:t>
      </w:r>
      <w:r>
        <w:rPr>
          <w:rFonts w:hint="eastAsia" w:ascii="仿宋" w:hAnsi="仿宋" w:eastAsia="仿宋" w:cs="宋体"/>
          <w:color w:val="000000"/>
          <w:kern w:val="0"/>
          <w:sz w:val="28"/>
          <w:szCs w:val="28"/>
          <w:highlight w:val="none"/>
          <w:lang w:eastAsia="zh-CN"/>
        </w:rPr>
        <w:t>2023年3月31日9时00分</w:t>
      </w:r>
      <w:r>
        <w:rPr>
          <w:rFonts w:hint="eastAsia" w:ascii="仿宋" w:hAnsi="仿宋" w:eastAsia="仿宋" w:cs="宋体"/>
          <w:color w:val="000000"/>
          <w:kern w:val="0"/>
          <w:sz w:val="28"/>
          <w:szCs w:val="28"/>
          <w:highlight w:val="none"/>
        </w:rPr>
        <w:t>（北京时间）</w:t>
      </w:r>
    </w:p>
    <w:p>
      <w:pPr>
        <w:keepNext w:val="0"/>
        <w:keepLines w:val="0"/>
        <w:pageBreakBefore w:val="0"/>
        <w:widowControl/>
        <w:shd w:val="clear" w:color="auto" w:fill="FFFFFF"/>
        <w:kinsoku/>
        <w:wordWrap/>
        <w:overflowPunct/>
        <w:topLinePunct w:val="0"/>
        <w:bidi w:val="0"/>
        <w:snapToGrid w:val="0"/>
        <w:spacing w:line="480" w:lineRule="exact"/>
        <w:ind w:firstLine="560" w:firstLineChars="200"/>
        <w:textAlignment w:val="auto"/>
        <w:rPr>
          <w:rFonts w:hint="eastAsia" w:ascii="仿宋" w:hAnsi="仿宋" w:eastAsia="仿宋" w:cs="宋体"/>
          <w:b/>
          <w:color w:val="000000"/>
          <w:kern w:val="0"/>
          <w:sz w:val="28"/>
          <w:szCs w:val="28"/>
          <w:highlight w:val="none"/>
          <w:lang w:eastAsia="zh-CN"/>
        </w:rPr>
      </w:pPr>
      <w:r>
        <w:rPr>
          <w:rFonts w:hint="eastAsia" w:ascii="仿宋" w:hAnsi="仿宋" w:eastAsia="仿宋" w:cs="宋体"/>
          <w:color w:val="000000"/>
          <w:kern w:val="0"/>
          <w:sz w:val="28"/>
          <w:szCs w:val="28"/>
          <w:highlight w:val="none"/>
        </w:rPr>
        <w:t>2.地点：</w:t>
      </w:r>
      <w:r>
        <w:rPr>
          <w:rFonts w:hint="eastAsia" w:ascii="仿宋" w:hAnsi="仿宋" w:eastAsia="仿宋"/>
          <w:color w:val="000000"/>
          <w:kern w:val="0"/>
          <w:sz w:val="28"/>
          <w:szCs w:val="28"/>
          <w:highlight w:val="none"/>
          <w:lang w:eastAsia="zh-CN"/>
        </w:rPr>
        <w:t>微山县人民医院1号病房楼10楼会议室</w:t>
      </w:r>
    </w:p>
    <w:p>
      <w:pPr>
        <w:keepNext w:val="0"/>
        <w:keepLines w:val="0"/>
        <w:pageBreakBefore w:val="0"/>
        <w:widowControl/>
        <w:shd w:val="clear" w:color="auto" w:fill="FFFFFF"/>
        <w:kinsoku/>
        <w:wordWrap/>
        <w:overflowPunct/>
        <w:topLinePunct w:val="0"/>
        <w:bidi w:val="0"/>
        <w:snapToGrid w:val="0"/>
        <w:spacing w:line="480" w:lineRule="exact"/>
        <w:ind w:firstLine="560" w:firstLineChars="200"/>
        <w:textAlignment w:val="auto"/>
        <w:rPr>
          <w:rFonts w:hint="eastAsia" w:ascii="仿宋" w:hAnsi="仿宋" w:eastAsia="仿宋" w:cs="宋体"/>
          <w:color w:val="000000"/>
          <w:kern w:val="0"/>
          <w:sz w:val="28"/>
          <w:szCs w:val="28"/>
          <w:highlight w:val="none"/>
          <w:lang w:eastAsia="zh-CN"/>
        </w:rPr>
      </w:pPr>
      <w:bookmarkStart w:id="1" w:name="_Toc3190223"/>
      <w:bookmarkStart w:id="2" w:name="_Toc23721_WPSOffice_Level1"/>
      <w:r>
        <w:rPr>
          <w:rFonts w:hint="eastAsia" w:ascii="仿宋" w:hAnsi="仿宋" w:eastAsia="仿宋" w:cs="宋体"/>
          <w:color w:val="000000"/>
          <w:kern w:val="0"/>
          <w:sz w:val="28"/>
          <w:szCs w:val="28"/>
          <w:highlight w:val="none"/>
        </w:rPr>
        <w:t>3.联系方式：15653726001</w:t>
      </w:r>
    </w:p>
    <w:p>
      <w:pPr>
        <w:pStyle w:val="20"/>
        <w:jc w:val="both"/>
        <w:rPr>
          <w:rFonts w:hint="eastAsia" w:ascii="仿宋" w:hAnsi="仿宋" w:eastAsia="仿宋" w:cs="宋体"/>
          <w:color w:val="000000"/>
          <w:kern w:val="0"/>
          <w:sz w:val="28"/>
          <w:szCs w:val="28"/>
          <w:highlight w:val="none"/>
        </w:rPr>
      </w:pPr>
    </w:p>
    <w:p>
      <w:pPr>
        <w:keepNext w:val="0"/>
        <w:keepLines w:val="0"/>
        <w:pageBreakBefore w:val="0"/>
        <w:widowControl w:val="0"/>
        <w:tabs>
          <w:tab w:val="left" w:pos="2730"/>
          <w:tab w:val="left" w:pos="2835"/>
        </w:tabs>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b/>
          <w:sz w:val="32"/>
          <w:szCs w:val="30"/>
          <w:highlight w:val="none"/>
        </w:rPr>
      </w:pPr>
      <w:r>
        <w:rPr>
          <w:rFonts w:hint="eastAsia" w:ascii="仿宋" w:hAnsi="仿宋" w:eastAsia="仿宋" w:cs="宋体"/>
          <w:color w:val="000000"/>
          <w:kern w:val="0"/>
          <w:sz w:val="28"/>
          <w:szCs w:val="28"/>
          <w:highlight w:val="none"/>
        </w:rPr>
        <w:br w:type="page"/>
      </w:r>
      <w:r>
        <w:rPr>
          <w:rFonts w:hint="eastAsia" w:ascii="仿宋" w:hAnsi="仿宋" w:eastAsia="仿宋"/>
          <w:b/>
          <w:sz w:val="32"/>
          <w:szCs w:val="30"/>
          <w:highlight w:val="none"/>
        </w:rPr>
        <w:t>第二部分</w:t>
      </w:r>
      <w:r>
        <w:rPr>
          <w:rFonts w:ascii="仿宋" w:hAnsi="仿宋" w:eastAsia="仿宋"/>
          <w:b/>
          <w:sz w:val="32"/>
          <w:szCs w:val="30"/>
          <w:highlight w:val="none"/>
        </w:rPr>
        <w:t xml:space="preserve">  </w:t>
      </w:r>
      <w:r>
        <w:rPr>
          <w:rFonts w:hint="eastAsia" w:ascii="仿宋" w:hAnsi="仿宋" w:eastAsia="仿宋"/>
          <w:b/>
          <w:sz w:val="32"/>
          <w:szCs w:val="30"/>
          <w:highlight w:val="none"/>
        </w:rPr>
        <w:t>供应商</w:t>
      </w:r>
      <w:r>
        <w:rPr>
          <w:rFonts w:ascii="仿宋" w:hAnsi="仿宋" w:eastAsia="仿宋"/>
          <w:b/>
          <w:sz w:val="32"/>
          <w:szCs w:val="30"/>
          <w:highlight w:val="none"/>
        </w:rPr>
        <w:t>须</w:t>
      </w:r>
      <w:r>
        <w:rPr>
          <w:rFonts w:hint="eastAsia" w:ascii="仿宋" w:hAnsi="仿宋" w:eastAsia="仿宋"/>
          <w:b/>
          <w:sz w:val="32"/>
          <w:szCs w:val="30"/>
          <w:highlight w:val="none"/>
        </w:rPr>
        <w:t>知</w:t>
      </w:r>
      <w:bookmarkEnd w:id="1"/>
      <w:bookmarkEnd w:id="2"/>
    </w:p>
    <w:p>
      <w:pPr>
        <w:keepNext w:val="0"/>
        <w:keepLines w:val="0"/>
        <w:pageBreakBefore w:val="0"/>
        <w:widowControl w:val="0"/>
        <w:tabs>
          <w:tab w:val="left" w:pos="2730"/>
          <w:tab w:val="left" w:pos="2835"/>
        </w:tabs>
        <w:kinsoku/>
        <w:wordWrap/>
        <w:overflowPunct/>
        <w:topLinePunct w:val="0"/>
        <w:autoSpaceDE/>
        <w:autoSpaceDN/>
        <w:bidi w:val="0"/>
        <w:adjustRightInd w:val="0"/>
        <w:snapToGrid w:val="0"/>
        <w:jc w:val="center"/>
        <w:textAlignment w:val="auto"/>
        <w:rPr>
          <w:rFonts w:hint="eastAsia" w:ascii="仿宋" w:hAnsi="仿宋" w:eastAsia="仿宋"/>
          <w:b/>
          <w:sz w:val="32"/>
          <w:szCs w:val="30"/>
          <w:highlight w:val="none"/>
        </w:rPr>
      </w:pPr>
      <w:r>
        <w:rPr>
          <w:rFonts w:hint="eastAsia" w:ascii="仿宋" w:hAnsi="仿宋" w:eastAsia="仿宋"/>
          <w:b/>
          <w:sz w:val="32"/>
          <w:szCs w:val="30"/>
          <w:highlight w:val="none"/>
        </w:rPr>
        <w:t>供应商须知前附表</w:t>
      </w:r>
    </w:p>
    <w:tbl>
      <w:tblPr>
        <w:tblStyle w:val="46"/>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9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pPr>
              <w:spacing w:line="440" w:lineRule="exact"/>
              <w:jc w:val="center"/>
              <w:rPr>
                <w:rFonts w:hint="eastAsia" w:ascii="仿宋" w:hAnsi="仿宋" w:eastAsia="仿宋"/>
                <w:b/>
                <w:sz w:val="28"/>
                <w:szCs w:val="28"/>
                <w:highlight w:val="none"/>
              </w:rPr>
            </w:pPr>
            <w:r>
              <w:rPr>
                <w:rFonts w:hint="eastAsia" w:ascii="仿宋" w:hAnsi="仿宋" w:eastAsia="仿宋"/>
                <w:b/>
                <w:sz w:val="28"/>
                <w:szCs w:val="28"/>
                <w:highlight w:val="none"/>
              </w:rPr>
              <w:t>序号</w:t>
            </w:r>
          </w:p>
        </w:tc>
        <w:tc>
          <w:tcPr>
            <w:tcW w:w="9221" w:type="dxa"/>
            <w:noWrap w:val="0"/>
            <w:vAlign w:val="center"/>
          </w:tcPr>
          <w:p>
            <w:pPr>
              <w:spacing w:line="440" w:lineRule="exact"/>
              <w:jc w:val="center"/>
              <w:rPr>
                <w:rFonts w:hint="eastAsia" w:ascii="仿宋" w:hAnsi="仿宋" w:eastAsia="仿宋"/>
                <w:b/>
                <w:sz w:val="28"/>
                <w:szCs w:val="28"/>
                <w:highlight w:val="none"/>
              </w:rPr>
            </w:pPr>
            <w:r>
              <w:rPr>
                <w:rFonts w:hint="eastAsia" w:ascii="仿宋" w:hAnsi="仿宋" w:eastAsia="仿宋"/>
                <w:b/>
                <w:sz w:val="28"/>
                <w:szCs w:val="28"/>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pPr>
              <w:spacing w:line="440" w:lineRule="exact"/>
              <w:jc w:val="center"/>
              <w:rPr>
                <w:rFonts w:hint="eastAsia" w:ascii="仿宋" w:hAnsi="仿宋" w:eastAsia="仿宋"/>
                <w:sz w:val="28"/>
                <w:szCs w:val="28"/>
                <w:highlight w:val="none"/>
              </w:rPr>
            </w:pPr>
            <w:r>
              <w:rPr>
                <w:rFonts w:hint="eastAsia" w:ascii="仿宋" w:hAnsi="仿宋" w:eastAsia="仿宋"/>
                <w:sz w:val="28"/>
                <w:szCs w:val="28"/>
                <w:highlight w:val="none"/>
              </w:rPr>
              <w:t>1</w:t>
            </w:r>
          </w:p>
        </w:tc>
        <w:tc>
          <w:tcPr>
            <w:tcW w:w="9221" w:type="dxa"/>
            <w:noWrap w:val="0"/>
            <w:vAlign w:val="center"/>
          </w:tcPr>
          <w:p>
            <w:pPr>
              <w:spacing w:line="440" w:lineRule="exact"/>
              <w:rPr>
                <w:rFonts w:hint="eastAsia" w:ascii="仿宋" w:hAnsi="仿宋" w:eastAsia="仿宋"/>
                <w:sz w:val="28"/>
                <w:szCs w:val="28"/>
                <w:highlight w:val="none"/>
              </w:rPr>
            </w:pPr>
            <w:r>
              <w:rPr>
                <w:rFonts w:hint="eastAsia" w:ascii="仿宋" w:hAnsi="仿宋" w:eastAsia="仿宋"/>
                <w:sz w:val="28"/>
                <w:szCs w:val="28"/>
                <w:highlight w:val="none"/>
              </w:rPr>
              <w:t>项目名称：</w:t>
            </w:r>
            <w:r>
              <w:rPr>
                <w:rFonts w:hint="eastAsia" w:ascii="仿宋" w:hAnsi="仿宋" w:eastAsia="仿宋"/>
                <w:color w:val="000000"/>
                <w:kern w:val="0"/>
                <w:sz w:val="28"/>
                <w:szCs w:val="28"/>
                <w:highlight w:val="none"/>
                <w:lang w:eastAsia="zh-CN"/>
              </w:rPr>
              <w:t>微山县人民医院创伤类耗材采购项目</w:t>
            </w:r>
            <w:r>
              <w:rPr>
                <w:rFonts w:hint="eastAsia" w:ascii="仿宋" w:hAnsi="仿宋" w:eastAsia="仿宋"/>
                <w:color w:val="000000"/>
                <w:kern w:val="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pPr>
              <w:spacing w:line="440" w:lineRule="exact"/>
              <w:jc w:val="center"/>
              <w:rPr>
                <w:rFonts w:hint="eastAsia" w:ascii="仿宋" w:hAnsi="仿宋" w:eastAsia="仿宋"/>
                <w:sz w:val="28"/>
                <w:szCs w:val="28"/>
                <w:highlight w:val="none"/>
              </w:rPr>
            </w:pPr>
            <w:r>
              <w:rPr>
                <w:rFonts w:hint="eastAsia" w:ascii="仿宋" w:hAnsi="仿宋" w:eastAsia="仿宋"/>
                <w:sz w:val="28"/>
                <w:szCs w:val="28"/>
                <w:highlight w:val="none"/>
              </w:rPr>
              <w:t>2</w:t>
            </w:r>
          </w:p>
        </w:tc>
        <w:tc>
          <w:tcPr>
            <w:tcW w:w="9221" w:type="dxa"/>
            <w:noWrap w:val="0"/>
            <w:vAlign w:val="center"/>
          </w:tcPr>
          <w:p>
            <w:pPr>
              <w:widowControl/>
              <w:spacing w:line="440" w:lineRule="exact"/>
              <w:rPr>
                <w:rFonts w:hint="eastAsia" w:ascii="仿宋" w:hAnsi="仿宋" w:eastAsia="仿宋" w:cs="Arial"/>
                <w:sz w:val="28"/>
                <w:szCs w:val="28"/>
                <w:highlight w:val="none"/>
                <w:lang w:eastAsia="zh-CN"/>
              </w:rPr>
            </w:pPr>
            <w:r>
              <w:rPr>
                <w:rFonts w:hint="eastAsia" w:ascii="仿宋" w:hAnsi="仿宋" w:eastAsia="仿宋" w:cs="Arial"/>
                <w:sz w:val="28"/>
                <w:szCs w:val="28"/>
                <w:highlight w:val="none"/>
              </w:rPr>
              <w:t>采购人：</w:t>
            </w:r>
            <w:r>
              <w:rPr>
                <w:rFonts w:hint="eastAsia" w:ascii="仿宋" w:hAnsi="仿宋" w:eastAsia="仿宋"/>
                <w:color w:val="000000"/>
                <w:kern w:val="0"/>
                <w:sz w:val="28"/>
                <w:szCs w:val="28"/>
                <w:highlight w:val="none"/>
                <w:lang w:eastAsia="zh-CN"/>
              </w:rPr>
              <w:t>微山县人民医院</w:t>
            </w:r>
            <w:r>
              <w:rPr>
                <w:rFonts w:hint="eastAsia" w:ascii="仿宋" w:hAnsi="仿宋" w:eastAsia="仿宋"/>
                <w:color w:val="000000"/>
                <w:kern w:val="0"/>
                <w:sz w:val="28"/>
                <w:szCs w:val="28"/>
                <w:highlight w:val="none"/>
              </w:rPr>
              <w:t xml:space="preserve">   </w:t>
            </w:r>
            <w:r>
              <w:rPr>
                <w:rFonts w:ascii="仿宋" w:hAnsi="仿宋" w:eastAsia="仿宋"/>
                <w:color w:val="000000"/>
                <w:kern w:val="0"/>
                <w:sz w:val="28"/>
                <w:szCs w:val="28"/>
                <w:highlight w:val="none"/>
              </w:rPr>
              <w:t xml:space="preserve"> </w:t>
            </w:r>
            <w:r>
              <w:rPr>
                <w:rFonts w:hint="eastAsia" w:ascii="仿宋" w:hAnsi="仿宋" w:eastAsia="仿宋"/>
                <w:color w:val="000000"/>
                <w:kern w:val="0"/>
                <w:sz w:val="28"/>
                <w:szCs w:val="28"/>
                <w:highlight w:val="none"/>
              </w:rPr>
              <w:t xml:space="preserve"> </w:t>
            </w:r>
            <w:r>
              <w:rPr>
                <w:rFonts w:ascii="仿宋" w:hAnsi="仿宋" w:eastAsia="仿宋"/>
                <w:color w:val="000000"/>
                <w:kern w:val="0"/>
                <w:sz w:val="28"/>
                <w:szCs w:val="28"/>
                <w:highlight w:val="none"/>
              </w:rPr>
              <w:t xml:space="preserve">    </w:t>
            </w:r>
            <w:r>
              <w:rPr>
                <w:rFonts w:hint="eastAsia" w:ascii="仿宋" w:hAnsi="仿宋" w:eastAsia="仿宋"/>
                <w:color w:val="000000"/>
                <w:kern w:val="0"/>
                <w:sz w:val="28"/>
                <w:szCs w:val="28"/>
                <w:highlight w:val="none"/>
                <w:lang w:val="en-US" w:eastAsia="zh-CN"/>
              </w:rPr>
              <w:t xml:space="preserve"> </w:t>
            </w:r>
            <w:r>
              <w:rPr>
                <w:rFonts w:hint="eastAsia" w:ascii="仿宋" w:hAnsi="仿宋" w:eastAsia="仿宋" w:cs="Arial"/>
                <w:sz w:val="28"/>
                <w:szCs w:val="28"/>
                <w:highlight w:val="none"/>
              </w:rPr>
              <w:t>联系地址：</w:t>
            </w:r>
            <w:r>
              <w:rPr>
                <w:rFonts w:hint="eastAsia" w:ascii="仿宋" w:hAnsi="仿宋" w:eastAsia="仿宋" w:cs="Arial"/>
                <w:sz w:val="28"/>
                <w:szCs w:val="28"/>
                <w:highlight w:val="none"/>
                <w:lang w:eastAsia="zh-CN"/>
              </w:rPr>
              <w:t>微山县城后路10号</w:t>
            </w:r>
          </w:p>
          <w:p>
            <w:pPr>
              <w:widowControl/>
              <w:spacing w:line="440" w:lineRule="exact"/>
              <w:rPr>
                <w:rFonts w:hint="eastAsia" w:ascii="仿宋" w:hAnsi="仿宋" w:eastAsia="仿宋"/>
                <w:sz w:val="28"/>
                <w:szCs w:val="28"/>
                <w:highlight w:val="none"/>
                <w:lang w:eastAsia="zh-CN"/>
              </w:rPr>
            </w:pPr>
            <w:r>
              <w:rPr>
                <w:rFonts w:hint="eastAsia" w:ascii="仿宋" w:hAnsi="仿宋" w:eastAsia="仿宋" w:cs="Arial"/>
                <w:sz w:val="28"/>
                <w:szCs w:val="28"/>
                <w:highlight w:val="none"/>
              </w:rPr>
              <w:t>联系人：</w:t>
            </w:r>
            <w:r>
              <w:rPr>
                <w:rFonts w:hint="eastAsia" w:ascii="仿宋" w:hAnsi="仿宋" w:eastAsia="仿宋" w:cs="Arial"/>
                <w:sz w:val="28"/>
                <w:szCs w:val="28"/>
                <w:highlight w:val="none"/>
                <w:lang w:eastAsia="zh-CN"/>
              </w:rPr>
              <w:t>王主任</w:t>
            </w:r>
            <w:r>
              <w:rPr>
                <w:rFonts w:hint="eastAsia" w:ascii="仿宋" w:hAnsi="仿宋" w:eastAsia="仿宋" w:cs="Arial"/>
                <w:sz w:val="28"/>
                <w:szCs w:val="28"/>
                <w:highlight w:val="none"/>
              </w:rPr>
              <w:t xml:space="preserve">                  联系电话：</w:t>
            </w:r>
            <w:r>
              <w:rPr>
                <w:rFonts w:hint="eastAsia" w:ascii="仿宋" w:hAnsi="仿宋" w:eastAsia="仿宋" w:cs="Arial"/>
                <w:sz w:val="28"/>
                <w:szCs w:val="28"/>
                <w:highlight w:val="none"/>
                <w:lang w:eastAsia="zh-CN"/>
              </w:rPr>
              <w:t xml:space="preserve">15653726001 </w:t>
            </w:r>
            <w:r>
              <w:rPr>
                <w:rFonts w:hint="eastAsia" w:ascii="仿宋" w:hAnsi="仿宋" w:eastAsia="仿宋" w:cs="宋体"/>
                <w:color w:val="000000"/>
                <w:sz w:val="28"/>
                <w:szCs w:val="28"/>
                <w:highlight w:val="none"/>
              </w:rPr>
              <w:t xml:space="preserve">     </w:t>
            </w:r>
            <w:r>
              <w:rPr>
                <w:rFonts w:ascii="仿宋" w:hAnsi="仿宋" w:eastAsia="仿宋" w:cs="宋体"/>
                <w:color w:val="000000"/>
                <w:sz w:val="28"/>
                <w:szCs w:val="28"/>
                <w:highlight w:val="none"/>
              </w:rPr>
              <w:t xml:space="preserve">     </w:t>
            </w:r>
            <w:r>
              <w:rPr>
                <w:rFonts w:hint="eastAsia" w:ascii="仿宋" w:hAnsi="仿宋" w:eastAsia="仿宋" w:cs="宋体"/>
                <w:color w:val="000000"/>
                <w:sz w:val="28"/>
                <w:szCs w:val="2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pPr>
              <w:spacing w:line="440" w:lineRule="exact"/>
              <w:jc w:val="center"/>
              <w:rPr>
                <w:rFonts w:hint="eastAsia" w:ascii="仿宋" w:hAnsi="仿宋" w:eastAsia="仿宋"/>
                <w:sz w:val="28"/>
                <w:szCs w:val="28"/>
                <w:highlight w:val="none"/>
              </w:rPr>
            </w:pPr>
            <w:r>
              <w:rPr>
                <w:rFonts w:hint="eastAsia" w:ascii="仿宋" w:hAnsi="仿宋" w:eastAsia="仿宋"/>
                <w:sz w:val="28"/>
                <w:szCs w:val="28"/>
                <w:highlight w:val="none"/>
              </w:rPr>
              <w:t>3</w:t>
            </w:r>
          </w:p>
        </w:tc>
        <w:tc>
          <w:tcPr>
            <w:tcW w:w="9221" w:type="dxa"/>
            <w:noWrap w:val="0"/>
            <w:vAlign w:val="center"/>
          </w:tcPr>
          <w:p>
            <w:pPr>
              <w:widowControl/>
              <w:spacing w:line="440" w:lineRule="exact"/>
              <w:rPr>
                <w:rFonts w:hint="eastAsia" w:ascii="仿宋" w:hAnsi="仿宋" w:eastAsia="仿宋"/>
                <w:sz w:val="28"/>
                <w:szCs w:val="28"/>
                <w:highlight w:val="none"/>
              </w:rPr>
            </w:pPr>
            <w:r>
              <w:rPr>
                <w:rFonts w:hint="eastAsia" w:ascii="仿宋" w:hAnsi="仿宋" w:eastAsia="仿宋"/>
                <w:sz w:val="28"/>
                <w:szCs w:val="28"/>
                <w:highlight w:val="none"/>
              </w:rPr>
              <w:t>采购内容：</w:t>
            </w:r>
            <w:r>
              <w:rPr>
                <w:rFonts w:hint="eastAsia" w:ascii="仿宋" w:hAnsi="仿宋" w:eastAsia="仿宋"/>
                <w:color w:val="000000"/>
                <w:kern w:val="0"/>
                <w:sz w:val="28"/>
                <w:szCs w:val="28"/>
                <w:highlight w:val="none"/>
                <w:lang w:eastAsia="zh-CN"/>
              </w:rPr>
              <w:t>微山县人民医院创伤类耗材采购项目</w:t>
            </w:r>
            <w:r>
              <w:rPr>
                <w:rFonts w:hint="eastAsia" w:ascii="仿宋" w:hAnsi="仿宋" w:eastAsia="仿宋"/>
                <w:color w:val="000000"/>
                <w:kern w:val="0"/>
                <w:sz w:val="28"/>
                <w:szCs w:val="28"/>
                <w:highlight w:val="none"/>
              </w:rPr>
              <w:t xml:space="preserve"> </w:t>
            </w:r>
            <w:r>
              <w:rPr>
                <w:rFonts w:hint="eastAsia" w:ascii="仿宋" w:hAnsi="仿宋" w:eastAsia="仿宋"/>
                <w:sz w:val="28"/>
                <w:szCs w:val="28"/>
                <w:highlight w:val="none"/>
              </w:rPr>
              <w:t>（具体要求详见采购文件第</w:t>
            </w:r>
            <w:r>
              <w:rPr>
                <w:rFonts w:hint="eastAsia" w:ascii="仿宋" w:hAnsi="仿宋" w:eastAsia="仿宋"/>
                <w:sz w:val="28"/>
                <w:szCs w:val="28"/>
                <w:highlight w:val="none"/>
                <w:lang w:val="en-US" w:eastAsia="zh-CN"/>
              </w:rPr>
              <w:t>五</w:t>
            </w:r>
            <w:r>
              <w:rPr>
                <w:rFonts w:hint="eastAsia" w:ascii="仿宋" w:hAnsi="仿宋" w:eastAsia="仿宋"/>
                <w:sz w:val="28"/>
                <w:szCs w:val="28"/>
                <w:highlight w:val="none"/>
              </w:rPr>
              <w:t>部分项目说明）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pPr>
              <w:spacing w:line="440" w:lineRule="exact"/>
              <w:jc w:val="center"/>
              <w:rPr>
                <w:rFonts w:hint="eastAsia" w:ascii="仿宋" w:hAnsi="仿宋" w:eastAsia="仿宋"/>
                <w:sz w:val="28"/>
                <w:szCs w:val="28"/>
                <w:highlight w:val="none"/>
              </w:rPr>
            </w:pPr>
            <w:r>
              <w:rPr>
                <w:rFonts w:hint="eastAsia" w:ascii="仿宋" w:hAnsi="仿宋" w:eastAsia="仿宋"/>
                <w:sz w:val="28"/>
                <w:szCs w:val="28"/>
                <w:highlight w:val="none"/>
              </w:rPr>
              <w:t>4</w:t>
            </w:r>
          </w:p>
        </w:tc>
        <w:tc>
          <w:tcPr>
            <w:tcW w:w="9221" w:type="dxa"/>
            <w:noWrap w:val="0"/>
            <w:vAlign w:val="center"/>
          </w:tcPr>
          <w:p>
            <w:pPr>
              <w:pStyle w:val="17"/>
              <w:tabs>
                <w:tab w:val="left" w:pos="2730"/>
                <w:tab w:val="left" w:pos="2835"/>
              </w:tabs>
              <w:adjustRightInd w:val="0"/>
              <w:snapToGrid w:val="0"/>
              <w:spacing w:before="0" w:line="440" w:lineRule="exact"/>
              <w:rPr>
                <w:rFonts w:ascii="仿宋" w:hAnsi="仿宋" w:eastAsia="仿宋"/>
                <w:b/>
                <w:color w:val="FF0000"/>
                <w:sz w:val="28"/>
                <w:szCs w:val="28"/>
                <w:highlight w:val="none"/>
              </w:rPr>
            </w:pPr>
            <w:r>
              <w:rPr>
                <w:rFonts w:ascii="仿宋" w:hAnsi="仿宋" w:eastAsia="仿宋"/>
                <w:sz w:val="28"/>
                <w:szCs w:val="28"/>
                <w:highlight w:val="none"/>
              </w:rPr>
              <w:t>报价有</w:t>
            </w:r>
            <w:r>
              <w:rPr>
                <w:rFonts w:hint="eastAsia" w:ascii="仿宋" w:hAnsi="仿宋" w:eastAsia="仿宋"/>
                <w:sz w:val="28"/>
                <w:szCs w:val="28"/>
                <w:highlight w:val="none"/>
              </w:rPr>
              <w:t>效期：公</w:t>
            </w:r>
            <w:r>
              <w:rPr>
                <w:rFonts w:ascii="仿宋" w:hAnsi="仿宋" w:eastAsia="仿宋"/>
                <w:sz w:val="28"/>
                <w:szCs w:val="28"/>
                <w:highlight w:val="none"/>
              </w:rPr>
              <w:t>开报价</w:t>
            </w:r>
            <w:r>
              <w:rPr>
                <w:rFonts w:hint="eastAsia" w:ascii="仿宋" w:hAnsi="仿宋" w:eastAsia="仿宋"/>
                <w:sz w:val="28"/>
                <w:szCs w:val="28"/>
                <w:highlight w:val="none"/>
              </w:rPr>
              <w:t>后</w:t>
            </w:r>
            <w:r>
              <w:rPr>
                <w:rFonts w:ascii="仿宋" w:hAnsi="仿宋" w:eastAsia="仿宋"/>
                <w:sz w:val="28"/>
                <w:szCs w:val="28"/>
                <w:highlight w:val="none"/>
                <w:u w:val="single"/>
              </w:rPr>
              <w:t>90</w:t>
            </w:r>
            <w:r>
              <w:rPr>
                <w:rFonts w:ascii="仿宋" w:hAnsi="仿宋" w:eastAsia="仿宋"/>
                <w:sz w:val="28"/>
                <w:szCs w:val="28"/>
                <w:highlight w:val="none"/>
              </w:rPr>
              <w:t>个</w:t>
            </w:r>
            <w:r>
              <w:rPr>
                <w:rFonts w:hint="eastAsia" w:ascii="仿宋" w:hAnsi="仿宋" w:eastAsia="仿宋"/>
                <w:sz w:val="28"/>
                <w:szCs w:val="28"/>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pPr>
              <w:spacing w:line="440" w:lineRule="exact"/>
              <w:jc w:val="center"/>
              <w:rPr>
                <w:rFonts w:hint="eastAsia" w:ascii="仿宋" w:hAnsi="仿宋" w:eastAsia="仿宋"/>
                <w:sz w:val="28"/>
                <w:szCs w:val="28"/>
                <w:highlight w:val="none"/>
              </w:rPr>
            </w:pPr>
            <w:r>
              <w:rPr>
                <w:rFonts w:hint="eastAsia" w:ascii="仿宋" w:hAnsi="仿宋" w:eastAsia="仿宋"/>
                <w:sz w:val="28"/>
                <w:szCs w:val="28"/>
                <w:highlight w:val="none"/>
              </w:rPr>
              <w:t>5</w:t>
            </w:r>
          </w:p>
        </w:tc>
        <w:tc>
          <w:tcPr>
            <w:tcW w:w="9221" w:type="dxa"/>
            <w:noWrap w:val="0"/>
            <w:vAlign w:val="center"/>
          </w:tcPr>
          <w:p>
            <w:pPr>
              <w:tabs>
                <w:tab w:val="left" w:pos="2730"/>
                <w:tab w:val="left" w:pos="2835"/>
              </w:tabs>
              <w:adjustRightInd w:val="0"/>
              <w:snapToGrid w:val="0"/>
              <w:spacing w:line="440" w:lineRule="exact"/>
              <w:rPr>
                <w:rFonts w:hint="eastAsia" w:ascii="仿宋" w:hAnsi="仿宋" w:eastAsia="仿宋"/>
                <w:sz w:val="28"/>
                <w:szCs w:val="28"/>
                <w:highlight w:val="none"/>
              </w:rPr>
            </w:pPr>
            <w:r>
              <w:rPr>
                <w:rFonts w:ascii="仿宋" w:hAnsi="仿宋" w:eastAsia="仿宋"/>
                <w:sz w:val="28"/>
                <w:szCs w:val="28"/>
                <w:highlight w:val="none"/>
              </w:rPr>
              <w:t>报价</w:t>
            </w:r>
            <w:r>
              <w:rPr>
                <w:rFonts w:hint="eastAsia" w:ascii="仿宋" w:hAnsi="仿宋" w:eastAsia="仿宋"/>
                <w:sz w:val="28"/>
                <w:szCs w:val="28"/>
                <w:highlight w:val="none"/>
              </w:rPr>
              <w:t>文件份</w:t>
            </w:r>
            <w:r>
              <w:rPr>
                <w:rFonts w:ascii="仿宋" w:hAnsi="仿宋" w:eastAsia="仿宋"/>
                <w:sz w:val="28"/>
                <w:szCs w:val="28"/>
                <w:highlight w:val="none"/>
              </w:rPr>
              <w:t>数</w:t>
            </w:r>
            <w:r>
              <w:rPr>
                <w:rFonts w:hint="eastAsia" w:ascii="仿宋" w:hAnsi="仿宋" w:eastAsia="仿宋"/>
                <w:sz w:val="28"/>
                <w:szCs w:val="28"/>
                <w:highlight w:val="none"/>
              </w:rPr>
              <w:t>：</w:t>
            </w:r>
            <w:r>
              <w:rPr>
                <w:rFonts w:hint="eastAsia" w:ascii="仿宋" w:hAnsi="仿宋" w:eastAsia="仿宋"/>
                <w:sz w:val="28"/>
                <w:szCs w:val="28"/>
                <w:highlight w:val="none"/>
                <w:u w:val="single"/>
              </w:rPr>
              <w:t>一份</w:t>
            </w:r>
            <w:r>
              <w:rPr>
                <w:rFonts w:hint="eastAsia" w:ascii="仿宋" w:hAnsi="仿宋" w:eastAsia="仿宋"/>
                <w:sz w:val="28"/>
                <w:szCs w:val="28"/>
                <w:highlight w:val="none"/>
              </w:rPr>
              <w:t>正本；</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rPr>
              <w:t>四份</w:t>
            </w:r>
            <w:r>
              <w:rPr>
                <w:rFonts w:ascii="仿宋" w:hAnsi="仿宋" w:eastAsia="仿宋"/>
                <w:sz w:val="28"/>
                <w:szCs w:val="28"/>
                <w:highlight w:val="none"/>
                <w:u w:val="single"/>
              </w:rPr>
              <w:t xml:space="preserve"> </w:t>
            </w:r>
            <w:r>
              <w:rPr>
                <w:rFonts w:hint="eastAsia" w:ascii="仿宋" w:hAnsi="仿宋" w:eastAsia="仿宋"/>
                <w:sz w:val="28"/>
                <w:szCs w:val="28"/>
                <w:highlight w:val="none"/>
              </w:rPr>
              <w:t>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pPr>
              <w:spacing w:line="440" w:lineRule="exact"/>
              <w:jc w:val="center"/>
              <w:rPr>
                <w:rFonts w:hint="eastAsia" w:ascii="仿宋" w:hAnsi="仿宋" w:eastAsia="仿宋"/>
                <w:sz w:val="28"/>
                <w:szCs w:val="28"/>
                <w:highlight w:val="none"/>
              </w:rPr>
            </w:pPr>
            <w:r>
              <w:rPr>
                <w:rFonts w:hint="eastAsia" w:ascii="仿宋" w:hAnsi="仿宋" w:eastAsia="仿宋"/>
                <w:sz w:val="28"/>
                <w:szCs w:val="28"/>
                <w:highlight w:val="none"/>
              </w:rPr>
              <w:t>6</w:t>
            </w:r>
          </w:p>
        </w:tc>
        <w:tc>
          <w:tcPr>
            <w:tcW w:w="9221" w:type="dxa"/>
            <w:noWrap w:val="0"/>
            <w:vAlign w:val="center"/>
          </w:tcPr>
          <w:p>
            <w:pPr>
              <w:tabs>
                <w:tab w:val="left" w:pos="2730"/>
                <w:tab w:val="left" w:pos="2835"/>
              </w:tabs>
              <w:adjustRightInd w:val="0"/>
              <w:snapToGrid w:val="0"/>
              <w:spacing w:line="440" w:lineRule="exact"/>
              <w:rPr>
                <w:rFonts w:hint="eastAsia" w:ascii="仿宋" w:hAnsi="仿宋" w:eastAsia="仿宋"/>
                <w:sz w:val="28"/>
                <w:szCs w:val="28"/>
                <w:highlight w:val="none"/>
                <w:lang w:eastAsia="zh-CN"/>
              </w:rPr>
            </w:pPr>
            <w:r>
              <w:rPr>
                <w:rFonts w:hint="eastAsia" w:ascii="仿宋" w:hAnsi="仿宋" w:eastAsia="仿宋"/>
                <w:sz w:val="28"/>
                <w:szCs w:val="28"/>
                <w:highlight w:val="none"/>
              </w:rPr>
              <w:t>报价文件递交至：</w:t>
            </w:r>
            <w:r>
              <w:rPr>
                <w:rFonts w:hint="eastAsia" w:ascii="仿宋" w:hAnsi="仿宋" w:eastAsia="仿宋"/>
                <w:sz w:val="28"/>
                <w:szCs w:val="28"/>
                <w:highlight w:val="none"/>
                <w:lang w:eastAsia="zh-CN"/>
              </w:rPr>
              <w:t>微山县人民医院1号病房楼10楼会议室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pPr>
              <w:spacing w:line="440" w:lineRule="exact"/>
              <w:jc w:val="center"/>
              <w:rPr>
                <w:rFonts w:hint="eastAsia" w:ascii="仿宋" w:hAnsi="仿宋" w:eastAsia="仿宋"/>
                <w:sz w:val="28"/>
                <w:szCs w:val="28"/>
                <w:highlight w:val="none"/>
              </w:rPr>
            </w:pPr>
            <w:r>
              <w:rPr>
                <w:rFonts w:hint="eastAsia" w:ascii="仿宋" w:hAnsi="仿宋" w:eastAsia="仿宋"/>
                <w:sz w:val="28"/>
                <w:szCs w:val="28"/>
                <w:highlight w:val="none"/>
              </w:rPr>
              <w:t>7</w:t>
            </w:r>
          </w:p>
        </w:tc>
        <w:tc>
          <w:tcPr>
            <w:tcW w:w="9221" w:type="dxa"/>
            <w:noWrap w:val="0"/>
            <w:vAlign w:val="center"/>
          </w:tcPr>
          <w:p>
            <w:pPr>
              <w:tabs>
                <w:tab w:val="left" w:pos="2730"/>
                <w:tab w:val="left" w:pos="2835"/>
              </w:tabs>
              <w:adjustRightInd w:val="0"/>
              <w:snapToGrid w:val="0"/>
              <w:spacing w:line="440" w:lineRule="exact"/>
              <w:rPr>
                <w:rFonts w:hint="eastAsia" w:ascii="仿宋" w:hAnsi="仿宋" w:eastAsia="仿宋"/>
                <w:sz w:val="28"/>
                <w:szCs w:val="28"/>
                <w:highlight w:val="none"/>
              </w:rPr>
            </w:pPr>
            <w:r>
              <w:rPr>
                <w:rFonts w:hint="eastAsia" w:ascii="仿宋" w:hAnsi="仿宋" w:eastAsia="仿宋"/>
                <w:sz w:val="28"/>
                <w:szCs w:val="28"/>
                <w:highlight w:val="none"/>
              </w:rPr>
              <w:t>《报价一览表》应另准备二份单独密封装在一个信封内（信封格式见附件）与报价文件分别密封。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pPr>
              <w:spacing w:line="440" w:lineRule="exact"/>
              <w:jc w:val="center"/>
              <w:rPr>
                <w:rFonts w:hint="eastAsia" w:ascii="仿宋" w:hAnsi="仿宋" w:eastAsia="仿宋"/>
                <w:sz w:val="28"/>
                <w:szCs w:val="28"/>
                <w:highlight w:val="none"/>
              </w:rPr>
            </w:pPr>
            <w:r>
              <w:rPr>
                <w:rFonts w:hint="eastAsia" w:ascii="仿宋" w:hAnsi="仿宋" w:eastAsia="仿宋"/>
                <w:sz w:val="28"/>
                <w:szCs w:val="28"/>
                <w:highlight w:val="none"/>
              </w:rPr>
              <w:t>8</w:t>
            </w:r>
          </w:p>
        </w:tc>
        <w:tc>
          <w:tcPr>
            <w:tcW w:w="9221" w:type="dxa"/>
            <w:noWrap w:val="0"/>
            <w:vAlign w:val="center"/>
          </w:tcPr>
          <w:p>
            <w:pPr>
              <w:tabs>
                <w:tab w:val="left" w:pos="2730"/>
                <w:tab w:val="left" w:pos="2835"/>
              </w:tabs>
              <w:adjustRightInd w:val="0"/>
              <w:snapToGrid w:val="0"/>
              <w:spacing w:line="440" w:lineRule="exact"/>
              <w:rPr>
                <w:rFonts w:hint="eastAsia" w:ascii="仿宋" w:hAnsi="仿宋" w:eastAsia="仿宋"/>
                <w:sz w:val="28"/>
                <w:szCs w:val="28"/>
                <w:highlight w:val="none"/>
              </w:rPr>
            </w:pPr>
            <w:r>
              <w:rPr>
                <w:rFonts w:hint="eastAsia" w:ascii="仿宋" w:hAnsi="仿宋" w:eastAsia="仿宋"/>
                <w:sz w:val="28"/>
                <w:szCs w:val="28"/>
                <w:highlight w:val="none"/>
              </w:rPr>
              <w:t>公开报价时间：</w:t>
            </w:r>
            <w:r>
              <w:rPr>
                <w:rFonts w:hint="eastAsia" w:ascii="仿宋" w:hAnsi="仿宋" w:eastAsia="仿宋" w:cs="宋体"/>
                <w:color w:val="000000"/>
                <w:kern w:val="0"/>
                <w:sz w:val="28"/>
                <w:szCs w:val="28"/>
                <w:highlight w:val="none"/>
                <w:lang w:eastAsia="zh-CN"/>
              </w:rPr>
              <w:t>2023年3月31日9时00分</w:t>
            </w:r>
            <w:r>
              <w:rPr>
                <w:rFonts w:hint="eastAsia" w:ascii="仿宋" w:hAnsi="仿宋" w:eastAsia="仿宋"/>
                <w:sz w:val="28"/>
                <w:szCs w:val="28"/>
                <w:highlight w:val="none"/>
              </w:rPr>
              <w:t>（北京时间）</w:t>
            </w:r>
          </w:p>
          <w:p>
            <w:pPr>
              <w:tabs>
                <w:tab w:val="left" w:pos="2730"/>
                <w:tab w:val="left" w:pos="2835"/>
              </w:tabs>
              <w:adjustRightInd w:val="0"/>
              <w:snapToGrid w:val="0"/>
              <w:spacing w:line="440" w:lineRule="exact"/>
              <w:rPr>
                <w:rFonts w:hint="eastAsia" w:ascii="仿宋" w:hAnsi="仿宋" w:eastAsia="仿宋"/>
                <w:sz w:val="28"/>
                <w:szCs w:val="28"/>
                <w:highlight w:val="none"/>
                <w:lang w:eastAsia="zh-CN"/>
              </w:rPr>
            </w:pPr>
            <w:r>
              <w:rPr>
                <w:rFonts w:hint="eastAsia" w:ascii="仿宋" w:hAnsi="仿宋" w:eastAsia="仿宋"/>
                <w:sz w:val="28"/>
                <w:szCs w:val="28"/>
                <w:highlight w:val="none"/>
              </w:rPr>
              <w:t>地点：</w:t>
            </w:r>
            <w:r>
              <w:rPr>
                <w:rFonts w:hint="eastAsia" w:ascii="仿宋" w:hAnsi="仿宋" w:eastAsia="仿宋"/>
                <w:sz w:val="28"/>
                <w:szCs w:val="28"/>
                <w:highlight w:val="none"/>
                <w:lang w:eastAsia="zh-CN"/>
              </w:rPr>
              <w:t>微山县人民医院1号病房楼10楼会议室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pPr>
              <w:tabs>
                <w:tab w:val="left" w:pos="2730"/>
                <w:tab w:val="left" w:pos="2835"/>
              </w:tabs>
              <w:adjustRightInd w:val="0"/>
              <w:snapToGrid w:val="0"/>
              <w:spacing w:line="440" w:lineRule="exact"/>
              <w:jc w:val="center"/>
              <w:rPr>
                <w:rFonts w:hint="eastAsia" w:ascii="仿宋" w:hAnsi="仿宋" w:eastAsia="仿宋"/>
                <w:sz w:val="28"/>
                <w:szCs w:val="28"/>
                <w:highlight w:val="none"/>
              </w:rPr>
            </w:pPr>
            <w:r>
              <w:rPr>
                <w:rFonts w:hint="eastAsia" w:ascii="仿宋" w:hAnsi="仿宋" w:eastAsia="仿宋"/>
                <w:sz w:val="28"/>
                <w:szCs w:val="28"/>
                <w:highlight w:val="none"/>
              </w:rPr>
              <w:t>9</w:t>
            </w:r>
          </w:p>
        </w:tc>
        <w:tc>
          <w:tcPr>
            <w:tcW w:w="9221" w:type="dxa"/>
            <w:noWrap w:val="0"/>
            <w:vAlign w:val="center"/>
          </w:tcPr>
          <w:p>
            <w:pPr>
              <w:pStyle w:val="17"/>
              <w:tabs>
                <w:tab w:val="left" w:pos="2730"/>
                <w:tab w:val="left" w:pos="2835"/>
              </w:tabs>
              <w:adjustRightInd w:val="0"/>
              <w:snapToGrid w:val="0"/>
              <w:spacing w:before="0" w:line="440" w:lineRule="exact"/>
              <w:rPr>
                <w:rFonts w:hint="eastAsia" w:ascii="仿宋" w:hAnsi="仿宋" w:eastAsia="仿宋"/>
                <w:sz w:val="28"/>
                <w:szCs w:val="28"/>
                <w:highlight w:val="none"/>
              </w:rPr>
            </w:pPr>
            <w:r>
              <w:rPr>
                <w:rFonts w:hint="eastAsia" w:ascii="仿宋" w:hAnsi="仿宋" w:eastAsia="仿宋"/>
                <w:b/>
                <w:bCs/>
                <w:sz w:val="28"/>
                <w:szCs w:val="28"/>
                <w:highlight w:val="none"/>
              </w:rPr>
              <w:t>资金来源：</w:t>
            </w:r>
            <w:r>
              <w:rPr>
                <w:rFonts w:hint="eastAsia" w:ascii="仿宋" w:hAnsi="仿宋" w:eastAsia="仿宋"/>
                <w:sz w:val="28"/>
                <w:szCs w:val="28"/>
                <w:highlight w:val="none"/>
              </w:rPr>
              <w:t>自筹资金</w:t>
            </w:r>
          </w:p>
          <w:p>
            <w:pPr>
              <w:pStyle w:val="17"/>
              <w:tabs>
                <w:tab w:val="left" w:pos="2730"/>
                <w:tab w:val="left" w:pos="2835"/>
              </w:tabs>
              <w:adjustRightInd w:val="0"/>
              <w:snapToGrid w:val="0"/>
              <w:spacing w:before="0" w:line="440" w:lineRule="exact"/>
              <w:rPr>
                <w:rFonts w:hint="default" w:ascii="仿宋" w:hAnsi="仿宋" w:eastAsia="仿宋"/>
                <w:sz w:val="28"/>
                <w:szCs w:val="28"/>
                <w:highlight w:val="none"/>
                <w:lang w:val="en-US" w:eastAsia="zh-CN"/>
              </w:rPr>
            </w:pPr>
            <w:r>
              <w:rPr>
                <w:rFonts w:hint="eastAsia" w:ascii="仿宋" w:hAnsi="仿宋" w:eastAsia="仿宋"/>
                <w:b/>
                <w:bCs/>
                <w:sz w:val="28"/>
                <w:szCs w:val="28"/>
                <w:highlight w:val="none"/>
              </w:rPr>
              <w:t>付款方式：</w:t>
            </w:r>
            <w:r>
              <w:rPr>
                <w:rFonts w:hint="eastAsia" w:ascii="仿宋" w:hAnsi="仿宋" w:eastAsia="仿宋"/>
                <w:sz w:val="28"/>
                <w:szCs w:val="28"/>
                <w:highlight w:val="none"/>
              </w:rPr>
              <w:t>货到并验收合格入库后，耗材以开据发票日期为准，≥</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个月回款</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以中标人开据发票日期为准）</w:t>
            </w:r>
          </w:p>
          <w:p>
            <w:pPr>
              <w:pStyle w:val="17"/>
              <w:tabs>
                <w:tab w:val="left" w:pos="2730"/>
                <w:tab w:val="left" w:pos="2835"/>
              </w:tabs>
              <w:adjustRightInd w:val="0"/>
              <w:snapToGrid w:val="0"/>
              <w:spacing w:before="0" w:line="440" w:lineRule="exact"/>
              <w:rPr>
                <w:highlight w:val="none"/>
              </w:rPr>
            </w:pPr>
            <w:r>
              <w:rPr>
                <w:rFonts w:hint="eastAsia" w:ascii="仿宋" w:hAnsi="仿宋" w:eastAsia="仿宋"/>
                <w:b/>
                <w:bCs/>
                <w:sz w:val="28"/>
                <w:szCs w:val="28"/>
                <w:highlight w:val="none"/>
              </w:rPr>
              <w:t>结算方式：</w:t>
            </w:r>
            <w:r>
              <w:rPr>
                <w:rFonts w:hint="eastAsia" w:ascii="仿宋" w:hAnsi="仿宋" w:eastAsia="仿宋"/>
                <w:sz w:val="28"/>
                <w:szCs w:val="28"/>
                <w:highlight w:val="none"/>
              </w:rPr>
              <w:t>固定单价，据实结算。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pPr>
              <w:spacing w:line="440" w:lineRule="exact"/>
              <w:jc w:val="center"/>
              <w:rPr>
                <w:rFonts w:ascii="仿宋" w:hAnsi="仿宋" w:eastAsia="仿宋"/>
                <w:sz w:val="28"/>
                <w:szCs w:val="28"/>
                <w:highlight w:val="none"/>
              </w:rPr>
            </w:pPr>
            <w:r>
              <w:rPr>
                <w:rFonts w:hint="eastAsia" w:ascii="仿宋" w:hAnsi="仿宋" w:eastAsia="仿宋"/>
                <w:sz w:val="28"/>
                <w:szCs w:val="28"/>
                <w:highlight w:val="none"/>
              </w:rPr>
              <w:t>10</w:t>
            </w:r>
          </w:p>
        </w:tc>
        <w:tc>
          <w:tcPr>
            <w:tcW w:w="9221" w:type="dxa"/>
            <w:noWrap w:val="0"/>
            <w:vAlign w:val="center"/>
          </w:tcPr>
          <w:p>
            <w:pPr>
              <w:pStyle w:val="17"/>
              <w:tabs>
                <w:tab w:val="left" w:pos="2730"/>
                <w:tab w:val="left" w:pos="2835"/>
              </w:tabs>
              <w:adjustRightInd w:val="0"/>
              <w:snapToGrid w:val="0"/>
              <w:spacing w:before="0" w:line="440" w:lineRule="exact"/>
              <w:rPr>
                <w:rFonts w:hint="default" w:ascii="仿宋" w:hAnsi="仿宋" w:eastAsia="仿宋"/>
                <w:sz w:val="28"/>
                <w:szCs w:val="28"/>
                <w:highlight w:val="none"/>
                <w:lang w:val="en-US" w:eastAsia="zh-CN"/>
              </w:rPr>
            </w:pPr>
            <w:r>
              <w:rPr>
                <w:rFonts w:hint="eastAsia" w:ascii="仿宋" w:hAnsi="仿宋" w:eastAsia="仿宋"/>
                <w:b/>
                <w:bCs/>
                <w:sz w:val="28"/>
                <w:szCs w:val="28"/>
                <w:highlight w:val="none"/>
              </w:rPr>
              <w:t>合同履行期限</w:t>
            </w:r>
            <w:r>
              <w:rPr>
                <w:rFonts w:hint="eastAsia" w:ascii="仿宋" w:hAnsi="仿宋" w:eastAsia="仿宋"/>
                <w:b/>
                <w:bCs/>
                <w:sz w:val="28"/>
                <w:szCs w:val="28"/>
                <w:highlight w:val="none"/>
                <w:lang w:eastAsia="zh-CN"/>
              </w:rPr>
              <w:t>：</w:t>
            </w:r>
            <w:r>
              <w:rPr>
                <w:rFonts w:hint="eastAsia" w:ascii="仿宋" w:hAnsi="仿宋" w:eastAsia="仿宋"/>
                <w:sz w:val="28"/>
                <w:szCs w:val="28"/>
                <w:highlight w:val="none"/>
                <w:lang w:eastAsia="zh-CN"/>
              </w:rPr>
              <w:t>自签订采购合同之日起</w:t>
            </w:r>
            <w:r>
              <w:rPr>
                <w:rFonts w:hint="eastAsia" w:ascii="仿宋" w:hAnsi="仿宋" w:eastAsia="仿宋"/>
                <w:sz w:val="28"/>
                <w:szCs w:val="28"/>
                <w:highlight w:val="none"/>
                <w:lang w:val="en-US" w:eastAsia="zh-CN"/>
              </w:rPr>
              <w:t>2年</w:t>
            </w:r>
          </w:p>
          <w:p>
            <w:pPr>
              <w:pStyle w:val="17"/>
              <w:tabs>
                <w:tab w:val="left" w:pos="2730"/>
                <w:tab w:val="left" w:pos="2835"/>
              </w:tabs>
              <w:adjustRightInd w:val="0"/>
              <w:snapToGrid w:val="0"/>
              <w:spacing w:before="0" w:line="440" w:lineRule="exact"/>
              <w:rPr>
                <w:rFonts w:hint="default" w:ascii="仿宋" w:hAnsi="仿宋" w:eastAsia="仿宋"/>
                <w:sz w:val="28"/>
                <w:szCs w:val="28"/>
                <w:highlight w:val="none"/>
                <w:lang w:val="en-US" w:eastAsia="zh-CN"/>
              </w:rPr>
            </w:pPr>
            <w:r>
              <w:rPr>
                <w:rFonts w:hint="eastAsia" w:ascii="仿宋" w:hAnsi="仿宋" w:eastAsia="仿宋"/>
                <w:b/>
                <w:bCs/>
                <w:sz w:val="28"/>
                <w:szCs w:val="28"/>
                <w:highlight w:val="none"/>
              </w:rPr>
              <w:t>履行期内交货期要求：</w:t>
            </w:r>
            <w:r>
              <w:rPr>
                <w:rFonts w:hint="eastAsia" w:ascii="仿宋" w:hAnsi="仿宋" w:eastAsia="仿宋"/>
                <w:sz w:val="28"/>
                <w:szCs w:val="28"/>
                <w:highlight w:val="none"/>
              </w:rPr>
              <w:t>合同签订后，一般耗材接甲方订货通知后</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天内送货</w:t>
            </w:r>
            <w:r>
              <w:rPr>
                <w:rFonts w:hint="eastAsia" w:ascii="仿宋" w:hAnsi="仿宋" w:eastAsia="仿宋"/>
                <w:sz w:val="28"/>
                <w:szCs w:val="28"/>
                <w:highlight w:val="none"/>
                <w:lang w:eastAsia="zh-CN"/>
              </w:rPr>
              <w:t>，</w:t>
            </w:r>
            <w:r>
              <w:rPr>
                <w:rFonts w:hint="eastAsia" w:ascii="仿宋" w:hAnsi="仿宋" w:eastAsia="仿宋"/>
                <w:sz w:val="28"/>
                <w:szCs w:val="28"/>
                <w:highlight w:val="none"/>
              </w:rPr>
              <w:t>急需耗材需</w:t>
            </w:r>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t>小时内送达。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pPr>
              <w:spacing w:line="440" w:lineRule="exact"/>
              <w:jc w:val="center"/>
              <w:rPr>
                <w:rFonts w:hint="eastAsia" w:ascii="仿宋" w:hAnsi="仿宋" w:eastAsia="仿宋"/>
                <w:sz w:val="28"/>
                <w:szCs w:val="28"/>
                <w:highlight w:val="none"/>
              </w:rPr>
            </w:pPr>
            <w:r>
              <w:rPr>
                <w:rFonts w:hint="eastAsia" w:ascii="仿宋" w:hAnsi="仿宋" w:eastAsia="仿宋"/>
                <w:sz w:val="28"/>
                <w:szCs w:val="28"/>
                <w:highlight w:val="none"/>
              </w:rPr>
              <w:t>11</w:t>
            </w:r>
          </w:p>
        </w:tc>
        <w:tc>
          <w:tcPr>
            <w:tcW w:w="9221" w:type="dxa"/>
            <w:noWrap w:val="0"/>
            <w:vAlign w:val="center"/>
          </w:tcPr>
          <w:p>
            <w:pPr>
              <w:pStyle w:val="17"/>
              <w:tabs>
                <w:tab w:val="left" w:pos="2730"/>
                <w:tab w:val="left" w:pos="2835"/>
              </w:tabs>
              <w:adjustRightInd w:val="0"/>
              <w:snapToGrid w:val="0"/>
              <w:spacing w:before="0" w:line="440" w:lineRule="exact"/>
              <w:rPr>
                <w:rFonts w:hint="default" w:ascii="仿宋" w:hAnsi="仿宋" w:eastAsia="仿宋"/>
                <w:bCs/>
                <w:sz w:val="28"/>
                <w:szCs w:val="28"/>
                <w:highlight w:val="none"/>
                <w:lang w:val="en-US" w:eastAsia="zh-CN"/>
              </w:rPr>
            </w:pPr>
            <w:r>
              <w:rPr>
                <w:rFonts w:hint="eastAsia" w:ascii="仿宋" w:hAnsi="仿宋" w:eastAsia="仿宋"/>
                <w:b/>
                <w:bCs/>
                <w:sz w:val="28"/>
                <w:szCs w:val="28"/>
                <w:highlight w:val="none"/>
              </w:rPr>
              <w:t>质量要求</w:t>
            </w:r>
            <w:r>
              <w:rPr>
                <w:rFonts w:hint="eastAsia" w:ascii="仿宋" w:hAnsi="仿宋" w:eastAsia="仿宋"/>
                <w:b/>
                <w:bCs/>
                <w:sz w:val="28"/>
                <w:szCs w:val="28"/>
                <w:highlight w:val="none"/>
                <w:lang w:eastAsia="zh-CN"/>
              </w:rPr>
              <w:t>：</w:t>
            </w:r>
            <w:r>
              <w:rPr>
                <w:rFonts w:hint="eastAsia" w:ascii="仿宋" w:hAnsi="仿宋" w:eastAsia="仿宋"/>
                <w:sz w:val="28"/>
                <w:szCs w:val="28"/>
                <w:highlight w:val="none"/>
              </w:rPr>
              <w:t>达到国家现行标准要求。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pPr>
              <w:spacing w:line="440" w:lineRule="exact"/>
              <w:jc w:val="center"/>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12</w:t>
            </w:r>
          </w:p>
        </w:tc>
        <w:tc>
          <w:tcPr>
            <w:tcW w:w="9221" w:type="dxa"/>
            <w:noWrap w:val="0"/>
            <w:vAlign w:val="center"/>
          </w:tcPr>
          <w:p>
            <w:pPr>
              <w:pStyle w:val="17"/>
              <w:tabs>
                <w:tab w:val="left" w:pos="2730"/>
                <w:tab w:val="left" w:pos="2835"/>
              </w:tabs>
              <w:adjustRightInd w:val="0"/>
              <w:snapToGrid w:val="0"/>
              <w:spacing w:before="0" w:line="440" w:lineRule="exact"/>
              <w:rPr>
                <w:rFonts w:hint="eastAsia" w:ascii="仿宋" w:hAnsi="仿宋" w:eastAsia="仿宋"/>
                <w:sz w:val="28"/>
                <w:szCs w:val="28"/>
                <w:highlight w:val="none"/>
              </w:rPr>
            </w:pPr>
            <w:r>
              <w:rPr>
                <w:rFonts w:hint="eastAsia" w:ascii="仿宋" w:hAnsi="仿宋" w:eastAsia="仿宋"/>
                <w:b/>
                <w:bCs/>
                <w:sz w:val="28"/>
                <w:szCs w:val="28"/>
                <w:highlight w:val="none"/>
              </w:rPr>
              <w:t>服务标准</w:t>
            </w:r>
            <w:r>
              <w:rPr>
                <w:rFonts w:hint="eastAsia" w:ascii="仿宋" w:hAnsi="仿宋" w:eastAsia="仿宋"/>
                <w:b/>
                <w:bCs/>
                <w:sz w:val="28"/>
                <w:szCs w:val="28"/>
                <w:highlight w:val="none"/>
                <w:lang w:eastAsia="zh-CN"/>
              </w:rPr>
              <w:t>：</w:t>
            </w:r>
            <w:r>
              <w:rPr>
                <w:rFonts w:hint="eastAsia" w:ascii="仿宋" w:hAnsi="仿宋" w:eastAsia="仿宋"/>
                <w:sz w:val="28"/>
                <w:szCs w:val="28"/>
                <w:highlight w:val="none"/>
                <w:lang w:val="en-US" w:eastAsia="zh-CN"/>
              </w:rPr>
              <w:t>符合国家标准、行业标准及采购人要求的标准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pPr>
              <w:spacing w:line="440" w:lineRule="exact"/>
              <w:jc w:val="center"/>
              <w:rPr>
                <w:rFonts w:hint="eastAsia" w:ascii="仿宋" w:hAnsi="仿宋" w:eastAsia="仿宋"/>
                <w:sz w:val="28"/>
                <w:szCs w:val="28"/>
                <w:highlight w:val="none"/>
                <w:lang w:eastAsia="zh-CN"/>
              </w:rPr>
            </w:pPr>
            <w:r>
              <w:rPr>
                <w:rFonts w:hint="eastAsia" w:ascii="仿宋" w:hAnsi="仿宋" w:eastAsia="仿宋"/>
                <w:sz w:val="28"/>
                <w:szCs w:val="28"/>
                <w:highlight w:val="none"/>
              </w:rPr>
              <w:t>1</w:t>
            </w:r>
            <w:r>
              <w:rPr>
                <w:rFonts w:hint="eastAsia" w:ascii="仿宋" w:hAnsi="仿宋" w:eastAsia="仿宋"/>
                <w:sz w:val="28"/>
                <w:szCs w:val="28"/>
                <w:highlight w:val="none"/>
                <w:lang w:val="en-US" w:eastAsia="zh-CN"/>
              </w:rPr>
              <w:t>3</w:t>
            </w:r>
          </w:p>
        </w:tc>
        <w:tc>
          <w:tcPr>
            <w:tcW w:w="9221" w:type="dxa"/>
            <w:noWrap w:val="0"/>
            <w:vAlign w:val="center"/>
          </w:tcPr>
          <w:p>
            <w:pPr>
              <w:pStyle w:val="17"/>
              <w:tabs>
                <w:tab w:val="left" w:pos="2730"/>
                <w:tab w:val="left" w:pos="2835"/>
              </w:tabs>
              <w:adjustRightInd w:val="0"/>
              <w:snapToGrid w:val="0"/>
              <w:spacing w:before="0" w:line="440" w:lineRule="exact"/>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本项目预算控制价为：无预算控制价。</w:t>
            </w:r>
          </w:p>
          <w:p>
            <w:pPr>
              <w:pStyle w:val="17"/>
              <w:tabs>
                <w:tab w:val="left" w:pos="2730"/>
                <w:tab w:val="left" w:pos="2835"/>
              </w:tabs>
              <w:adjustRightInd w:val="0"/>
              <w:snapToGrid w:val="0"/>
              <w:spacing w:before="0" w:line="440" w:lineRule="exact"/>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报价要求：</w:t>
            </w:r>
          </w:p>
          <w:p>
            <w:pPr>
              <w:pStyle w:val="17"/>
              <w:numPr>
                <w:ilvl w:val="0"/>
                <w:numId w:val="0"/>
              </w:numPr>
              <w:tabs>
                <w:tab w:val="left" w:pos="2730"/>
                <w:tab w:val="left" w:pos="2835"/>
              </w:tabs>
              <w:adjustRightInd w:val="0"/>
              <w:snapToGrid w:val="0"/>
              <w:spacing w:before="0" w:line="440" w:lineRule="exact"/>
              <w:ind w:firstLine="562" w:firstLineChars="200"/>
              <w:rPr>
                <w:rFonts w:hint="eastAsia"/>
                <w:highlight w:val="none"/>
                <w:lang w:val="en-US" w:eastAsia="zh-CN"/>
              </w:rPr>
            </w:pPr>
            <w:r>
              <w:rPr>
                <w:rFonts w:hint="eastAsia" w:ascii="仿宋" w:hAnsi="仿宋" w:eastAsia="仿宋"/>
                <w:b/>
                <w:bCs/>
                <w:sz w:val="28"/>
                <w:szCs w:val="28"/>
                <w:highlight w:val="none"/>
                <w:lang w:val="en-US" w:eastAsia="zh-CN"/>
              </w:rPr>
              <w:t>1、所报产品价格不得高于山东省医用耗材集中采购网挂网产品单价，否则视为</w:t>
            </w:r>
            <w:r>
              <w:rPr>
                <w:rFonts w:hint="eastAsia" w:ascii="仿宋" w:hAnsi="仿宋" w:eastAsia="仿宋"/>
                <w:b/>
                <w:bCs/>
                <w:color w:val="FF0000"/>
                <w:sz w:val="28"/>
                <w:szCs w:val="28"/>
                <w:highlight w:val="none"/>
                <w:u w:val="single"/>
                <w:lang w:val="en-US" w:eastAsia="zh-CN"/>
              </w:rPr>
              <w:t>无效</w:t>
            </w:r>
            <w:r>
              <w:rPr>
                <w:rFonts w:hint="eastAsia" w:ascii="仿宋" w:hAnsi="仿宋" w:eastAsia="仿宋"/>
                <w:b/>
                <w:bCs/>
                <w:sz w:val="28"/>
                <w:szCs w:val="28"/>
                <w:highlight w:val="none"/>
                <w:lang w:val="en-US" w:eastAsia="zh-CN"/>
              </w:rPr>
              <w:t>报价；</w:t>
            </w:r>
          </w:p>
          <w:p>
            <w:pPr>
              <w:pStyle w:val="17"/>
              <w:tabs>
                <w:tab w:val="left" w:pos="2730"/>
                <w:tab w:val="left" w:pos="2835"/>
              </w:tabs>
              <w:adjustRightInd w:val="0"/>
              <w:snapToGrid w:val="0"/>
              <w:spacing w:before="0" w:line="440" w:lineRule="exact"/>
              <w:ind w:firstLine="562" w:firstLineChars="200"/>
              <w:rPr>
                <w:rFonts w:hint="default"/>
                <w:highlight w:val="none"/>
                <w:lang w:val="en-US"/>
              </w:rPr>
            </w:pPr>
            <w:r>
              <w:rPr>
                <w:rFonts w:hint="eastAsia" w:ascii="仿宋" w:hAnsi="仿宋" w:eastAsia="仿宋"/>
                <w:b/>
                <w:bCs/>
                <w:sz w:val="28"/>
                <w:szCs w:val="28"/>
                <w:highlight w:val="none"/>
                <w:lang w:val="en-US" w:eastAsia="zh-CN"/>
              </w:rPr>
              <w:t>2、供应商所报产品按照采购清单产品名称填写医疗器械注册证名称（省网挂网名称）、医疗器械注册证编号、型号、规格、生产企业或注册人名称、单位、投标价，以上信息需严格按照注册证和产品信息填写，没有的填“无”，缺项视为</w:t>
            </w:r>
            <w:r>
              <w:rPr>
                <w:rFonts w:hint="eastAsia" w:ascii="仿宋" w:hAnsi="仿宋" w:eastAsia="仿宋"/>
                <w:b/>
                <w:bCs/>
                <w:color w:val="FF0000"/>
                <w:sz w:val="28"/>
                <w:szCs w:val="28"/>
                <w:highlight w:val="none"/>
                <w:u w:val="single"/>
                <w:lang w:val="en-US" w:eastAsia="zh-CN"/>
              </w:rPr>
              <w:t>无效</w:t>
            </w:r>
            <w:r>
              <w:rPr>
                <w:rFonts w:hint="eastAsia" w:ascii="仿宋" w:hAnsi="仿宋" w:eastAsia="仿宋"/>
                <w:b/>
                <w:bCs/>
                <w:sz w:val="28"/>
                <w:szCs w:val="28"/>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pPr>
              <w:spacing w:line="440" w:lineRule="exact"/>
              <w:jc w:val="center"/>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14</w:t>
            </w:r>
          </w:p>
        </w:tc>
        <w:tc>
          <w:tcPr>
            <w:tcW w:w="9221" w:type="dxa"/>
            <w:noWrap w:val="0"/>
            <w:vAlign w:val="center"/>
          </w:tcPr>
          <w:p>
            <w:pPr>
              <w:spacing w:line="39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开标由</w:t>
            </w: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人主持，邀请</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法定代表人或委托代理人参加，如未参加，视同认可开标结果。</w:t>
            </w:r>
          </w:p>
          <w:p>
            <w:pPr>
              <w:spacing w:line="39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医疗器械经营许可证原件(或医疗器械经营备案凭证原件)或医疗器械生产许可证原件、医疗器械注册证复印件加盖公章（供应商若为代理商需提供生产厂家的医疗器械注册证复印件加盖生产厂家公章和代理商公章、进口产品只需加盖代理商公章）、</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的任何材料，采购人、评标委员会（采购小组）一律不得接收。</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p>
            <w:pPr>
              <w:spacing w:line="400" w:lineRule="exact"/>
              <w:ind w:firstLine="840" w:firstLineChars="300"/>
              <w:rPr>
                <w:rFonts w:hint="eastAsia" w:ascii="仿宋" w:hAnsi="仿宋" w:eastAsia="仿宋" w:cs="仿宋"/>
                <w:b/>
                <w:spacing w:val="-20"/>
                <w:sz w:val="28"/>
                <w:szCs w:val="28"/>
                <w:highlight w:val="none"/>
              </w:rPr>
            </w:pPr>
            <w:r>
              <w:rPr>
                <w:rFonts w:hint="eastAsia" w:ascii="仿宋" w:hAnsi="仿宋" w:eastAsia="仿宋" w:cs="宋体"/>
                <w:sz w:val="28"/>
                <w:szCs w:val="28"/>
                <w:highlight w:val="none"/>
              </w:rPr>
              <w:t>备注：营业执照、税务登记证、组织机构代码证三证合一的，只提供营业执照副本即可。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78" w:type="dxa"/>
            <w:noWrap w:val="0"/>
            <w:vAlign w:val="center"/>
          </w:tcPr>
          <w:p>
            <w:pPr>
              <w:spacing w:line="440" w:lineRule="exact"/>
              <w:jc w:val="center"/>
              <w:rPr>
                <w:rFonts w:hint="eastAsia" w:ascii="仿宋" w:hAnsi="仿宋" w:eastAsia="仿宋"/>
                <w:sz w:val="28"/>
                <w:szCs w:val="28"/>
                <w:highlight w:val="none"/>
              </w:rPr>
            </w:pPr>
            <w:r>
              <w:rPr>
                <w:rFonts w:hint="eastAsia" w:ascii="仿宋" w:hAnsi="仿宋" w:eastAsia="仿宋"/>
                <w:sz w:val="28"/>
                <w:szCs w:val="28"/>
                <w:highlight w:val="none"/>
              </w:rPr>
              <w:t>备注</w:t>
            </w:r>
          </w:p>
        </w:tc>
        <w:tc>
          <w:tcPr>
            <w:tcW w:w="9221" w:type="dxa"/>
            <w:noWrap w:val="0"/>
            <w:vAlign w:val="center"/>
          </w:tcPr>
          <w:p>
            <w:pPr>
              <w:pStyle w:val="17"/>
              <w:tabs>
                <w:tab w:val="left" w:pos="2730"/>
                <w:tab w:val="left" w:pos="2835"/>
              </w:tabs>
              <w:adjustRightInd w:val="0"/>
              <w:snapToGrid w:val="0"/>
              <w:spacing w:before="0" w:line="440" w:lineRule="exact"/>
              <w:rPr>
                <w:rFonts w:hint="eastAsia" w:ascii="仿宋" w:hAnsi="仿宋" w:eastAsia="仿宋"/>
                <w:sz w:val="28"/>
                <w:szCs w:val="28"/>
                <w:highlight w:val="none"/>
              </w:rPr>
            </w:pPr>
          </w:p>
        </w:tc>
      </w:tr>
    </w:tbl>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一、定义：</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1、“采购人”系指</w:t>
      </w:r>
      <w:r>
        <w:rPr>
          <w:rFonts w:hint="eastAsia" w:ascii="仿宋" w:hAnsi="仿宋" w:eastAsia="仿宋"/>
          <w:color w:val="000000"/>
          <w:kern w:val="0"/>
          <w:sz w:val="28"/>
          <w:szCs w:val="28"/>
          <w:highlight w:val="none"/>
          <w:lang w:eastAsia="zh-CN"/>
        </w:rPr>
        <w:t>微山县人民医院</w:t>
      </w:r>
      <w:r>
        <w:rPr>
          <w:rFonts w:hint="eastAsia" w:ascii="仿宋" w:hAnsi="仿宋" w:eastAsia="仿宋" w:cs="宋体"/>
          <w:sz w:val="28"/>
          <w:szCs w:val="28"/>
          <w:highlight w:val="none"/>
        </w:rPr>
        <w:t>。</w:t>
      </w:r>
    </w:p>
    <w:p>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2、“供应商”系指参与报价并向采购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报价文件的法人或其他组织、自然人。</w:t>
      </w:r>
    </w:p>
    <w:p>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、“成交供应商”系指由磋商小组综合评审确定的对采购文件作出实质性响应并取得与采购人签订合同资格的供应商。</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二、合格的供应商：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一、满足《中华人民共和国政府采购法》第二十二条规定；</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二、单位负责人为同一人或者存在直接控股、管理关系的不同供应商，不得参加同一合同项下的政府采购活动。法律、行政法规规定的其他条件。一个供应商只能递交一个响应文件。</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三、具有国家有关部门颁发的医疗器械经营（或生产）许可证或医疗器械经营备案凭证、所投产品需具有医疗器械注册证；</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四、未被列入失信被执行人名单、重大税收违法案件当事人名单、政府采购严重违法失信行为记录名单，信用信息查询渠道：“信用中国”网站（www.creditchina.gov.cn）、中国政府采购网（ http://www.ccgp.gov.cn/ ）、“信用山东”网站（http://credit.shandong.gov.cn/）。</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本项目不接受联合体报价；</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本项目资格审查方式：资格后审。</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三、采购文件说明：</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1、适用范围：本采购文件仅适用于本次采购中所叙述的项目。</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2、供应商对采购文件的内容应予以保密，不得向他人泄露采购文件的任何内容。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3、本采购文件由采购文件目录所列内容组成。</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4、采购文件的澄清：</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供应商对采购文件提出的澄清要求，应以书面形式（包括信函、电报或传真）于</w:t>
      </w:r>
      <w:r>
        <w:rPr>
          <w:rFonts w:hint="eastAsia" w:ascii="仿宋" w:hAnsi="仿宋" w:eastAsia="仿宋" w:cs="宋体"/>
          <w:sz w:val="28"/>
          <w:szCs w:val="28"/>
          <w:highlight w:val="none"/>
          <w:lang w:eastAsia="zh-CN"/>
        </w:rPr>
        <w:t>2023年</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lang w:eastAsia="zh-CN"/>
        </w:rPr>
        <w:t>月</w:t>
      </w:r>
      <w:r>
        <w:rPr>
          <w:rFonts w:hint="eastAsia" w:ascii="仿宋" w:hAnsi="仿宋" w:eastAsia="仿宋" w:cs="宋体"/>
          <w:sz w:val="28"/>
          <w:szCs w:val="28"/>
          <w:highlight w:val="none"/>
          <w:lang w:val="en-US" w:eastAsia="zh-CN"/>
        </w:rPr>
        <w:t>24</w:t>
      </w:r>
      <w:r>
        <w:rPr>
          <w:rFonts w:hint="eastAsia" w:ascii="仿宋" w:hAnsi="仿宋" w:eastAsia="仿宋" w:cs="宋体"/>
          <w:sz w:val="28"/>
          <w:szCs w:val="28"/>
          <w:highlight w:val="none"/>
        </w:rPr>
        <w:t>日1</w:t>
      </w:r>
      <w:r>
        <w:rPr>
          <w:rFonts w:hint="eastAsia" w:ascii="仿宋" w:hAnsi="仿宋" w:eastAsia="仿宋" w:cs="宋体"/>
          <w:sz w:val="28"/>
          <w:szCs w:val="28"/>
          <w:highlight w:val="none"/>
          <w:lang w:val="en-US" w:eastAsia="zh-CN"/>
        </w:rPr>
        <w:t>7：30</w:t>
      </w:r>
      <w:r>
        <w:rPr>
          <w:rFonts w:hint="eastAsia" w:ascii="仿宋" w:hAnsi="仿宋" w:eastAsia="仿宋" w:cs="宋体"/>
          <w:sz w:val="28"/>
          <w:szCs w:val="28"/>
          <w:highlight w:val="none"/>
        </w:rPr>
        <w:t>时前通知到采购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5、采购文件的澄清或修改：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对采购文件进行必要的澄清或修改，澄清或修改的内容可能影响报价文件制作的，须在采购文件要求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。澄清或修改文件作为采购文件的组成部分，对所有供应商具有约束力。</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（2）修改内容影响供应商编制报价文件的，采购单位应当在报价截止时间5日前以书面形式通知所有确定参与本次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。不足5日的，采购人应当顺延报价截止时间。</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四、报价文件的编写：</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（一）报价语言及计量单位：</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1、供应商和采购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就报价交换的文件和来往信函均使用中文。</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2、除采购文件的技术规格中另有规定外，报价文件中所使用的计量单位应使用中华人民共和国法定计量单位。</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（二）报价文件的组成：</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1、法定代表人或授权代理人签署、盖章的报价函</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2、资格、资质证明文件：</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（1）供应商营业执照、医疗器械经营许可证(或医疗器械经营备案凭证)或医疗器械生产许可证、医疗器械注册证；</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）供应商法人授权委托书及授权代表身份证；</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）需要提供的其它相关资格证明文件。</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3、报价表</w:t>
      </w:r>
    </w:p>
    <w:p>
      <w:pPr>
        <w:widowControl/>
        <w:adjustRightInd w:val="0"/>
        <w:snapToGrid w:val="0"/>
        <w:spacing w:line="400" w:lineRule="exact"/>
        <w:ind w:firstLine="1124" w:firstLineChars="400"/>
        <w:rPr>
          <w:rFonts w:hint="eastAsia" w:ascii="仿宋" w:hAnsi="仿宋" w:eastAsia="仿宋" w:cs="宋体"/>
          <w:sz w:val="28"/>
          <w:szCs w:val="28"/>
          <w:highlight w:val="none"/>
        </w:rPr>
      </w:pPr>
      <w:r>
        <w:rPr>
          <w:rFonts w:hint="eastAsia" w:ascii="仿宋" w:hAnsi="仿宋" w:eastAsia="仿宋" w:cs="宋体"/>
          <w:b/>
          <w:bCs/>
          <w:sz w:val="28"/>
          <w:szCs w:val="28"/>
          <w:highlight w:val="none"/>
        </w:rPr>
        <w:t>（1）报价一览表；</w:t>
      </w:r>
      <w:r>
        <w:rPr>
          <w:rFonts w:hint="eastAsia" w:ascii="仿宋" w:hAnsi="仿宋" w:eastAsia="仿宋" w:cs="宋体"/>
          <w:b/>
          <w:bCs/>
          <w:sz w:val="28"/>
          <w:szCs w:val="28"/>
          <w:highlight w:val="none"/>
          <w:lang w:val="en-US" w:eastAsia="zh-CN"/>
        </w:rPr>
        <w:t xml:space="preserve">             </w:t>
      </w:r>
      <w:r>
        <w:rPr>
          <w:rFonts w:hint="eastAsia" w:ascii="仿宋" w:hAnsi="仿宋" w:eastAsia="仿宋" w:cs="宋体"/>
          <w:b/>
          <w:bCs/>
          <w:sz w:val="28"/>
          <w:szCs w:val="28"/>
          <w:highlight w:val="none"/>
        </w:rPr>
        <w:t>（2）分项报价表；</w:t>
      </w:r>
    </w:p>
    <w:p>
      <w:pPr>
        <w:pStyle w:val="2"/>
        <w:keepNext w:val="0"/>
        <w:keepLines w:val="0"/>
        <w:pageBreakBefore w:val="0"/>
        <w:widowControl w:val="0"/>
        <w:kinsoku/>
        <w:wordWrap/>
        <w:overflowPunct/>
        <w:topLinePunct w:val="0"/>
        <w:autoSpaceDE/>
        <w:autoSpaceDN/>
        <w:bidi w:val="0"/>
        <w:adjustRightInd/>
        <w:snapToGrid/>
        <w:ind w:firstLine="1124" w:firstLineChars="400"/>
        <w:textAlignment w:val="auto"/>
        <w:rPr>
          <w:rFonts w:hint="default" w:ascii="仿宋" w:hAnsi="仿宋" w:eastAsia="仿宋" w:cs="宋体"/>
          <w:b/>
          <w:bCs/>
          <w:kern w:val="2"/>
          <w:sz w:val="28"/>
          <w:szCs w:val="28"/>
          <w:highlight w:val="none"/>
          <w:lang w:val="en-US" w:eastAsia="zh-CN" w:bidi="ar-SA"/>
        </w:rPr>
      </w:pPr>
      <w:r>
        <w:rPr>
          <w:rFonts w:hint="eastAsia" w:ascii="仿宋" w:hAnsi="仿宋" w:eastAsia="仿宋" w:cs="宋体"/>
          <w:b/>
          <w:bCs/>
          <w:kern w:val="2"/>
          <w:sz w:val="28"/>
          <w:szCs w:val="28"/>
          <w:highlight w:val="none"/>
          <w:lang w:val="en-US" w:eastAsia="zh-CN" w:bidi="ar-SA"/>
        </w:rPr>
        <w:t>（3）最终（二次）报价承诺函   （4）最终（二次）分项报价表；</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报价要求：</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1）</w:t>
      </w:r>
      <w:r>
        <w:rPr>
          <w:rFonts w:hint="eastAsia" w:ascii="仿宋" w:hAnsi="仿宋" w:eastAsia="仿宋" w:cs="宋体"/>
          <w:sz w:val="28"/>
          <w:szCs w:val="28"/>
          <w:highlight w:val="none"/>
        </w:rPr>
        <w:t>本次报价非一次性报价，第二次报价为最终报价，本次报价为完税后的价格。</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（2）报价币种：人民币。</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（3）供应商在报价时只能提供一个方案，且此方案只允许有一个报价。</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（4）报价由供应商结合项目情况自行填报。</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widowControl/>
        <w:adjustRightInd w:val="0"/>
        <w:snapToGrid w:val="0"/>
        <w:spacing w:line="400" w:lineRule="exact"/>
        <w:ind w:firstLine="1405" w:firstLineChars="500"/>
        <w:rPr>
          <w:rFonts w:hint="eastAsia" w:ascii="仿宋" w:hAnsi="仿宋" w:eastAsia="仿宋" w:cs="宋体"/>
          <w:sz w:val="28"/>
          <w:szCs w:val="28"/>
          <w:highlight w:val="none"/>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4、技术文件</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（1）技术</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服务偏离表；</w:t>
      </w:r>
    </w:p>
    <w:p>
      <w:pPr>
        <w:widowControl/>
        <w:adjustRightInd w:val="0"/>
        <w:snapToGrid w:val="0"/>
        <w:spacing w:line="400" w:lineRule="exact"/>
        <w:ind w:firstLine="1120" w:firstLineChars="4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rPr>
        <w:t>（2）主要技术数据的详细描述</w:t>
      </w:r>
      <w:r>
        <w:rPr>
          <w:rFonts w:hint="eastAsia" w:ascii="仿宋" w:hAnsi="仿宋" w:eastAsia="仿宋" w:cs="宋体"/>
          <w:sz w:val="28"/>
          <w:szCs w:val="28"/>
          <w:highlight w:val="none"/>
          <w:lang w:val="en-US" w:eastAsia="zh-CN"/>
        </w:rPr>
        <w:t>；</w:t>
      </w:r>
    </w:p>
    <w:p>
      <w:pPr>
        <w:widowControl/>
        <w:adjustRightInd w:val="0"/>
        <w:snapToGrid w:val="0"/>
        <w:spacing w:line="400" w:lineRule="exact"/>
        <w:ind w:firstLine="1120" w:firstLineChars="400"/>
        <w:rPr>
          <w:rFonts w:hint="eastAsia" w:ascii="仿宋" w:hAnsi="仿宋" w:eastAsia="仿宋" w:cs="宋体"/>
          <w:sz w:val="28"/>
          <w:szCs w:val="28"/>
          <w:highlight w:val="none"/>
        </w:rPr>
      </w:pPr>
    </w:p>
    <w:p>
      <w:pPr>
        <w:widowControl/>
        <w:adjustRightInd w:val="0"/>
        <w:snapToGrid w:val="0"/>
        <w:spacing w:line="400" w:lineRule="exact"/>
        <w:ind w:firstLine="1120" w:firstLineChars="400"/>
        <w:rPr>
          <w:rFonts w:hint="default" w:ascii="仿宋" w:hAnsi="仿宋" w:eastAsia="仿宋" w:cs="宋体"/>
          <w:sz w:val="28"/>
          <w:szCs w:val="28"/>
          <w:highlight w:val="none"/>
          <w:lang w:val="en-US"/>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3）产品的技术服务和售后服务内容及措施；</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供应商认为需要</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的其他资料。</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5、其他文件：</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（1）供应商同类业绩、信誉等；</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（2）供应商认为需要加以说明的其它内容。</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备注：供应商必须对所提供的货物、服务等相关的一切产权关系负全部责任，并承担由此而引起的法律纠纷以及费用。</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（三）报价文件编写方式：</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1、报价文件正本和副本用A4幅面的纸张打印。</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2、“报价一览表”用A4幅面。</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3、“最终（二次）报价承诺函”和“</w:t>
      </w:r>
      <w:r>
        <w:rPr>
          <w:rFonts w:hint="eastAsia" w:ascii="仿宋" w:hAnsi="仿宋" w:eastAsia="仿宋" w:cs="宋体"/>
          <w:sz w:val="28"/>
          <w:szCs w:val="28"/>
          <w:highlight w:val="none"/>
        </w:rPr>
        <w:t>最终（二次）分项报价表</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用A4幅面。</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（四）报价文件签署、盖章：</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供应商必须按采购文件的规定签署、盖章报价文件。</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（五）报价文件的密封和标记：</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1、供应商应准备六份报价文件，一份正本和四份副本。在每一份报价文件上要注明“正本”或“副本”字样，一旦正本和副本不一致，以正本为准。</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2、供应商应将报价文件密封，并在封面明显处注明以下内容：</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1) 项目编号、项目名称   </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 正本（副本）</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 供应商名称（加盖公章）、地址、电话、传真</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3、为方便报价，请供应商另外准备二份“</w:t>
      </w:r>
      <w:r>
        <w:rPr>
          <w:rFonts w:hint="eastAsia" w:ascii="仿宋" w:hAnsi="仿宋" w:eastAsia="仿宋" w:cs="宋体"/>
          <w:b/>
          <w:bCs/>
          <w:sz w:val="28"/>
          <w:szCs w:val="28"/>
          <w:highlight w:val="none"/>
        </w:rPr>
        <w:t>报价一览表</w:t>
      </w:r>
      <w:r>
        <w:rPr>
          <w:rFonts w:hint="eastAsia" w:ascii="仿宋" w:hAnsi="仿宋" w:eastAsia="仿宋" w:cs="宋体"/>
          <w:sz w:val="28"/>
          <w:szCs w:val="28"/>
          <w:highlight w:val="none"/>
        </w:rPr>
        <w:t>”单独密封，“</w:t>
      </w:r>
      <w:r>
        <w:rPr>
          <w:rFonts w:hint="eastAsia" w:ascii="仿宋" w:hAnsi="仿宋" w:eastAsia="仿宋" w:cs="宋体"/>
          <w:b/>
          <w:bCs/>
          <w:sz w:val="28"/>
          <w:szCs w:val="28"/>
          <w:highlight w:val="none"/>
        </w:rPr>
        <w:t>最终（二次）报价承诺函</w:t>
      </w: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和</w:t>
      </w:r>
      <w:r>
        <w:rPr>
          <w:rFonts w:hint="eastAsia" w:ascii="仿宋" w:hAnsi="仿宋" w:eastAsia="仿宋" w:cs="宋体"/>
          <w:sz w:val="28"/>
          <w:szCs w:val="28"/>
          <w:highlight w:val="none"/>
          <w:lang w:eastAsia="zh-CN"/>
        </w:rPr>
        <w:t>“</w:t>
      </w:r>
      <w:r>
        <w:rPr>
          <w:rFonts w:hint="eastAsia" w:ascii="仿宋" w:hAnsi="仿宋" w:eastAsia="仿宋" w:cs="宋体"/>
          <w:b/>
          <w:bCs/>
          <w:sz w:val="28"/>
          <w:szCs w:val="28"/>
          <w:highlight w:val="none"/>
        </w:rPr>
        <w:t>最终（二次）分项报价表</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单独密封，与报价文件同时</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。在封面加盖单位公章并注明项目编号、项目名称、供应商名称。</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（六）报价文件的递交：</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1、递交报价文件的截止时间：</w:t>
      </w:r>
      <w:r>
        <w:rPr>
          <w:rFonts w:hint="eastAsia" w:ascii="仿宋" w:hAnsi="仿宋" w:eastAsia="仿宋" w:cs="宋体"/>
          <w:sz w:val="28"/>
          <w:szCs w:val="28"/>
          <w:highlight w:val="none"/>
          <w:lang w:eastAsia="zh-CN"/>
        </w:rPr>
        <w:t>2023年3月31日9时00分</w:t>
      </w:r>
      <w:r>
        <w:rPr>
          <w:rFonts w:hint="eastAsia" w:ascii="仿宋" w:hAnsi="仿宋" w:eastAsia="仿宋" w:cs="宋体"/>
          <w:sz w:val="28"/>
          <w:szCs w:val="28"/>
          <w:highlight w:val="none"/>
        </w:rPr>
        <w:t>（北京时间）；</w:t>
      </w:r>
    </w:p>
    <w:p>
      <w:pPr>
        <w:widowControl/>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2、报价文件递交地点：</w:t>
      </w:r>
      <w:r>
        <w:rPr>
          <w:rFonts w:hint="eastAsia" w:ascii="仿宋" w:hAnsi="仿宋" w:eastAsia="仿宋" w:cs="宋体"/>
          <w:sz w:val="28"/>
          <w:szCs w:val="28"/>
          <w:highlight w:val="none"/>
          <w:lang w:eastAsia="zh-CN"/>
        </w:rPr>
        <w:t>微山县人民医院1号病房楼10楼会议室</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3、电报、电话、传真、电子邮件方式的报价文件概不接受；</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4、供应商的报价文件不予退还</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5、逾期送达的或者未送达指定地点或者未按要求进行密封的报价文件，</w:t>
      </w: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不予接收。</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如因采购文件的修改推迟递交报价文件的截止日期的，则按采购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另行通知规定的时间递交。</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（七）报价文件签收：以供应商填报签到表为准。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（八）报价文件修改与撤回：</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报价文件的截止时间前，可以修改或者撤回已</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的报价文件，并书面形式通知采购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、任何修改内容必须由供应商的法定代表人或其授权代理人签字。经法定代表人或其授权代理人正式签署的修改文件组成报价文件的一部分，份数和密封要求同报价文件一致。</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3、报价有效期内不得撤回所递交的报价文件。</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五、报价有效期：</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2、特殊情况下，在报价有效期满之前，采购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可以以书面形式要求供应商同意延长报价有效期。供应商可以以书面形式拒绝或接受上述要求。</w:t>
      </w:r>
    </w:p>
    <w:p>
      <w:pPr>
        <w:rPr>
          <w:rFonts w:hint="eastAsia" w:ascii="仿宋" w:hAnsi="仿宋" w:eastAsia="仿宋"/>
          <w:b/>
          <w:sz w:val="32"/>
          <w:szCs w:val="30"/>
          <w:highlight w:val="none"/>
          <w:lang w:val="en-US" w:eastAsia="zh-CN"/>
        </w:rPr>
      </w:pPr>
      <w:r>
        <w:rPr>
          <w:rFonts w:hint="eastAsia" w:ascii="仿宋" w:hAnsi="仿宋" w:eastAsia="仿宋"/>
          <w:b/>
          <w:sz w:val="32"/>
          <w:szCs w:val="30"/>
          <w:highlight w:val="none"/>
          <w:lang w:val="en-US" w:eastAsia="zh-CN"/>
        </w:rPr>
        <w:br w:type="page"/>
      </w:r>
    </w:p>
    <w:p>
      <w:pPr>
        <w:numPr>
          <w:ilvl w:val="0"/>
          <w:numId w:val="0"/>
        </w:numPr>
        <w:tabs>
          <w:tab w:val="left" w:pos="2730"/>
          <w:tab w:val="left" w:pos="2835"/>
        </w:tabs>
        <w:adjustRightInd w:val="0"/>
        <w:snapToGrid w:val="0"/>
        <w:spacing w:before="720" w:beforeLines="300" w:line="360" w:lineRule="auto"/>
        <w:ind w:leftChars="0"/>
        <w:jc w:val="center"/>
        <w:rPr>
          <w:rFonts w:hint="eastAsia" w:ascii="仿宋" w:hAnsi="仿宋" w:eastAsia="仿宋"/>
          <w:b/>
          <w:sz w:val="32"/>
          <w:szCs w:val="30"/>
          <w:highlight w:val="none"/>
        </w:rPr>
      </w:pPr>
      <w:r>
        <w:rPr>
          <w:rFonts w:hint="eastAsia" w:ascii="仿宋" w:hAnsi="仿宋" w:eastAsia="仿宋"/>
          <w:b/>
          <w:sz w:val="32"/>
          <w:szCs w:val="30"/>
          <w:highlight w:val="none"/>
          <w:lang w:val="en-US" w:eastAsia="zh-CN"/>
        </w:rPr>
        <w:t>第三部分</w:t>
      </w:r>
      <w:r>
        <w:rPr>
          <w:rFonts w:ascii="仿宋" w:hAnsi="仿宋" w:eastAsia="仿宋"/>
          <w:b/>
          <w:sz w:val="32"/>
          <w:szCs w:val="30"/>
          <w:highlight w:val="none"/>
        </w:rPr>
        <w:t xml:space="preserve"> </w:t>
      </w:r>
      <w:r>
        <w:rPr>
          <w:rFonts w:hint="eastAsia" w:ascii="仿宋" w:hAnsi="仿宋" w:eastAsia="仿宋"/>
          <w:b/>
          <w:sz w:val="32"/>
          <w:szCs w:val="30"/>
          <w:highlight w:val="none"/>
        </w:rPr>
        <w:t>实质性条款</w:t>
      </w:r>
    </w:p>
    <w:p>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440" w:lineRule="exact"/>
        <w:ind w:leftChars="0"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一、磋商小组将确定每一供应商是否对采购文件的要求做出了实质性的响应，而没有重大偏离。</w:t>
      </w:r>
    </w:p>
    <w:p>
      <w:pPr>
        <w:pStyle w:val="2"/>
        <w:keepNext w:val="0"/>
        <w:keepLines w:val="0"/>
        <w:pageBreakBefore w:val="0"/>
        <w:widowControl w:val="0"/>
        <w:kinsoku/>
        <w:wordWrap/>
        <w:overflowPunct/>
        <w:topLinePunct w:val="0"/>
        <w:autoSpaceDE/>
        <w:autoSpaceDN/>
        <w:bidi w:val="0"/>
        <w:spacing w:line="440" w:lineRule="exact"/>
        <w:ind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二、如出现下列情形之一的，视为对采购文件没有做出实质性响应，按照无效报价处理。</w:t>
      </w:r>
    </w:p>
    <w:p>
      <w:pPr>
        <w:keepNext w:val="0"/>
        <w:keepLines w:val="0"/>
        <w:pageBreakBefore w:val="0"/>
        <w:kinsoku/>
        <w:wordWrap/>
        <w:overflowPunct/>
        <w:topLinePunct w:val="0"/>
        <w:autoSpaceDE w:val="0"/>
        <w:autoSpaceDN w:val="0"/>
        <w:bidi w:val="0"/>
        <w:adjustRightInd w:val="0"/>
        <w:snapToGrid w:val="0"/>
        <w:spacing w:line="440" w:lineRule="exact"/>
        <w:ind w:firstLine="560" w:firstLineChars="200"/>
        <w:jc w:val="both"/>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w:t>
      </w:r>
      <w:r>
        <w:rPr>
          <w:rFonts w:ascii="仿宋" w:hAnsi="仿宋" w:eastAsia="仿宋"/>
          <w:bCs/>
          <w:sz w:val="28"/>
          <w:szCs w:val="28"/>
          <w:highlight w:val="none"/>
        </w:rPr>
        <w:t>一</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4、5</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pStyle w:val="17"/>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line="440" w:lineRule="exact"/>
        <w:ind w:firstLine="560" w:firstLineChars="200"/>
        <w:textAlignment w:val="auto"/>
        <w:rPr>
          <w:rFonts w:hint="eastAsia" w:ascii="仿宋" w:hAnsi="仿宋" w:eastAsia="仿宋"/>
          <w:b/>
          <w:bCs/>
          <w:sz w:val="28"/>
          <w:szCs w:val="28"/>
          <w:highlight w:val="none"/>
          <w:lang w:val="en-US" w:eastAsia="zh-CN"/>
        </w:rPr>
      </w:pPr>
      <w:r>
        <w:rPr>
          <w:rFonts w:hint="eastAsia" w:ascii="仿宋" w:hAnsi="仿宋" w:eastAsia="仿宋"/>
          <w:bCs/>
          <w:sz w:val="28"/>
          <w:szCs w:val="28"/>
          <w:highlight w:val="none"/>
          <w:lang w:val="en-US" w:eastAsia="zh-CN"/>
        </w:rPr>
        <w:t>13、</w:t>
      </w:r>
      <w:r>
        <w:rPr>
          <w:rFonts w:hint="eastAsia" w:ascii="仿宋" w:hAnsi="仿宋" w:eastAsia="仿宋"/>
          <w:b/>
          <w:bCs/>
          <w:sz w:val="28"/>
          <w:szCs w:val="28"/>
          <w:highlight w:val="none"/>
          <w:lang w:val="en-US" w:eastAsia="zh-CN"/>
        </w:rPr>
        <w:t>本项目预算控制价为：无预算控制价。报价要求：</w:t>
      </w:r>
    </w:p>
    <w:p>
      <w:pPr>
        <w:pStyle w:val="17"/>
        <w:numPr>
          <w:ilvl w:val="0"/>
          <w:numId w:val="0"/>
        </w:numPr>
        <w:tabs>
          <w:tab w:val="left" w:pos="2730"/>
          <w:tab w:val="left" w:pos="2835"/>
        </w:tabs>
        <w:adjustRightInd w:val="0"/>
        <w:snapToGrid w:val="0"/>
        <w:spacing w:before="0" w:line="440" w:lineRule="exact"/>
        <w:ind w:firstLine="562" w:firstLineChars="200"/>
        <w:rPr>
          <w:rFonts w:hint="eastAsia"/>
          <w:highlight w:val="none"/>
          <w:lang w:val="en-US" w:eastAsia="zh-CN"/>
        </w:rPr>
      </w:pPr>
      <w:r>
        <w:rPr>
          <w:rFonts w:hint="eastAsia" w:ascii="仿宋" w:hAnsi="仿宋" w:eastAsia="仿宋"/>
          <w:b/>
          <w:bCs/>
          <w:sz w:val="28"/>
          <w:szCs w:val="28"/>
          <w:highlight w:val="none"/>
          <w:lang w:val="en-US" w:eastAsia="zh-CN"/>
        </w:rPr>
        <w:t>1、所报产品价格不得高于山东省医用耗材集中采购网挂网产品单价，否则视为</w:t>
      </w:r>
      <w:r>
        <w:rPr>
          <w:rFonts w:hint="eastAsia" w:ascii="仿宋" w:hAnsi="仿宋" w:eastAsia="仿宋"/>
          <w:b/>
          <w:bCs/>
          <w:color w:val="FF0000"/>
          <w:sz w:val="28"/>
          <w:szCs w:val="28"/>
          <w:highlight w:val="none"/>
          <w:u w:val="single"/>
          <w:lang w:val="en-US" w:eastAsia="zh-CN"/>
        </w:rPr>
        <w:t>无效</w:t>
      </w:r>
      <w:r>
        <w:rPr>
          <w:rFonts w:hint="eastAsia" w:ascii="仿宋" w:hAnsi="仿宋" w:eastAsia="仿宋"/>
          <w:b/>
          <w:bCs/>
          <w:sz w:val="28"/>
          <w:szCs w:val="28"/>
          <w:highlight w:val="none"/>
          <w:lang w:val="en-US" w:eastAsia="zh-CN"/>
        </w:rPr>
        <w:t>报价；</w:t>
      </w:r>
    </w:p>
    <w:p>
      <w:pPr>
        <w:pStyle w:val="17"/>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line="440" w:lineRule="exact"/>
        <w:ind w:firstLine="843" w:firstLineChars="300"/>
        <w:textAlignment w:val="auto"/>
        <w:rPr>
          <w:rFonts w:hint="eastAsia" w:ascii="仿宋" w:hAnsi="仿宋" w:eastAsia="仿宋" w:cs="仿宋"/>
          <w:b/>
          <w:spacing w:val="-20"/>
          <w:sz w:val="28"/>
          <w:szCs w:val="28"/>
          <w:highlight w:val="none"/>
          <w:lang w:val="en-US" w:eastAsia="zh-CN"/>
        </w:rPr>
      </w:pPr>
      <w:r>
        <w:rPr>
          <w:rFonts w:hint="eastAsia" w:ascii="仿宋" w:hAnsi="仿宋" w:eastAsia="仿宋"/>
          <w:b/>
          <w:bCs/>
          <w:sz w:val="28"/>
          <w:szCs w:val="28"/>
          <w:highlight w:val="none"/>
          <w:lang w:val="en-US" w:eastAsia="zh-CN"/>
        </w:rPr>
        <w:t>2、供应商所报产品按照采购清单产品名称填写医疗器械注册证名称（省网挂网名称）、医疗器械注册证编号、型号、规格、生产企业或注册人名称、单位、投标价，以上信息需严格按照注册证和产品信息填写，没有的填“无”，缺项视为</w:t>
      </w:r>
      <w:r>
        <w:rPr>
          <w:rFonts w:hint="eastAsia" w:ascii="仿宋" w:hAnsi="仿宋" w:eastAsia="仿宋"/>
          <w:b/>
          <w:bCs/>
          <w:color w:val="FF0000"/>
          <w:sz w:val="28"/>
          <w:szCs w:val="28"/>
          <w:highlight w:val="none"/>
          <w:u w:val="single"/>
          <w:lang w:val="en-US" w:eastAsia="zh-CN"/>
        </w:rPr>
        <w:t>无效</w:t>
      </w:r>
      <w:r>
        <w:rPr>
          <w:rFonts w:hint="eastAsia" w:ascii="仿宋" w:hAnsi="仿宋" w:eastAsia="仿宋"/>
          <w:b/>
          <w:bCs/>
          <w:sz w:val="28"/>
          <w:szCs w:val="28"/>
          <w:highlight w:val="none"/>
          <w:lang w:val="en-US" w:eastAsia="zh-CN"/>
        </w:rPr>
        <w:t>报价；</w:t>
      </w:r>
    </w:p>
    <w:p>
      <w:pPr>
        <w:spacing w:line="390" w:lineRule="exact"/>
        <w:ind w:firstLine="482" w:firstLineChars="200"/>
        <w:rPr>
          <w:rFonts w:hint="eastAsia" w:ascii="仿宋" w:hAnsi="仿宋" w:eastAsia="仿宋" w:cs="仿宋"/>
          <w:sz w:val="28"/>
          <w:szCs w:val="28"/>
          <w:highlight w:val="none"/>
        </w:rPr>
      </w:pPr>
      <w:r>
        <w:rPr>
          <w:rFonts w:hint="eastAsia" w:ascii="仿宋" w:hAnsi="仿宋" w:eastAsia="仿宋" w:cs="仿宋"/>
          <w:b/>
          <w:spacing w:val="-20"/>
          <w:sz w:val="28"/>
          <w:szCs w:val="28"/>
          <w:highlight w:val="none"/>
          <w:lang w:val="en-US" w:eastAsia="zh-CN"/>
        </w:rPr>
        <w:t>14、</w:t>
      </w: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医疗器械经营许可证原件(或医疗器械经营备案凭证原件)或医疗器械生产许可证原件、医疗器械注册证复印件加盖公章（供应商若为代理商需提供生产厂家的医疗器械注册证复印件加盖生产厂家公章和代理商公章、进口产品只需加盖代理商公章）、</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的任何材料，采购人、评标委员会（采购小组）一律不得接收。</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keepNext w:val="0"/>
        <w:keepLines w:val="0"/>
        <w:pageBreakBefore w:val="0"/>
        <w:kinsoku/>
        <w:wordWrap/>
        <w:overflowPunct/>
        <w:topLinePunct w:val="0"/>
        <w:autoSpaceDE/>
        <w:autoSpaceDN/>
        <w:bidi w:val="0"/>
        <w:spacing w:line="44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p>
      <w:pPr>
        <w:keepNext w:val="0"/>
        <w:keepLines w:val="0"/>
        <w:pageBreakBefore w:val="0"/>
        <w:kinsoku/>
        <w:wordWrap/>
        <w:overflowPunct/>
        <w:topLinePunct w:val="0"/>
        <w:autoSpaceDE w:val="0"/>
        <w:autoSpaceDN w:val="0"/>
        <w:bidi w:val="0"/>
        <w:adjustRightInd w:val="0"/>
        <w:snapToGrid w:val="0"/>
        <w:spacing w:line="44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二</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6</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kinsoku/>
        <w:wordWrap/>
        <w:overflowPunct/>
        <w:topLinePunct w:val="0"/>
        <w:bidi w:val="0"/>
        <w:adjustRightInd w:val="0"/>
        <w:snapToGrid w:val="0"/>
        <w:spacing w:line="440" w:lineRule="exact"/>
        <w:ind w:firstLine="843" w:firstLineChars="300"/>
        <w:jc w:val="both"/>
        <w:textAlignment w:val="auto"/>
        <w:rPr>
          <w:rFonts w:hint="eastAsia"/>
          <w:highlight w:val="none"/>
        </w:rPr>
      </w:pPr>
      <w:r>
        <w:rPr>
          <w:rFonts w:hint="eastAsia" w:ascii="仿宋" w:hAnsi="仿宋" w:eastAsia="仿宋" w:cs="宋体"/>
          <w:b/>
          <w:bCs/>
          <w:sz w:val="28"/>
          <w:szCs w:val="28"/>
          <w:highlight w:val="none"/>
        </w:rPr>
        <w:t>四、报价文件的编写：</w:t>
      </w: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autoSpaceDE w:val="0"/>
        <w:autoSpaceDN w:val="0"/>
        <w:bidi w:val="0"/>
        <w:adjustRightInd w:val="0"/>
        <w:snapToGrid w:val="0"/>
        <w:spacing w:line="44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7</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kinsoku/>
        <w:wordWrap/>
        <w:overflowPunct/>
        <w:topLinePunct w:val="0"/>
        <w:autoSpaceDE/>
        <w:autoSpaceDN/>
        <w:bidi w:val="0"/>
        <w:adjustRightInd w:val="0"/>
        <w:snapToGrid w:val="0"/>
        <w:spacing w:line="44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pPr>
        <w:keepNext w:val="0"/>
        <w:keepLines w:val="0"/>
        <w:pageBreakBefore w:val="0"/>
        <w:widowControl/>
        <w:kinsoku/>
        <w:wordWrap/>
        <w:overflowPunct/>
        <w:topLinePunct w:val="0"/>
        <w:autoSpaceDE/>
        <w:autoSpaceDN/>
        <w:bidi w:val="0"/>
        <w:adjustRightInd w:val="0"/>
        <w:snapToGrid w:val="0"/>
        <w:spacing w:line="44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pPr>
        <w:keepNext w:val="0"/>
        <w:keepLines w:val="0"/>
        <w:pageBreakBefore w:val="0"/>
        <w:widowControl/>
        <w:kinsoku/>
        <w:wordWrap/>
        <w:overflowPunct/>
        <w:topLinePunct w:val="0"/>
        <w:autoSpaceDE/>
        <w:autoSpaceDN/>
        <w:bidi w:val="0"/>
        <w:adjustRightInd w:val="0"/>
        <w:snapToGrid w:val="0"/>
        <w:spacing w:line="44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keepNext w:val="0"/>
        <w:keepLines w:val="0"/>
        <w:pageBreakBefore w:val="0"/>
        <w:widowControl/>
        <w:kinsoku/>
        <w:wordWrap/>
        <w:overflowPunct/>
        <w:topLinePunct w:val="0"/>
        <w:autoSpaceDE/>
        <w:autoSpaceDN/>
        <w:bidi w:val="0"/>
        <w:adjustRightInd w:val="0"/>
        <w:snapToGrid w:val="0"/>
        <w:spacing w:line="44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keepNext w:val="0"/>
        <w:keepLines w:val="0"/>
        <w:pageBreakBefore w:val="0"/>
        <w:widowControl/>
        <w:kinsoku/>
        <w:wordWrap/>
        <w:overflowPunct/>
        <w:topLinePunct w:val="0"/>
        <w:autoSpaceDE/>
        <w:autoSpaceDN/>
        <w:bidi w:val="0"/>
        <w:adjustRightInd w:val="0"/>
        <w:snapToGrid w:val="0"/>
        <w:spacing w:line="44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keepNext w:val="0"/>
        <w:keepLines w:val="0"/>
        <w:pageBreakBefore w:val="0"/>
        <w:kinsoku/>
        <w:wordWrap/>
        <w:overflowPunct/>
        <w:topLinePunct w:val="0"/>
        <w:autoSpaceDE/>
        <w:autoSpaceDN/>
        <w:bidi w:val="0"/>
        <w:spacing w:line="440" w:lineRule="exact"/>
        <w:ind w:firstLine="843" w:firstLineChars="300"/>
        <w:jc w:val="both"/>
        <w:textAlignment w:val="auto"/>
        <w:rPr>
          <w:rFonts w:hint="default"/>
          <w:highlight w:val="none"/>
          <w:lang w:val="en-US" w:eastAsia="zh-CN"/>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9</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val="0"/>
        <w:kinsoku/>
        <w:wordWrap/>
        <w:overflowPunct/>
        <w:topLinePunct w:val="0"/>
        <w:autoSpaceDE/>
        <w:autoSpaceDN/>
        <w:bidi w:val="0"/>
        <w:adjustRightInd w:val="0"/>
        <w:snapToGrid w:val="0"/>
        <w:spacing w:line="440" w:lineRule="exact"/>
        <w:ind w:firstLine="843" w:firstLineChars="300"/>
        <w:jc w:val="both"/>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五、报价有效期：</w:t>
      </w: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四</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14</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公开报价、磋商、成交（二）评审办法</w:t>
      </w:r>
      <w:r>
        <w:rPr>
          <w:rFonts w:hint="eastAsia" w:ascii="仿宋" w:hAnsi="仿宋" w:eastAsia="仿宋" w:cs="宋体"/>
          <w:sz w:val="28"/>
          <w:szCs w:val="28"/>
          <w:highlight w:val="none"/>
          <w:lang w:val="en-US" w:eastAsia="zh-CN"/>
        </w:rPr>
        <w:t xml:space="preserve">  2、初步评审：</w:t>
      </w: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合同履行期限、履行期内交货期不符合采购文件要求</w:t>
      </w:r>
      <w:r>
        <w:rPr>
          <w:rFonts w:hint="eastAsia" w:ascii="仿宋" w:hAnsi="仿宋" w:eastAsia="仿宋" w:cs="宋体"/>
          <w:sz w:val="28"/>
          <w:szCs w:val="28"/>
          <w:highlight w:val="none"/>
        </w:rPr>
        <w:t xml:space="preserve">；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五</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15</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pPr>
        <w:pStyle w:val="2"/>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highlight w:val="none"/>
        </w:rPr>
      </w:pPr>
      <w:r>
        <w:rPr>
          <w:rFonts w:hint="eastAsia" w:ascii="仿宋" w:hAnsi="仿宋" w:eastAsia="仿宋" w:cs="宋体"/>
          <w:b/>
          <w:sz w:val="28"/>
          <w:szCs w:val="28"/>
          <w:highlight w:val="none"/>
        </w:rPr>
        <w:t>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六</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16</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pPr>
        <w:pStyle w:val="2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2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2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2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2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2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keepNext w:val="0"/>
        <w:keepLines w:val="0"/>
        <w:pageBreakBefore w:val="0"/>
        <w:kinsoku/>
        <w:wordWrap/>
        <w:overflowPunct/>
        <w:topLinePunct w:val="0"/>
        <w:bidi w:val="0"/>
        <w:spacing w:line="44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pStyle w:val="2"/>
        <w:rPr>
          <w:rFonts w:hint="eastAsia" w:ascii="仿宋" w:hAnsi="仿宋" w:eastAsia="仿宋" w:cs="宋体"/>
          <w:sz w:val="28"/>
          <w:szCs w:val="28"/>
          <w:highlight w:val="none"/>
        </w:rPr>
      </w:pPr>
    </w:p>
    <w:p>
      <w:pPr>
        <w:pStyle w:val="2"/>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仿宋"/>
          <w:b/>
          <w:sz w:val="28"/>
          <w:highlight w:val="none"/>
        </w:rPr>
        <w:t>备注：未在此处集中列示的条款不作为本采购项目的实质性条款，不作为投标（报价）</w:t>
      </w:r>
      <w:r>
        <w:rPr>
          <w:rFonts w:hint="eastAsia" w:ascii="仿宋" w:hAnsi="仿宋" w:eastAsia="仿宋" w:cs="仿宋"/>
          <w:b/>
          <w:bCs/>
          <w:color w:val="FF0000"/>
          <w:sz w:val="28"/>
          <w:highlight w:val="none"/>
          <w:u w:val="single"/>
        </w:rPr>
        <w:t>无效</w:t>
      </w:r>
      <w:r>
        <w:rPr>
          <w:rFonts w:hint="eastAsia" w:ascii="仿宋" w:hAnsi="仿宋" w:eastAsia="仿宋" w:cs="仿宋"/>
          <w:b/>
          <w:sz w:val="28"/>
          <w:highlight w:val="none"/>
        </w:rPr>
        <w:t>理由。</w:t>
      </w:r>
    </w:p>
    <w:p>
      <w:pPr>
        <w:rPr>
          <w:rFonts w:hint="eastAsia" w:ascii="仿宋" w:hAnsi="仿宋" w:eastAsia="仿宋"/>
          <w:b/>
          <w:sz w:val="32"/>
          <w:szCs w:val="30"/>
          <w:highlight w:val="none"/>
          <w:lang w:val="en-US" w:eastAsia="zh-CN"/>
        </w:rPr>
      </w:pPr>
      <w:r>
        <w:rPr>
          <w:rFonts w:hint="eastAsia" w:ascii="仿宋" w:hAnsi="仿宋" w:eastAsia="仿宋"/>
          <w:b/>
          <w:sz w:val="32"/>
          <w:szCs w:val="30"/>
          <w:highlight w:val="none"/>
          <w:lang w:val="en-US" w:eastAsia="zh-CN"/>
        </w:rPr>
        <w:br w:type="page"/>
      </w:r>
    </w:p>
    <w:p>
      <w:pPr>
        <w:tabs>
          <w:tab w:val="left" w:pos="2730"/>
          <w:tab w:val="left" w:pos="2835"/>
        </w:tabs>
        <w:adjustRightInd w:val="0"/>
        <w:snapToGrid w:val="0"/>
        <w:spacing w:before="720" w:beforeLines="300" w:line="360" w:lineRule="auto"/>
        <w:jc w:val="center"/>
        <w:rPr>
          <w:rFonts w:hint="eastAsia" w:ascii="仿宋" w:hAnsi="仿宋" w:eastAsia="仿宋"/>
          <w:b/>
          <w:sz w:val="32"/>
          <w:szCs w:val="30"/>
          <w:highlight w:val="none"/>
        </w:rPr>
      </w:pPr>
      <w:r>
        <w:rPr>
          <w:rFonts w:hint="eastAsia" w:ascii="仿宋" w:hAnsi="仿宋" w:eastAsia="仿宋"/>
          <w:b/>
          <w:sz w:val="32"/>
          <w:szCs w:val="30"/>
          <w:highlight w:val="none"/>
          <w:lang w:val="en-US" w:eastAsia="zh-CN"/>
        </w:rPr>
        <w:t xml:space="preserve">第四部分 </w:t>
      </w:r>
      <w:r>
        <w:rPr>
          <w:rFonts w:hint="eastAsia" w:ascii="仿宋" w:hAnsi="仿宋" w:eastAsia="仿宋"/>
          <w:b/>
          <w:sz w:val="32"/>
          <w:szCs w:val="30"/>
          <w:highlight w:val="none"/>
        </w:rPr>
        <w:t>公</w:t>
      </w:r>
      <w:r>
        <w:rPr>
          <w:rFonts w:ascii="仿宋" w:hAnsi="仿宋" w:eastAsia="仿宋"/>
          <w:b/>
          <w:sz w:val="32"/>
          <w:szCs w:val="30"/>
          <w:highlight w:val="none"/>
        </w:rPr>
        <w:t>开报价、</w:t>
      </w:r>
      <w:r>
        <w:rPr>
          <w:rFonts w:hint="eastAsia" w:ascii="仿宋" w:hAnsi="仿宋" w:eastAsia="仿宋"/>
          <w:b/>
          <w:sz w:val="32"/>
          <w:szCs w:val="30"/>
          <w:highlight w:val="none"/>
        </w:rPr>
        <w:t>磋商、成交</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一、公开报价：</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1、时间：</w:t>
      </w:r>
      <w:r>
        <w:rPr>
          <w:rFonts w:hint="eastAsia" w:ascii="仿宋" w:hAnsi="仿宋" w:eastAsia="仿宋" w:cs="宋体"/>
          <w:sz w:val="28"/>
          <w:szCs w:val="28"/>
          <w:highlight w:val="none"/>
          <w:lang w:eastAsia="zh-CN"/>
        </w:rPr>
        <w:t>2023年3月31日9时00分</w:t>
      </w:r>
      <w:r>
        <w:rPr>
          <w:rFonts w:hint="eastAsia" w:ascii="仿宋" w:hAnsi="仿宋" w:eastAsia="仿宋" w:cs="宋体"/>
          <w:sz w:val="28"/>
          <w:szCs w:val="28"/>
          <w:highlight w:val="none"/>
        </w:rPr>
        <w:t>（北京时间）。</w:t>
      </w:r>
    </w:p>
    <w:p>
      <w:pPr>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2、地点：</w:t>
      </w:r>
      <w:r>
        <w:rPr>
          <w:rFonts w:hint="eastAsia" w:ascii="仿宋" w:hAnsi="仿宋" w:eastAsia="仿宋" w:cs="宋体"/>
          <w:sz w:val="28"/>
          <w:szCs w:val="28"/>
          <w:highlight w:val="none"/>
          <w:lang w:eastAsia="zh-CN"/>
        </w:rPr>
        <w:t>微山县人民医院1号病房楼10楼会议室</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3、检查报价文件密封情况：公开报价时，由报价供应商或其推选的代表检查报价文件的密封情况，经确认无误后，由工作人员当众拆封。</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4、报价：由工作人员对各供应商的报价文件当众拆封，并宣读“报价一览表”，记录员将报价内容分项记录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二、磋商小组：</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采购人将根据本项目的特点组成磋商小组</w:t>
      </w:r>
      <w:r>
        <w:rPr>
          <w:rFonts w:hint="eastAsia" w:ascii="仿宋" w:hAnsi="仿宋" w:eastAsia="仿宋" w:cs="宋体"/>
          <w:sz w:val="28"/>
          <w:szCs w:val="28"/>
          <w:highlight w:val="none"/>
        </w:rPr>
        <w:t>，由采购人代表和有关方面的专家等三人（含三人）以上的单数组成，其中专家不得少于成员总数的三分之二，磋商小组负责对报价文件进行评审，评选出成交候选人。</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备注：采购人代表如参加项目评标（评审）活动，采购人代表应当获得单位法人代表书面授权，并不得担任评审委员会主要负责人。</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三、磋商原则和评审办法：</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（一）磋商原则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“公平、公正、诚实、信用”为本次采购的基本原则，磋商小组按照这一原则的要求，公正、平等地对待各供应商。同时，在磋商过程中恪守以下原则：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1、客观性原则：磋商小组将严格按照采购文件要求的内容，对供应商的报价文件进行认真评审；磋商小组对报价文件的评审仅依据报价文件本身，而不依靠报价文件以外的任何因素。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2、统一性原则：磋商小组将按照统一的原则和方法，对各供应商的报价文件进行评审；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3、独立性原则：评审工作在磋商小组内部独立进行，不受外界任何因素的干扰和影响，磋商小组成员对出具的意见承担个人责任；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4、保密性原则：磋商小组成员及有关工作人员将保守供应商的商业秘密；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5、集体决定的原则：成交候选供应商由磋商小组集体评审决定。</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本次评审采用综合评分法，磋商小组成员综合评定各供应商</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的报价文件，由磋商小组综合各成员意见，评出成交候选供应商。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1、确定合格的供应商：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（1）符合本项目竞争性磋商</w:t>
      </w:r>
      <w:r>
        <w:rPr>
          <w:rFonts w:hint="eastAsia" w:ascii="仿宋" w:hAnsi="仿宋" w:eastAsia="仿宋" w:cs="宋体"/>
          <w:sz w:val="28"/>
          <w:szCs w:val="28"/>
          <w:highlight w:val="none"/>
          <w:lang w:val="en-US" w:eastAsia="zh-CN"/>
        </w:rPr>
        <w:t>采购公告</w:t>
      </w:r>
      <w:r>
        <w:rPr>
          <w:rFonts w:hint="eastAsia" w:ascii="仿宋" w:hAnsi="仿宋" w:eastAsia="仿宋" w:cs="宋体"/>
          <w:sz w:val="28"/>
          <w:szCs w:val="28"/>
          <w:highlight w:val="none"/>
        </w:rPr>
        <w:t>中所叙述的供应商资格要求；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（2）符合本项目磋商文件的相关要求。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符合以上条件的供应商即为合格的供应商。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 xml:space="preserve"> 2、初步评审：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 磋商小组将确定每一供应商是否对采购文件的要求做出了实质性的响应，而没有重大偏离。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合同履行期限、履行期内交货期不符合采购文件要求</w:t>
      </w:r>
      <w:r>
        <w:rPr>
          <w:rFonts w:hint="eastAsia" w:ascii="仿宋" w:hAnsi="仿宋" w:eastAsia="仿宋" w:cs="宋体"/>
          <w:sz w:val="28"/>
          <w:szCs w:val="28"/>
          <w:highlight w:val="none"/>
        </w:rPr>
        <w:t xml:space="preserve">；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允许供应商澄清或说明报价文件中不构成重大偏离的、微小的、非正规、不一致或不规则的地方。但是澄清或说明的内容不能改变报价文件的实质性内容，供应商澄清或说明的内容以书面文件为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（4）磋商小组将拒绝被确定为非实质性响应的报价文件，供应商不能通过修正或撤销报价文件中的不符之处而使其报价成为实质性响应的报价。</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（6）磋商小组通过上述评审，确定入围供应商名单，只有成为入围供应商，才能进入综合评审阶段。</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3、评审办法：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（1）本次评审采用综合评分法。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为有助于对报价文件进行评审，磋商小组有权向供应商询问。供应商有义务以书面形式对其报价文件中含义不明确的内容进行澄清和说明，但澄清和说明的内容不得超出报价文件的范围或改变报价文件的实质性内容。供应商澄清和说明的内容构成报价文件的组成部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综合评审，向采购人推荐成交候选供应商名单，按评审后得分由高到低顺序排列。评审得分相同的，按照最后报价由低到高的顺序推荐。评审得分且最后报价相同的，按照技术指标优劣顺序推荐。采购人应当确定第一名（综合得分排名第一的供应商）为成交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（4）在全部评审完成前，磋商小组与</w:t>
      </w:r>
      <w:r>
        <w:rPr>
          <w:rFonts w:hint="eastAsia" w:ascii="仿宋" w:hAnsi="仿宋" w:eastAsia="仿宋" w:cs="宋体"/>
          <w:sz w:val="28"/>
          <w:szCs w:val="28"/>
          <w:highlight w:val="none"/>
          <w:lang w:val="en-US" w:eastAsia="zh-CN"/>
        </w:rPr>
        <w:t>采购人</w:t>
      </w:r>
      <w:r>
        <w:rPr>
          <w:rFonts w:hint="eastAsia" w:ascii="仿宋" w:hAnsi="仿宋" w:eastAsia="仿宋" w:cs="宋体"/>
          <w:sz w:val="28"/>
          <w:szCs w:val="28"/>
          <w:highlight w:val="none"/>
        </w:rPr>
        <w:t>工作人员均不得透漏评分情况。</w:t>
      </w:r>
    </w:p>
    <w:p>
      <w:pPr>
        <w:pStyle w:val="20"/>
        <w:keepNext w:val="0"/>
        <w:keepLines w:val="0"/>
        <w:pageBreakBefore w:val="0"/>
        <w:widowControl w:val="0"/>
        <w:kinsoku/>
        <w:wordWrap/>
        <w:overflowPunct/>
        <w:topLinePunct w:val="0"/>
        <w:autoSpaceDE/>
        <w:autoSpaceDN/>
        <w:bidi w:val="0"/>
        <w:adjustRightInd/>
        <w:snapToGrid/>
        <w:spacing w:before="144" w:beforeLines="50" w:after="144" w:afterLines="50" w:line="440" w:lineRule="exact"/>
        <w:jc w:val="center"/>
        <w:textAlignment w:val="auto"/>
        <w:rPr>
          <w:rFonts w:hint="eastAsia" w:ascii="仿宋" w:hAnsi="仿宋" w:eastAsia="仿宋"/>
          <w:b/>
          <w:sz w:val="28"/>
          <w:szCs w:val="28"/>
          <w:highlight w:val="none"/>
        </w:rPr>
      </w:pPr>
      <w:r>
        <w:rPr>
          <w:rFonts w:hint="eastAsia" w:ascii="仿宋" w:hAnsi="仿宋" w:eastAsia="仿宋"/>
          <w:b/>
          <w:sz w:val="28"/>
          <w:szCs w:val="28"/>
          <w:highlight w:val="none"/>
        </w:rPr>
        <w:br w:type="page"/>
      </w:r>
    </w:p>
    <w:p>
      <w:pPr>
        <w:pStyle w:val="20"/>
        <w:keepNext w:val="0"/>
        <w:keepLines w:val="0"/>
        <w:pageBreakBefore w:val="0"/>
        <w:widowControl w:val="0"/>
        <w:kinsoku/>
        <w:wordWrap/>
        <w:overflowPunct/>
        <w:topLinePunct w:val="0"/>
        <w:autoSpaceDE/>
        <w:autoSpaceDN/>
        <w:bidi w:val="0"/>
        <w:adjustRightInd/>
        <w:snapToGrid/>
        <w:spacing w:before="144" w:beforeLines="50" w:after="144" w:afterLines="50" w:line="440" w:lineRule="exact"/>
        <w:jc w:val="center"/>
        <w:textAlignment w:val="auto"/>
        <w:rPr>
          <w:rFonts w:hint="eastAsia" w:ascii="仿宋" w:hAnsi="仿宋" w:eastAsia="仿宋"/>
          <w:b/>
          <w:sz w:val="32"/>
          <w:szCs w:val="32"/>
          <w:highlight w:val="none"/>
        </w:rPr>
      </w:pPr>
      <w:r>
        <w:rPr>
          <w:rFonts w:hint="eastAsia" w:ascii="仿宋" w:hAnsi="仿宋" w:eastAsia="仿宋"/>
          <w:b/>
          <w:sz w:val="32"/>
          <w:szCs w:val="32"/>
          <w:highlight w:val="none"/>
        </w:rPr>
        <w:t>评 分 标 准</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494" w:type="dxa"/>
            <w:noWrap w:val="0"/>
            <w:vAlign w:val="center"/>
          </w:tcPr>
          <w:p>
            <w:pPr>
              <w:pStyle w:val="20"/>
              <w:spacing w:after="0" w:line="320" w:lineRule="exact"/>
              <w:jc w:val="center"/>
              <w:rPr>
                <w:rFonts w:ascii="仿宋" w:hAnsi="仿宋" w:eastAsia="仿宋"/>
                <w:b/>
                <w:sz w:val="28"/>
                <w:highlight w:val="none"/>
              </w:rPr>
            </w:pPr>
            <w:r>
              <w:rPr>
                <w:rFonts w:hint="eastAsia" w:ascii="仿宋" w:hAnsi="仿宋" w:eastAsia="仿宋"/>
                <w:b/>
                <w:sz w:val="28"/>
                <w:highlight w:val="none"/>
              </w:rPr>
              <w:t>评审项目</w:t>
            </w:r>
          </w:p>
        </w:tc>
        <w:tc>
          <w:tcPr>
            <w:tcW w:w="8295" w:type="dxa"/>
            <w:noWrap w:val="0"/>
            <w:vAlign w:val="center"/>
          </w:tcPr>
          <w:p>
            <w:pPr>
              <w:pStyle w:val="20"/>
              <w:spacing w:after="0" w:line="320" w:lineRule="exact"/>
              <w:jc w:val="center"/>
              <w:rPr>
                <w:rFonts w:ascii="仿宋" w:hAnsi="仿宋" w:eastAsia="仿宋"/>
                <w:b/>
                <w:sz w:val="28"/>
                <w:highlight w:val="none"/>
              </w:rPr>
            </w:pPr>
            <w:r>
              <w:rPr>
                <w:rFonts w:hint="eastAsia" w:ascii="仿宋" w:hAnsi="仿宋" w:eastAsia="仿宋"/>
                <w:b/>
                <w:sz w:val="2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1494" w:type="dxa"/>
            <w:noWrap w:val="0"/>
            <w:vAlign w:val="center"/>
          </w:tcPr>
          <w:p>
            <w:pPr>
              <w:pStyle w:val="20"/>
              <w:spacing w:after="0" w:line="320" w:lineRule="exact"/>
              <w:jc w:val="center"/>
              <w:rPr>
                <w:rFonts w:hint="eastAsia" w:ascii="仿宋" w:hAnsi="仿宋" w:eastAsia="仿宋"/>
                <w:sz w:val="28"/>
                <w:highlight w:val="none"/>
              </w:rPr>
            </w:pPr>
            <w:r>
              <w:rPr>
                <w:rFonts w:hint="eastAsia" w:ascii="仿宋" w:hAnsi="仿宋" w:eastAsia="仿宋"/>
                <w:sz w:val="28"/>
                <w:highlight w:val="none"/>
              </w:rPr>
              <w:t>报价部分</w:t>
            </w:r>
          </w:p>
          <w:p>
            <w:pPr>
              <w:pStyle w:val="20"/>
              <w:spacing w:after="0" w:line="320" w:lineRule="exact"/>
              <w:jc w:val="center"/>
              <w:rPr>
                <w:rFonts w:ascii="仿宋" w:hAnsi="仿宋" w:eastAsia="仿宋"/>
                <w:sz w:val="28"/>
                <w:highlight w:val="none"/>
              </w:rPr>
            </w:pPr>
            <w:r>
              <w:rPr>
                <w:rFonts w:hint="eastAsia" w:ascii="仿宋" w:hAnsi="仿宋" w:eastAsia="仿宋"/>
                <w:sz w:val="28"/>
                <w:highlight w:val="none"/>
              </w:rPr>
              <w:t>（</w:t>
            </w:r>
            <w:r>
              <w:rPr>
                <w:rFonts w:hint="eastAsia" w:ascii="仿宋" w:hAnsi="仿宋" w:eastAsia="仿宋"/>
                <w:sz w:val="28"/>
                <w:highlight w:val="none"/>
                <w:lang w:val="en-US" w:eastAsia="zh-CN"/>
              </w:rPr>
              <w:t>2</w:t>
            </w:r>
            <w:r>
              <w:rPr>
                <w:rFonts w:ascii="仿宋" w:hAnsi="仿宋" w:eastAsia="仿宋"/>
                <w:sz w:val="28"/>
                <w:highlight w:val="none"/>
              </w:rPr>
              <w:t>0</w:t>
            </w:r>
            <w:r>
              <w:rPr>
                <w:rFonts w:hint="eastAsia" w:ascii="仿宋" w:hAnsi="仿宋" w:eastAsia="仿宋"/>
                <w:sz w:val="28"/>
                <w:highlight w:val="none"/>
              </w:rPr>
              <w:t>分）</w:t>
            </w:r>
          </w:p>
        </w:tc>
        <w:tc>
          <w:tcPr>
            <w:tcW w:w="8295" w:type="dxa"/>
            <w:noWrap w:val="0"/>
            <w:vAlign w:val="center"/>
          </w:tcPr>
          <w:p>
            <w:pPr>
              <w:ind w:firstLine="560" w:firstLineChars="200"/>
              <w:jc w:val="left"/>
              <w:rPr>
                <w:rFonts w:ascii="仿宋" w:hAnsi="仿宋" w:eastAsia="仿宋"/>
                <w:color w:val="000000"/>
                <w:sz w:val="28"/>
                <w:highlight w:val="none"/>
              </w:rPr>
            </w:pPr>
            <w:r>
              <w:rPr>
                <w:rFonts w:hint="eastAsia" w:ascii="仿宋" w:hAnsi="仿宋" w:eastAsia="仿宋"/>
                <w:color w:val="000000"/>
                <w:sz w:val="28"/>
                <w:highlight w:val="none"/>
              </w:rPr>
              <w:t>满足磋商文件要求且最后报价最低的供应商的价格为磋商基准价</w:t>
            </w:r>
            <w:r>
              <w:rPr>
                <w:rFonts w:hint="eastAsia" w:ascii="仿宋" w:hAnsi="仿宋" w:eastAsia="仿宋"/>
                <w:color w:val="000000"/>
                <w:sz w:val="28"/>
                <w:highlight w:val="none"/>
                <w:lang w:eastAsia="zh-CN"/>
              </w:rPr>
              <w:t>，</w:t>
            </w:r>
            <w:r>
              <w:rPr>
                <w:rFonts w:hint="eastAsia" w:ascii="仿宋" w:hAnsi="仿宋" w:eastAsia="仿宋"/>
                <w:color w:val="000000"/>
                <w:sz w:val="28"/>
                <w:highlight w:val="none"/>
              </w:rPr>
              <w:t>得</w:t>
            </w:r>
            <w:r>
              <w:rPr>
                <w:rFonts w:hint="eastAsia" w:ascii="仿宋" w:hAnsi="仿宋" w:eastAsia="仿宋"/>
                <w:color w:val="000000"/>
                <w:sz w:val="28"/>
                <w:highlight w:val="none"/>
                <w:lang w:val="en-US" w:eastAsia="zh-CN"/>
              </w:rPr>
              <w:t>2</w:t>
            </w:r>
            <w:r>
              <w:rPr>
                <w:rFonts w:ascii="仿宋" w:hAnsi="仿宋" w:eastAsia="仿宋"/>
                <w:color w:val="000000"/>
                <w:sz w:val="28"/>
                <w:highlight w:val="none"/>
              </w:rPr>
              <w:t>0</w:t>
            </w:r>
            <w:r>
              <w:rPr>
                <w:rFonts w:hint="eastAsia" w:ascii="仿宋" w:hAnsi="仿宋" w:eastAsia="仿宋"/>
                <w:color w:val="000000"/>
                <w:sz w:val="28"/>
                <w:highlight w:val="none"/>
              </w:rPr>
              <w:t>分</w:t>
            </w:r>
            <w:r>
              <w:rPr>
                <w:rFonts w:hint="eastAsia" w:ascii="仿宋" w:hAnsi="仿宋" w:eastAsia="仿宋"/>
                <w:color w:val="000000"/>
                <w:sz w:val="28"/>
                <w:highlight w:val="none"/>
                <w:lang w:eastAsia="zh-CN"/>
              </w:rPr>
              <w:t>，</w:t>
            </w:r>
            <w:r>
              <w:rPr>
                <w:rFonts w:hint="eastAsia" w:ascii="仿宋" w:hAnsi="仿宋" w:eastAsia="仿宋"/>
                <w:color w:val="000000"/>
                <w:sz w:val="28"/>
                <w:highlight w:val="none"/>
              </w:rPr>
              <w:t>其</w:t>
            </w:r>
            <w:r>
              <w:rPr>
                <w:rFonts w:hint="eastAsia" w:ascii="仿宋" w:hAnsi="仿宋" w:eastAsia="仿宋"/>
                <w:color w:val="000000"/>
                <w:sz w:val="28"/>
                <w:highlight w:val="none"/>
                <w:lang w:val="en-US" w:eastAsia="zh-CN"/>
              </w:rPr>
              <w:t>他</w:t>
            </w:r>
            <w:r>
              <w:rPr>
                <w:rFonts w:hint="eastAsia" w:ascii="仿宋" w:hAnsi="仿宋" w:eastAsia="仿宋"/>
                <w:color w:val="000000"/>
                <w:sz w:val="28"/>
                <w:highlight w:val="none"/>
              </w:rPr>
              <w:t>供应商的价格统一按下列公式计算：</w:t>
            </w:r>
            <w:r>
              <w:rPr>
                <w:rFonts w:ascii="仿宋" w:hAnsi="仿宋" w:eastAsia="仿宋"/>
                <w:color w:val="000000"/>
                <w:sz w:val="28"/>
                <w:highlight w:val="none"/>
              </w:rPr>
              <w:t xml:space="preserve">    </w:t>
            </w:r>
          </w:p>
          <w:p>
            <w:pPr>
              <w:ind w:firstLine="560" w:firstLineChars="200"/>
              <w:jc w:val="left"/>
              <w:rPr>
                <w:rFonts w:ascii="仿宋" w:hAnsi="仿宋" w:eastAsia="仿宋"/>
                <w:color w:val="000000"/>
                <w:sz w:val="28"/>
                <w:highlight w:val="none"/>
              </w:rPr>
            </w:pPr>
            <w:r>
              <w:rPr>
                <w:rFonts w:hint="eastAsia" w:ascii="仿宋" w:hAnsi="仿宋" w:eastAsia="仿宋"/>
                <w:color w:val="000000"/>
                <w:sz w:val="28"/>
                <w:highlight w:val="none"/>
              </w:rPr>
              <w:t>磋商报价得分=（磋商基准价/最终磋商报价）×</w:t>
            </w:r>
            <w:r>
              <w:rPr>
                <w:rFonts w:hint="eastAsia" w:ascii="仿宋" w:hAnsi="仿宋" w:eastAsia="仿宋"/>
                <w:color w:val="000000"/>
                <w:sz w:val="28"/>
                <w:highlight w:val="none"/>
                <w:lang w:val="en-US" w:eastAsia="zh-CN"/>
              </w:rPr>
              <w:t>2</w:t>
            </w:r>
            <w:r>
              <w:rPr>
                <w:rFonts w:hint="eastAsia" w:ascii="仿宋" w:hAnsi="仿宋" w:eastAsia="仿宋"/>
                <w:color w:val="000000"/>
                <w:sz w:val="28"/>
                <w:highlight w:val="none"/>
              </w:rPr>
              <w:t xml:space="preserve">0%×100。  </w:t>
            </w:r>
          </w:p>
          <w:p>
            <w:pPr>
              <w:ind w:firstLine="560" w:firstLineChars="200"/>
              <w:jc w:val="left"/>
              <w:rPr>
                <w:rFonts w:ascii="仿宋" w:hAnsi="仿宋" w:eastAsia="仿宋"/>
                <w:color w:val="000000"/>
                <w:sz w:val="28"/>
                <w:highlight w:val="none"/>
              </w:rPr>
            </w:pPr>
            <w:r>
              <w:rPr>
                <w:rFonts w:hint="eastAsia" w:ascii="仿宋" w:hAnsi="仿宋" w:eastAsia="仿宋"/>
                <w:color w:val="000000"/>
                <w:sz w:val="28"/>
                <w:highlight w:val="none"/>
              </w:rPr>
              <w:t xml:space="preserve"> 注：价格分保留小数2位，四舍五入。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3" w:hRule="atLeast"/>
          <w:jc w:val="center"/>
        </w:trPr>
        <w:tc>
          <w:tcPr>
            <w:tcW w:w="1494" w:type="dxa"/>
            <w:noWrap w:val="0"/>
            <w:vAlign w:val="center"/>
          </w:tcPr>
          <w:p>
            <w:pPr>
              <w:pStyle w:val="20"/>
              <w:spacing w:after="0" w:line="320" w:lineRule="exact"/>
              <w:jc w:val="center"/>
              <w:rPr>
                <w:rFonts w:hint="eastAsia" w:ascii="仿宋" w:hAnsi="仿宋" w:eastAsia="仿宋"/>
                <w:sz w:val="28"/>
                <w:highlight w:val="none"/>
              </w:rPr>
            </w:pPr>
            <w:r>
              <w:rPr>
                <w:rFonts w:hint="eastAsia" w:ascii="仿宋" w:hAnsi="仿宋" w:eastAsia="仿宋"/>
                <w:sz w:val="28"/>
                <w:highlight w:val="none"/>
              </w:rPr>
              <w:t>技术部分</w:t>
            </w:r>
          </w:p>
          <w:p>
            <w:pPr>
              <w:pStyle w:val="20"/>
              <w:spacing w:after="0" w:line="320" w:lineRule="exact"/>
              <w:jc w:val="center"/>
              <w:rPr>
                <w:rFonts w:hint="eastAsia" w:ascii="仿宋" w:hAnsi="仿宋" w:eastAsia="仿宋"/>
                <w:sz w:val="28"/>
                <w:highlight w:val="none"/>
              </w:rPr>
            </w:pPr>
            <w:r>
              <w:rPr>
                <w:rFonts w:hint="eastAsia" w:ascii="仿宋" w:hAnsi="仿宋" w:eastAsia="仿宋"/>
                <w:sz w:val="28"/>
                <w:highlight w:val="none"/>
              </w:rPr>
              <w:t>（</w:t>
            </w:r>
            <w:r>
              <w:rPr>
                <w:rFonts w:hint="eastAsia" w:ascii="仿宋" w:hAnsi="仿宋" w:eastAsia="仿宋"/>
                <w:sz w:val="28"/>
                <w:highlight w:val="none"/>
                <w:lang w:val="en-US" w:eastAsia="zh-CN"/>
              </w:rPr>
              <w:t>36</w:t>
            </w:r>
            <w:r>
              <w:rPr>
                <w:rFonts w:hint="eastAsia" w:ascii="仿宋" w:hAnsi="仿宋" w:eastAsia="仿宋"/>
                <w:sz w:val="28"/>
                <w:highlight w:val="none"/>
              </w:rPr>
              <w:t>分）</w:t>
            </w:r>
          </w:p>
        </w:tc>
        <w:tc>
          <w:tcPr>
            <w:tcW w:w="8295" w:type="dxa"/>
            <w:noWrap w:val="0"/>
            <w:vAlign w:val="center"/>
          </w:tcPr>
          <w:p>
            <w:pPr>
              <w:ind w:firstLine="560" w:firstLineChars="200"/>
              <w:jc w:val="left"/>
              <w:rPr>
                <w:rFonts w:hint="eastAsia" w:ascii="仿宋" w:hAnsi="仿宋" w:eastAsia="仿宋"/>
                <w:color w:val="000000"/>
                <w:sz w:val="28"/>
                <w:highlight w:val="none"/>
              </w:rPr>
            </w:pPr>
            <w:r>
              <w:rPr>
                <w:rFonts w:hint="eastAsia" w:ascii="仿宋" w:hAnsi="仿宋" w:eastAsia="仿宋"/>
                <w:color w:val="000000"/>
                <w:sz w:val="28"/>
                <w:highlight w:val="none"/>
              </w:rPr>
              <w:t>1、根据所投产品的市场认知度和品牌声誉度高、专业优势强、厂家资信好的得</w:t>
            </w:r>
            <w:r>
              <w:rPr>
                <w:rFonts w:hint="eastAsia" w:ascii="仿宋" w:hAnsi="仿宋" w:eastAsia="仿宋"/>
                <w:color w:val="000000"/>
                <w:sz w:val="28"/>
                <w:highlight w:val="none"/>
                <w:lang w:val="en-US" w:eastAsia="zh-CN"/>
              </w:rPr>
              <w:t>12</w:t>
            </w:r>
            <w:r>
              <w:rPr>
                <w:rFonts w:hint="eastAsia" w:ascii="仿宋" w:hAnsi="仿宋" w:eastAsia="仿宋"/>
                <w:color w:val="000000"/>
                <w:sz w:val="28"/>
                <w:highlight w:val="none"/>
              </w:rPr>
              <w:t>分，每有一处不足或不合理的扣</w:t>
            </w:r>
            <w:r>
              <w:rPr>
                <w:rFonts w:hint="eastAsia" w:ascii="仿宋" w:hAnsi="仿宋" w:eastAsia="仿宋"/>
                <w:color w:val="000000"/>
                <w:sz w:val="28"/>
                <w:highlight w:val="none"/>
                <w:lang w:val="en-US" w:eastAsia="zh-CN"/>
              </w:rPr>
              <w:t>0.5</w:t>
            </w:r>
            <w:r>
              <w:rPr>
                <w:rFonts w:hint="eastAsia" w:ascii="仿宋" w:hAnsi="仿宋" w:eastAsia="仿宋"/>
                <w:color w:val="000000"/>
                <w:sz w:val="28"/>
                <w:highlight w:val="none"/>
              </w:rPr>
              <w:t>分，扣完为止，无不得分。</w:t>
            </w:r>
          </w:p>
          <w:p>
            <w:pPr>
              <w:ind w:firstLine="560" w:firstLineChars="200"/>
              <w:jc w:val="left"/>
              <w:rPr>
                <w:rFonts w:hint="eastAsia" w:ascii="仿宋" w:hAnsi="仿宋" w:eastAsia="仿宋"/>
                <w:color w:val="000000"/>
                <w:sz w:val="28"/>
                <w:highlight w:val="none"/>
              </w:rPr>
            </w:pPr>
            <w:r>
              <w:rPr>
                <w:rFonts w:hint="eastAsia" w:ascii="仿宋" w:hAnsi="仿宋" w:eastAsia="仿宋"/>
                <w:color w:val="000000"/>
                <w:sz w:val="28"/>
                <w:highlight w:val="none"/>
              </w:rPr>
              <w:t>2、根据所投产品的技术资料的齐全性和完整性，如：检测报告、认证资料、生产厂家说明书、彩页等资料的复印件具有全面、详细、完整的得</w:t>
            </w:r>
            <w:r>
              <w:rPr>
                <w:rFonts w:hint="eastAsia" w:ascii="仿宋" w:hAnsi="仿宋" w:eastAsia="仿宋"/>
                <w:color w:val="000000"/>
                <w:sz w:val="28"/>
                <w:highlight w:val="none"/>
                <w:lang w:val="en-US" w:eastAsia="zh-CN"/>
              </w:rPr>
              <w:t>12</w:t>
            </w:r>
            <w:r>
              <w:rPr>
                <w:rFonts w:hint="eastAsia" w:ascii="仿宋" w:hAnsi="仿宋" w:eastAsia="仿宋"/>
                <w:color w:val="000000"/>
                <w:sz w:val="28"/>
                <w:highlight w:val="none"/>
              </w:rPr>
              <w:t>分，每有一处不足或不合理的扣</w:t>
            </w:r>
            <w:r>
              <w:rPr>
                <w:rFonts w:hint="eastAsia" w:ascii="仿宋" w:hAnsi="仿宋" w:eastAsia="仿宋"/>
                <w:color w:val="000000"/>
                <w:sz w:val="28"/>
                <w:highlight w:val="none"/>
                <w:lang w:val="en-US" w:eastAsia="zh-CN"/>
              </w:rPr>
              <w:t>0.5</w:t>
            </w:r>
            <w:r>
              <w:rPr>
                <w:rFonts w:hint="eastAsia" w:ascii="仿宋" w:hAnsi="仿宋" w:eastAsia="仿宋"/>
                <w:color w:val="000000"/>
                <w:sz w:val="28"/>
                <w:highlight w:val="none"/>
              </w:rPr>
              <w:t>分，扣完为止，无不得分。</w:t>
            </w:r>
          </w:p>
          <w:p>
            <w:pPr>
              <w:ind w:firstLine="560" w:firstLineChars="200"/>
              <w:jc w:val="left"/>
              <w:rPr>
                <w:rFonts w:hint="eastAsia" w:ascii="仿宋" w:hAnsi="仿宋" w:eastAsia="仿宋"/>
                <w:color w:val="000000"/>
                <w:sz w:val="28"/>
                <w:highlight w:val="none"/>
              </w:rPr>
            </w:pPr>
            <w:r>
              <w:rPr>
                <w:rFonts w:hint="eastAsia" w:ascii="仿宋" w:hAnsi="仿宋" w:eastAsia="仿宋"/>
                <w:color w:val="000000"/>
                <w:sz w:val="28"/>
                <w:highlight w:val="none"/>
              </w:rPr>
              <w:t>3、根据所投投标产品质量保证等资料具有完整、详细、具体的得</w:t>
            </w:r>
            <w:r>
              <w:rPr>
                <w:rFonts w:hint="eastAsia" w:ascii="仿宋" w:hAnsi="仿宋" w:eastAsia="仿宋"/>
                <w:color w:val="000000"/>
                <w:sz w:val="28"/>
                <w:highlight w:val="none"/>
                <w:lang w:val="en-US" w:eastAsia="zh-CN"/>
              </w:rPr>
              <w:t>12</w:t>
            </w:r>
            <w:r>
              <w:rPr>
                <w:rFonts w:hint="eastAsia" w:ascii="仿宋" w:hAnsi="仿宋" w:eastAsia="仿宋"/>
                <w:color w:val="000000"/>
                <w:sz w:val="28"/>
                <w:highlight w:val="none"/>
              </w:rPr>
              <w:t>分，每有一处不足或不合理的扣</w:t>
            </w:r>
            <w:r>
              <w:rPr>
                <w:rFonts w:hint="eastAsia" w:ascii="仿宋" w:hAnsi="仿宋" w:eastAsia="仿宋"/>
                <w:color w:val="000000"/>
                <w:sz w:val="28"/>
                <w:highlight w:val="none"/>
                <w:lang w:val="en-US" w:eastAsia="zh-CN"/>
              </w:rPr>
              <w:t>0.5</w:t>
            </w:r>
            <w:r>
              <w:rPr>
                <w:rFonts w:hint="eastAsia" w:ascii="仿宋" w:hAnsi="仿宋" w:eastAsia="仿宋"/>
                <w:color w:val="000000"/>
                <w:sz w:val="28"/>
                <w:highlight w:val="none"/>
              </w:rPr>
              <w:t>分，扣完为止，无不得分。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4" w:hRule="atLeast"/>
          <w:jc w:val="center"/>
        </w:trPr>
        <w:tc>
          <w:tcPr>
            <w:tcW w:w="1494" w:type="dxa"/>
            <w:noWrap w:val="0"/>
            <w:vAlign w:val="center"/>
          </w:tcPr>
          <w:p>
            <w:pPr>
              <w:pStyle w:val="20"/>
              <w:spacing w:after="0" w:line="320" w:lineRule="exact"/>
              <w:jc w:val="center"/>
              <w:rPr>
                <w:rFonts w:hint="eastAsia" w:ascii="仿宋" w:hAnsi="仿宋" w:eastAsia="仿宋"/>
                <w:sz w:val="28"/>
                <w:highlight w:val="none"/>
              </w:rPr>
            </w:pPr>
            <w:r>
              <w:rPr>
                <w:rFonts w:hint="eastAsia" w:ascii="仿宋" w:hAnsi="仿宋" w:eastAsia="仿宋"/>
                <w:sz w:val="28"/>
                <w:highlight w:val="none"/>
              </w:rPr>
              <w:t>服务部分</w:t>
            </w:r>
          </w:p>
          <w:p>
            <w:pPr>
              <w:pStyle w:val="20"/>
              <w:spacing w:after="0" w:line="320" w:lineRule="exact"/>
              <w:jc w:val="center"/>
              <w:rPr>
                <w:rFonts w:hint="eastAsia" w:ascii="仿宋" w:hAnsi="仿宋" w:eastAsia="仿宋"/>
                <w:sz w:val="28"/>
                <w:highlight w:val="none"/>
              </w:rPr>
            </w:pPr>
            <w:r>
              <w:rPr>
                <w:rFonts w:hint="eastAsia" w:ascii="仿宋" w:hAnsi="仿宋" w:eastAsia="仿宋"/>
                <w:sz w:val="28"/>
                <w:highlight w:val="none"/>
              </w:rPr>
              <w:t>（</w:t>
            </w:r>
            <w:r>
              <w:rPr>
                <w:rFonts w:hint="eastAsia" w:ascii="仿宋" w:hAnsi="仿宋" w:eastAsia="仿宋"/>
                <w:sz w:val="28"/>
                <w:highlight w:val="none"/>
                <w:lang w:val="en-US" w:eastAsia="zh-CN"/>
              </w:rPr>
              <w:t>42</w:t>
            </w:r>
            <w:r>
              <w:rPr>
                <w:rFonts w:hint="eastAsia" w:ascii="仿宋" w:hAnsi="仿宋" w:eastAsia="仿宋"/>
                <w:sz w:val="28"/>
                <w:highlight w:val="none"/>
              </w:rPr>
              <w:t>分）</w:t>
            </w:r>
          </w:p>
        </w:tc>
        <w:tc>
          <w:tcPr>
            <w:tcW w:w="8295" w:type="dxa"/>
            <w:noWrap w:val="0"/>
            <w:vAlign w:val="center"/>
          </w:tcPr>
          <w:p>
            <w:pPr>
              <w:numPr>
                <w:ilvl w:val="0"/>
                <w:numId w:val="0"/>
              </w:numPr>
              <w:ind w:firstLine="560" w:firstLineChars="200"/>
              <w:jc w:val="left"/>
              <w:rPr>
                <w:rFonts w:hint="eastAsia" w:ascii="仿宋" w:hAnsi="仿宋" w:eastAsia="仿宋"/>
                <w:color w:val="000000"/>
                <w:sz w:val="28"/>
                <w:highlight w:val="none"/>
              </w:rPr>
            </w:pPr>
            <w:r>
              <w:rPr>
                <w:rFonts w:hint="eastAsia" w:ascii="仿宋" w:hAnsi="仿宋" w:eastAsia="仿宋"/>
                <w:color w:val="000000"/>
                <w:sz w:val="28"/>
                <w:highlight w:val="none"/>
                <w:lang w:val="en-US" w:eastAsia="zh-CN"/>
              </w:rPr>
              <w:t>1、</w:t>
            </w:r>
            <w:r>
              <w:rPr>
                <w:rFonts w:hint="eastAsia" w:ascii="仿宋" w:hAnsi="仿宋" w:eastAsia="仿宋"/>
                <w:color w:val="000000"/>
                <w:sz w:val="28"/>
                <w:highlight w:val="none"/>
              </w:rPr>
              <w:t>根据投标人从服务保障体系、交货、运输、配送方案等方面具有完整、详细、具体方案和措施的得</w:t>
            </w:r>
            <w:r>
              <w:rPr>
                <w:rFonts w:hint="eastAsia" w:ascii="仿宋" w:hAnsi="仿宋" w:eastAsia="仿宋"/>
                <w:color w:val="000000"/>
                <w:sz w:val="28"/>
                <w:highlight w:val="none"/>
                <w:lang w:val="en-US" w:eastAsia="zh-CN"/>
              </w:rPr>
              <w:t>12</w:t>
            </w:r>
            <w:r>
              <w:rPr>
                <w:rFonts w:hint="eastAsia" w:ascii="仿宋" w:hAnsi="仿宋" w:eastAsia="仿宋"/>
                <w:color w:val="000000"/>
                <w:sz w:val="28"/>
                <w:highlight w:val="none"/>
              </w:rPr>
              <w:t>分，每有一处不足或不合理的扣</w:t>
            </w:r>
            <w:r>
              <w:rPr>
                <w:rFonts w:hint="eastAsia" w:ascii="仿宋" w:hAnsi="仿宋" w:eastAsia="仿宋"/>
                <w:color w:val="000000"/>
                <w:sz w:val="28"/>
                <w:highlight w:val="none"/>
                <w:lang w:val="en-US" w:eastAsia="zh-CN"/>
              </w:rPr>
              <w:t>0.5</w:t>
            </w:r>
            <w:r>
              <w:rPr>
                <w:rFonts w:hint="eastAsia" w:ascii="仿宋" w:hAnsi="仿宋" w:eastAsia="仿宋"/>
                <w:color w:val="000000"/>
                <w:sz w:val="28"/>
                <w:highlight w:val="none"/>
              </w:rPr>
              <w:t>分，扣完为止，无不得分。</w:t>
            </w:r>
          </w:p>
          <w:p>
            <w:pPr>
              <w:ind w:firstLine="560" w:firstLineChars="200"/>
              <w:jc w:val="left"/>
              <w:rPr>
                <w:rFonts w:hint="eastAsia" w:ascii="仿宋" w:hAnsi="仿宋" w:eastAsia="仿宋"/>
                <w:color w:val="000000"/>
                <w:sz w:val="28"/>
                <w:highlight w:val="none"/>
              </w:rPr>
            </w:pPr>
            <w:r>
              <w:rPr>
                <w:rFonts w:hint="eastAsia" w:ascii="仿宋" w:hAnsi="仿宋" w:eastAsia="仿宋"/>
                <w:color w:val="000000"/>
                <w:sz w:val="28"/>
                <w:highlight w:val="none"/>
              </w:rPr>
              <w:t>2、根据投标人从售后服务响应、售后服务承诺等方面具有详细、具体、完整方案的得</w:t>
            </w:r>
            <w:r>
              <w:rPr>
                <w:rFonts w:hint="eastAsia" w:ascii="仿宋" w:hAnsi="仿宋" w:eastAsia="仿宋"/>
                <w:color w:val="000000"/>
                <w:sz w:val="28"/>
                <w:highlight w:val="none"/>
                <w:lang w:val="en-US" w:eastAsia="zh-CN"/>
              </w:rPr>
              <w:t>12</w:t>
            </w:r>
            <w:r>
              <w:rPr>
                <w:rFonts w:hint="eastAsia" w:ascii="仿宋" w:hAnsi="仿宋" w:eastAsia="仿宋"/>
                <w:color w:val="000000"/>
                <w:sz w:val="28"/>
                <w:highlight w:val="none"/>
              </w:rPr>
              <w:t>分，每有一处不足或不合理的扣</w:t>
            </w:r>
            <w:r>
              <w:rPr>
                <w:rFonts w:hint="eastAsia" w:ascii="仿宋" w:hAnsi="仿宋" w:eastAsia="仿宋"/>
                <w:color w:val="000000"/>
                <w:sz w:val="28"/>
                <w:highlight w:val="none"/>
                <w:lang w:val="en-US" w:eastAsia="zh-CN"/>
              </w:rPr>
              <w:t>.5</w:t>
            </w:r>
            <w:r>
              <w:rPr>
                <w:rFonts w:hint="eastAsia" w:ascii="仿宋" w:hAnsi="仿宋" w:eastAsia="仿宋"/>
                <w:color w:val="000000"/>
                <w:sz w:val="28"/>
                <w:highlight w:val="none"/>
              </w:rPr>
              <w:t>分，扣完为止，无不得分。</w:t>
            </w:r>
          </w:p>
          <w:p>
            <w:pPr>
              <w:ind w:firstLine="560" w:firstLineChars="200"/>
              <w:jc w:val="left"/>
              <w:rPr>
                <w:rFonts w:hint="eastAsia" w:ascii="仿宋" w:hAnsi="仿宋" w:eastAsia="仿宋"/>
                <w:color w:val="000000"/>
                <w:sz w:val="28"/>
                <w:highlight w:val="none"/>
              </w:rPr>
            </w:pPr>
            <w:r>
              <w:rPr>
                <w:rFonts w:hint="eastAsia" w:ascii="仿宋" w:hAnsi="仿宋" w:eastAsia="仿宋"/>
                <w:color w:val="000000"/>
                <w:sz w:val="28"/>
                <w:highlight w:val="none"/>
              </w:rPr>
              <w:t>3、根据投标人在人员培训计划、应用技术支持等具有详细、具体、完整计划的得</w:t>
            </w:r>
            <w:r>
              <w:rPr>
                <w:rFonts w:hint="eastAsia" w:ascii="仿宋" w:hAnsi="仿宋" w:eastAsia="仿宋"/>
                <w:color w:val="000000"/>
                <w:sz w:val="28"/>
                <w:highlight w:val="none"/>
                <w:lang w:val="en-US" w:eastAsia="zh-CN"/>
              </w:rPr>
              <w:t>9</w:t>
            </w:r>
            <w:r>
              <w:rPr>
                <w:rFonts w:hint="eastAsia" w:ascii="仿宋" w:hAnsi="仿宋" w:eastAsia="仿宋"/>
                <w:color w:val="000000"/>
                <w:sz w:val="28"/>
                <w:highlight w:val="none"/>
              </w:rPr>
              <w:t>分，每有一处不足或不合理的扣</w:t>
            </w:r>
            <w:r>
              <w:rPr>
                <w:rFonts w:hint="eastAsia" w:ascii="仿宋" w:hAnsi="仿宋" w:eastAsia="仿宋"/>
                <w:color w:val="000000"/>
                <w:sz w:val="28"/>
                <w:highlight w:val="none"/>
                <w:lang w:val="en-US" w:eastAsia="zh-CN"/>
              </w:rPr>
              <w:t>.5</w:t>
            </w:r>
            <w:r>
              <w:rPr>
                <w:rFonts w:hint="eastAsia" w:ascii="仿宋" w:hAnsi="仿宋" w:eastAsia="仿宋"/>
                <w:color w:val="000000"/>
                <w:sz w:val="28"/>
                <w:highlight w:val="none"/>
              </w:rPr>
              <w:t>分，扣完为止，无不得分。</w:t>
            </w:r>
          </w:p>
          <w:p>
            <w:pPr>
              <w:ind w:firstLine="560" w:firstLineChars="200"/>
              <w:jc w:val="left"/>
              <w:rPr>
                <w:rFonts w:hint="eastAsia" w:ascii="仿宋" w:hAnsi="仿宋" w:eastAsia="仿宋"/>
                <w:color w:val="000000"/>
                <w:sz w:val="28"/>
                <w:highlight w:val="none"/>
              </w:rPr>
            </w:pPr>
            <w:r>
              <w:rPr>
                <w:rFonts w:hint="eastAsia" w:ascii="仿宋" w:hAnsi="仿宋" w:eastAsia="仿宋"/>
                <w:color w:val="000000"/>
                <w:sz w:val="28"/>
                <w:highlight w:val="none"/>
              </w:rPr>
              <w:t>4、根据投标人对过期耗材处置、人员跟台配备等方面具有详细、具体、完整方案的得</w:t>
            </w:r>
            <w:r>
              <w:rPr>
                <w:rFonts w:hint="eastAsia" w:ascii="仿宋" w:hAnsi="仿宋" w:eastAsia="仿宋"/>
                <w:color w:val="000000"/>
                <w:sz w:val="28"/>
                <w:highlight w:val="none"/>
                <w:lang w:val="en-US" w:eastAsia="zh-CN"/>
              </w:rPr>
              <w:t>9</w:t>
            </w:r>
            <w:r>
              <w:rPr>
                <w:rFonts w:hint="eastAsia" w:ascii="仿宋" w:hAnsi="仿宋" w:eastAsia="仿宋"/>
                <w:color w:val="000000"/>
                <w:sz w:val="28"/>
                <w:highlight w:val="none"/>
              </w:rPr>
              <w:t>分，每有一处不足或不合理的扣</w:t>
            </w:r>
            <w:r>
              <w:rPr>
                <w:rFonts w:hint="eastAsia" w:ascii="仿宋" w:hAnsi="仿宋" w:eastAsia="仿宋"/>
                <w:color w:val="000000"/>
                <w:sz w:val="28"/>
                <w:highlight w:val="none"/>
                <w:lang w:val="en-US" w:eastAsia="zh-CN"/>
              </w:rPr>
              <w:t>0.5</w:t>
            </w:r>
            <w:r>
              <w:rPr>
                <w:rFonts w:hint="eastAsia" w:ascii="仿宋" w:hAnsi="仿宋" w:eastAsia="仿宋"/>
                <w:color w:val="000000"/>
                <w:sz w:val="28"/>
                <w:highlight w:val="none"/>
              </w:rPr>
              <w:t>分，扣完为止，无不得分。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494" w:type="dxa"/>
            <w:noWrap w:val="0"/>
            <w:vAlign w:val="center"/>
          </w:tcPr>
          <w:p>
            <w:pPr>
              <w:pStyle w:val="20"/>
              <w:spacing w:after="0" w:line="320" w:lineRule="exact"/>
              <w:jc w:val="center"/>
              <w:rPr>
                <w:rFonts w:ascii="仿宋" w:hAnsi="仿宋" w:eastAsia="仿宋"/>
                <w:sz w:val="28"/>
                <w:highlight w:val="none"/>
              </w:rPr>
            </w:pPr>
            <w:r>
              <w:rPr>
                <w:rFonts w:hint="eastAsia" w:ascii="仿宋" w:hAnsi="仿宋" w:eastAsia="仿宋"/>
                <w:sz w:val="28"/>
                <w:highlight w:val="none"/>
              </w:rPr>
              <w:t>优惠条款 （</w:t>
            </w:r>
            <w:r>
              <w:rPr>
                <w:rFonts w:hint="eastAsia" w:ascii="仿宋" w:hAnsi="仿宋" w:eastAsia="仿宋"/>
                <w:sz w:val="28"/>
                <w:highlight w:val="none"/>
                <w:lang w:val="en-US" w:eastAsia="zh-CN"/>
              </w:rPr>
              <w:t>2</w:t>
            </w:r>
            <w:r>
              <w:rPr>
                <w:rFonts w:hint="eastAsia" w:ascii="仿宋" w:hAnsi="仿宋" w:eastAsia="仿宋"/>
                <w:sz w:val="28"/>
                <w:highlight w:val="none"/>
              </w:rPr>
              <w:t>分</w:t>
            </w:r>
            <w:r>
              <w:rPr>
                <w:rFonts w:ascii="仿宋" w:hAnsi="仿宋" w:eastAsia="仿宋"/>
                <w:sz w:val="28"/>
                <w:highlight w:val="none"/>
              </w:rPr>
              <w:t>）</w:t>
            </w:r>
          </w:p>
        </w:tc>
        <w:tc>
          <w:tcPr>
            <w:tcW w:w="8295" w:type="dxa"/>
            <w:noWrap w:val="0"/>
            <w:vAlign w:val="center"/>
          </w:tcPr>
          <w:p>
            <w:pPr>
              <w:ind w:firstLine="560" w:firstLineChars="200"/>
              <w:jc w:val="left"/>
              <w:rPr>
                <w:rFonts w:ascii="仿宋" w:hAnsi="仿宋" w:eastAsia="仿宋"/>
                <w:color w:val="000000"/>
                <w:sz w:val="28"/>
                <w:highlight w:val="none"/>
              </w:rPr>
            </w:pPr>
            <w:r>
              <w:rPr>
                <w:rFonts w:hint="eastAsia" w:ascii="仿宋" w:hAnsi="仿宋" w:eastAsia="仿宋"/>
                <w:color w:val="000000"/>
                <w:sz w:val="28"/>
                <w:highlight w:val="none"/>
              </w:rPr>
              <w:t>投标单位提供的优惠条件符合采购项目需求、具有可操作性和实用性的每有一条得</w:t>
            </w:r>
            <w:r>
              <w:rPr>
                <w:rFonts w:hint="eastAsia" w:ascii="仿宋" w:hAnsi="仿宋" w:eastAsia="仿宋"/>
                <w:color w:val="000000"/>
                <w:sz w:val="28"/>
                <w:highlight w:val="none"/>
                <w:lang w:val="en-US" w:eastAsia="zh-CN"/>
              </w:rPr>
              <w:t>1</w:t>
            </w:r>
            <w:r>
              <w:rPr>
                <w:rFonts w:hint="eastAsia" w:ascii="仿宋" w:hAnsi="仿宋" w:eastAsia="仿宋"/>
                <w:color w:val="000000"/>
                <w:sz w:val="28"/>
                <w:highlight w:val="none"/>
              </w:rPr>
              <w:t>分，最多得</w:t>
            </w:r>
            <w:r>
              <w:rPr>
                <w:rFonts w:hint="eastAsia" w:ascii="仿宋" w:hAnsi="仿宋" w:eastAsia="仿宋"/>
                <w:color w:val="000000"/>
                <w:sz w:val="28"/>
                <w:highlight w:val="none"/>
                <w:lang w:val="en-US" w:eastAsia="zh-CN"/>
              </w:rPr>
              <w:t>2</w:t>
            </w:r>
            <w:r>
              <w:rPr>
                <w:rFonts w:hint="eastAsia" w:ascii="仿宋" w:hAnsi="仿宋" w:eastAsia="仿宋"/>
                <w:color w:val="000000"/>
                <w:sz w:val="28"/>
                <w:highlight w:val="none"/>
              </w:rPr>
              <w:t>分，无不得分。</w:t>
            </w:r>
          </w:p>
        </w:tc>
      </w:tr>
    </w:tbl>
    <w:p>
      <w:pPr>
        <w:spacing w:line="440" w:lineRule="exact"/>
        <w:ind w:firstLine="562" w:firstLineChars="200"/>
        <w:rPr>
          <w:rFonts w:hint="eastAsia" w:ascii="仿宋" w:hAnsi="仿宋" w:eastAsia="仿宋" w:cs="宋体"/>
          <w:b/>
          <w:sz w:val="28"/>
          <w:szCs w:val="28"/>
          <w:highlight w:val="none"/>
        </w:rPr>
      </w:pPr>
    </w:p>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注：a、保证所有证件资料的真实有效性，若出现造假行为，按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报价文件处理，并应接受采购人及监督部门作出的一切处罚决定。</w:t>
      </w:r>
    </w:p>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b、本次报价采用综合评分法，即以综合得分最高的供应商为成交供应商，不以最低价为成交标准，满分为100分（节能环保产品加分除外），保留两位小数，四舍五入。</w:t>
      </w:r>
    </w:p>
    <w:p>
      <w:pPr>
        <w:pStyle w:val="20"/>
        <w:spacing w:after="0"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五、终止采购</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出现下列情形之一的，</w:t>
      </w:r>
      <w:r>
        <w:rPr>
          <w:rFonts w:hint="eastAsia" w:ascii="仿宋" w:hAnsi="仿宋" w:eastAsia="仿宋" w:cs="宋体"/>
          <w:kern w:val="0"/>
          <w:sz w:val="28"/>
          <w:szCs w:val="28"/>
          <w:highlight w:val="none"/>
          <w:lang w:eastAsia="zh-CN"/>
        </w:rPr>
        <w:t>采购人</w:t>
      </w:r>
      <w:r>
        <w:rPr>
          <w:rFonts w:hint="eastAsia" w:ascii="仿宋" w:hAnsi="仿宋" w:eastAsia="仿宋" w:cs="宋体"/>
          <w:kern w:val="0"/>
          <w:sz w:val="28"/>
          <w:szCs w:val="28"/>
          <w:highlight w:val="none"/>
        </w:rPr>
        <w:t>应当终止竞争性磋商采购活动，发布项目终止公告并说明原因，重新开展采购活动：</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（一）因情况变化，不再符合规定的竞争性磋商采购方式适用情形的；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（二）出现影响采购公正的违法、违规行为的；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（三）除《政府采购竞争性磋商采购方式管理暂行办法》第二十一条第三款规定的情形外，在采购过程中符合要求的供应商或者报价未超过采购预算的供应商不足3家的。</w:t>
      </w:r>
    </w:p>
    <w:p>
      <w:pPr>
        <w:pStyle w:val="2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bCs/>
          <w:sz w:val="28"/>
          <w:szCs w:val="28"/>
          <w:highlight w:val="none"/>
        </w:rPr>
        <w:t>六、</w:t>
      </w:r>
      <w:r>
        <w:rPr>
          <w:rFonts w:hint="eastAsia" w:ascii="仿宋" w:hAnsi="仿宋" w:eastAsia="仿宋" w:cs="宋体"/>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2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2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2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2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2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pStyle w:val="2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四、成交通知书：</w:t>
      </w:r>
    </w:p>
    <w:p>
      <w:pPr>
        <w:pStyle w:val="2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应当在成交供应商确定后2个工作日内向成交供应商发出成交通知书，成交通知书是合同的一个组成部分。</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五、签订合同：</w:t>
      </w:r>
    </w:p>
    <w:p>
      <w:pPr>
        <w:pStyle w:val="2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1、《成交通知书》发出之日起10个工作日内，采购人与成交供应商按照采购文件确定的事项签订合同。</w:t>
      </w:r>
    </w:p>
    <w:p>
      <w:pPr>
        <w:pStyle w:val="2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、采购文件、成交供应商的报价文件以及评审过程中的有关澄清、承诺文件均为合同的组成部分。</w:t>
      </w:r>
    </w:p>
    <w:p>
      <w:pPr>
        <w:pStyle w:val="2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3、政府采购合同的双方当事人不得擅自变更、中止或者终止合同。</w:t>
      </w:r>
    </w:p>
    <w:p>
      <w:pPr>
        <w:pStyle w:val="2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政府采购合同继续履行将损害国家利益和社会公共利益的，双方当事人应当变更、中止或者终止合同。有过错的一方应当承担赔偿责任，双方都有过错的，各自承担相应的责任</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六、项目验收  按照相关规定执行。</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七、解释权：</w:t>
      </w:r>
    </w:p>
    <w:p>
      <w:pPr>
        <w:spacing w:line="44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本采购文件的最终解释权归采购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，当对一个问题有多种解释时以采购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的书面解释为准。采购文件未做须知明示，而又有相关法律、法规规定的，采购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对此所做解释以相关的法律、法规规定为依据。</w:t>
      </w:r>
    </w:p>
    <w:p>
      <w:pPr>
        <w:spacing w:before="480" w:beforeLines="200" w:line="480" w:lineRule="auto"/>
        <w:jc w:val="center"/>
        <w:rPr>
          <w:rFonts w:hint="eastAsia" w:ascii="仿宋" w:hAnsi="仿宋" w:eastAsia="仿宋"/>
          <w:b/>
          <w:bCs/>
          <w:sz w:val="32"/>
          <w:szCs w:val="28"/>
          <w:highlight w:val="none"/>
        </w:rPr>
      </w:pPr>
      <w:r>
        <w:rPr>
          <w:rFonts w:ascii="仿宋" w:hAnsi="仿宋" w:eastAsia="仿宋" w:cs="宋体"/>
          <w:sz w:val="28"/>
          <w:szCs w:val="28"/>
          <w:highlight w:val="none"/>
        </w:rPr>
        <w:br w:type="page"/>
      </w:r>
      <w:r>
        <w:rPr>
          <w:rFonts w:hint="eastAsia" w:ascii="仿宋" w:hAnsi="仿宋" w:eastAsia="仿宋"/>
          <w:b/>
          <w:bCs/>
          <w:sz w:val="32"/>
          <w:szCs w:val="28"/>
          <w:highlight w:val="none"/>
        </w:rPr>
        <w:t>第</w:t>
      </w:r>
      <w:r>
        <w:rPr>
          <w:rFonts w:hint="eastAsia" w:ascii="仿宋" w:hAnsi="仿宋" w:eastAsia="仿宋"/>
          <w:b/>
          <w:bCs/>
          <w:sz w:val="32"/>
          <w:szCs w:val="28"/>
          <w:highlight w:val="none"/>
          <w:lang w:val="en-US" w:eastAsia="zh-CN"/>
        </w:rPr>
        <w:t>五</w:t>
      </w:r>
      <w:r>
        <w:rPr>
          <w:rFonts w:hint="eastAsia" w:ascii="仿宋" w:hAnsi="仿宋" w:eastAsia="仿宋"/>
          <w:b/>
          <w:bCs/>
          <w:sz w:val="32"/>
          <w:szCs w:val="28"/>
          <w:highlight w:val="none"/>
        </w:rPr>
        <w:t>部分 项目说明</w:t>
      </w:r>
    </w:p>
    <w:p>
      <w:pPr>
        <w:pStyle w:val="2"/>
        <w:spacing w:line="400" w:lineRule="exact"/>
        <w:rPr>
          <w:rStyle w:val="49"/>
          <w:rFonts w:ascii="仿宋" w:hAnsi="仿宋" w:eastAsia="仿宋" w:cs="宋体"/>
          <w:kern w:val="0"/>
          <w:sz w:val="28"/>
          <w:highlight w:val="none"/>
        </w:rPr>
      </w:pPr>
      <w:r>
        <w:rPr>
          <w:rStyle w:val="49"/>
          <w:rFonts w:hint="eastAsia" w:ascii="仿宋" w:hAnsi="仿宋" w:eastAsia="仿宋" w:cs="宋体"/>
          <w:kern w:val="0"/>
          <w:sz w:val="28"/>
          <w:highlight w:val="none"/>
        </w:rPr>
        <w:t>一、项目说明：</w:t>
      </w:r>
    </w:p>
    <w:p>
      <w:pPr>
        <w:autoSpaceDE w:val="0"/>
        <w:autoSpaceDN w:val="0"/>
        <w:adjustRightInd w:val="0"/>
        <w:spacing w:line="400" w:lineRule="exact"/>
        <w:ind w:firstLine="560" w:firstLineChars="200"/>
        <w:rPr>
          <w:rFonts w:hint="eastAsia" w:ascii="仿宋" w:hAnsi="仿宋" w:eastAsia="仿宋"/>
          <w:b/>
          <w:sz w:val="28"/>
          <w:highlight w:val="none"/>
        </w:rPr>
      </w:pPr>
      <w:r>
        <w:rPr>
          <w:rStyle w:val="49"/>
          <w:rFonts w:ascii="仿宋" w:hAnsi="仿宋" w:eastAsia="仿宋" w:cs="宋体"/>
          <w:b w:val="0"/>
          <w:kern w:val="0"/>
          <w:sz w:val="28"/>
          <w:highlight w:val="none"/>
        </w:rPr>
        <w:t>本项目为</w:t>
      </w:r>
      <w:r>
        <w:rPr>
          <w:rStyle w:val="49"/>
          <w:rFonts w:hint="eastAsia" w:ascii="仿宋" w:hAnsi="仿宋" w:eastAsia="仿宋" w:cs="宋体"/>
          <w:b w:val="0"/>
          <w:kern w:val="0"/>
          <w:sz w:val="28"/>
          <w:highlight w:val="none"/>
          <w:lang w:eastAsia="zh-CN"/>
        </w:rPr>
        <w:t>微山县人民医院创伤类耗材采购项目</w:t>
      </w:r>
      <w:r>
        <w:rPr>
          <w:rStyle w:val="49"/>
          <w:rFonts w:ascii="仿宋" w:hAnsi="仿宋" w:eastAsia="仿宋" w:cs="宋体"/>
          <w:b w:val="0"/>
          <w:kern w:val="0"/>
          <w:sz w:val="28"/>
          <w:highlight w:val="none"/>
        </w:rPr>
        <w:t>，</w:t>
      </w:r>
      <w:r>
        <w:rPr>
          <w:rFonts w:hint="eastAsia" w:ascii="仿宋" w:hAnsi="仿宋" w:eastAsia="仿宋"/>
          <w:sz w:val="28"/>
          <w:highlight w:val="none"/>
        </w:rPr>
        <w:t>本项目为“</w:t>
      </w:r>
      <w:r>
        <w:rPr>
          <w:rFonts w:hint="eastAsia" w:ascii="仿宋" w:hAnsi="仿宋" w:eastAsia="仿宋"/>
          <w:b/>
          <w:sz w:val="28"/>
          <w:highlight w:val="none"/>
        </w:rPr>
        <w:t>交钥匙</w:t>
      </w:r>
      <w:r>
        <w:rPr>
          <w:rFonts w:hint="eastAsia" w:ascii="仿宋" w:hAnsi="仿宋" w:eastAsia="仿宋"/>
          <w:sz w:val="28"/>
          <w:highlight w:val="none"/>
        </w:rPr>
        <w:t>”项目，</w:t>
      </w:r>
      <w:r>
        <w:rPr>
          <w:rFonts w:hint="eastAsia" w:ascii="仿宋" w:hAnsi="仿宋" w:eastAsia="仿宋"/>
          <w:b/>
          <w:sz w:val="28"/>
          <w:highlight w:val="none"/>
        </w:rPr>
        <w:t>投标报价应包括货物、主件、标准附件、备品备件、包装、运输、装卸、保险、安装、安装须增加的材料费、调试、检验、安全、培训、技术、疫情防控费及售后服务、税金等其他费用完全达到采购文件要求并通过验收合格保证能正常使用所需的一切费用均应包含在内。供应商报价遗漏的任何费用，供应商应自行承担。</w:t>
      </w:r>
    </w:p>
    <w:p>
      <w:pPr>
        <w:autoSpaceDE w:val="0"/>
        <w:autoSpaceDN w:val="0"/>
        <w:adjustRightInd w:val="0"/>
        <w:spacing w:line="400" w:lineRule="exact"/>
        <w:ind w:firstLine="560" w:firstLineChars="200"/>
        <w:rPr>
          <w:rFonts w:ascii="仿宋" w:hAnsi="仿宋" w:eastAsia="仿宋"/>
          <w:sz w:val="28"/>
          <w:highlight w:val="none"/>
        </w:rPr>
      </w:pPr>
      <w:r>
        <w:rPr>
          <w:rFonts w:hint="eastAsia" w:ascii="仿宋" w:hAnsi="仿宋" w:eastAsia="仿宋"/>
          <w:sz w:val="28"/>
          <w:highlight w:val="none"/>
        </w:rPr>
        <w:t>质量标准：中标人提供的货物必须为合格产品，质量达到国家有关标准，供应商供货时须提供有关货物的合格证明材料、详细技术资料和检测报告等。供应商应保证货物是全新、未使用过的合格产品。并完全符合合同规定的质量、规格和性能的要求。供应商应保证所提供的货物经正确使用后，在其使用寿命期内应具有满意的性能。在货物质量保证期内供应商应对由于制造工艺或者材料的缺陷而发生的任何不足或者故障负责。</w:t>
      </w:r>
    </w:p>
    <w:p>
      <w:pPr>
        <w:autoSpaceDE w:val="0"/>
        <w:autoSpaceDN w:val="0"/>
        <w:adjustRightInd w:val="0"/>
        <w:spacing w:line="400" w:lineRule="exact"/>
        <w:ind w:firstLine="560" w:firstLineChars="200"/>
        <w:rPr>
          <w:rFonts w:hint="eastAsia" w:ascii="仿宋" w:hAnsi="仿宋" w:eastAsia="仿宋"/>
          <w:sz w:val="28"/>
          <w:highlight w:val="none"/>
        </w:rPr>
      </w:pPr>
      <w:r>
        <w:rPr>
          <w:rFonts w:hint="eastAsia" w:ascii="仿宋" w:hAnsi="仿宋" w:eastAsia="仿宋"/>
          <w:sz w:val="28"/>
          <w:highlight w:val="none"/>
        </w:rPr>
        <w:t>验收：招标人按照相关程序进行验收，对验收不合格部分供应商要及时更换，损失由供应商负责。</w:t>
      </w:r>
    </w:p>
    <w:p>
      <w:pPr>
        <w:autoSpaceDE w:val="0"/>
        <w:autoSpaceDN w:val="0"/>
        <w:adjustRightInd w:val="0"/>
        <w:spacing w:line="400" w:lineRule="exact"/>
        <w:ind w:firstLine="560" w:firstLineChars="200"/>
        <w:rPr>
          <w:rFonts w:hint="eastAsia" w:ascii="仿宋" w:hAnsi="仿宋" w:eastAsia="仿宋"/>
          <w:sz w:val="28"/>
          <w:highlight w:val="none"/>
        </w:rPr>
      </w:pPr>
      <w:r>
        <w:rPr>
          <w:rFonts w:hint="eastAsia" w:ascii="仿宋" w:hAnsi="仿宋" w:eastAsia="仿宋"/>
          <w:sz w:val="28"/>
          <w:highlight w:val="none"/>
        </w:rPr>
        <w:t>在包装与运输时，均应按国家现行标准进行，以便于收货时验收。不得出现标示不清或混装现象，供应商在货物装卸、运输中发生损坏或短缺后，要5日内予以调换和补充缺件，否则，供应商应承担招标人因此而带来的一切损失。</w:t>
      </w:r>
    </w:p>
    <w:p>
      <w:pPr>
        <w:autoSpaceDE w:val="0"/>
        <w:autoSpaceDN w:val="0"/>
        <w:adjustRightInd w:val="0"/>
        <w:spacing w:line="400" w:lineRule="exact"/>
        <w:ind w:firstLine="480" w:firstLineChars="200"/>
        <w:rPr>
          <w:rFonts w:hint="eastAsia" w:ascii="仿宋" w:hAnsi="仿宋" w:eastAsia="仿宋"/>
          <w:sz w:val="28"/>
          <w:highlight w:val="none"/>
        </w:rPr>
      </w:pPr>
      <w:r>
        <w:rPr>
          <w:rFonts w:hint="eastAsia" w:ascii="仿宋" w:hAnsi="仿宋" w:eastAsia="仿宋"/>
          <w:spacing w:val="-20"/>
          <w:sz w:val="28"/>
          <w:highlight w:val="none"/>
        </w:rPr>
        <w:t>中标</w:t>
      </w:r>
      <w:r>
        <w:rPr>
          <w:rFonts w:hint="eastAsia" w:ascii="仿宋" w:hAnsi="仿宋" w:eastAsia="仿宋"/>
          <w:sz w:val="28"/>
          <w:highlight w:val="none"/>
        </w:rPr>
        <w:t>单位须在签订合同前与业主进行对接，确定具体供货事宜。</w:t>
      </w:r>
    </w:p>
    <w:p>
      <w:pPr>
        <w:pStyle w:val="2"/>
        <w:spacing w:line="400" w:lineRule="exact"/>
        <w:rPr>
          <w:rStyle w:val="49"/>
          <w:rFonts w:hint="eastAsia" w:ascii="仿宋" w:hAnsi="仿宋" w:eastAsia="仿宋" w:cs="宋体"/>
          <w:kern w:val="0"/>
          <w:sz w:val="28"/>
          <w:highlight w:val="none"/>
        </w:rPr>
      </w:pPr>
      <w:r>
        <w:rPr>
          <w:rStyle w:val="49"/>
          <w:rFonts w:hint="eastAsia" w:ascii="仿宋" w:hAnsi="仿宋" w:eastAsia="仿宋" w:cs="宋体"/>
          <w:kern w:val="0"/>
          <w:sz w:val="28"/>
          <w:highlight w:val="none"/>
        </w:rPr>
        <w:t>二、采购清单：</w:t>
      </w:r>
    </w:p>
    <w:tbl>
      <w:tblPr>
        <w:tblStyle w:val="46"/>
        <w:tblW w:w="95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07"/>
        <w:gridCol w:w="5584"/>
        <w:gridCol w:w="2400"/>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序号</w:t>
            </w:r>
          </w:p>
        </w:tc>
        <w:tc>
          <w:tcPr>
            <w:tcW w:w="55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产品名称</w:t>
            </w: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产品规格</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股骨近端带锁髓内钉</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9—12×170—240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股骨近端带锁髓内钉</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8—11×240—380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胫骨带锁髓内钉</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7—10×180—320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弹性髓内钉</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管状接骨板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4——12孔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有限接触接骨板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重建接骨板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肱骨近端外侧锁定接骨板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4——10孔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三叶草型锁定接骨板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3——6孔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锁骨重建锁定接骨板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4——12孔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11</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斜角小T型锁定接骨板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12</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直角小T型锁定接骨板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3——6孔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13</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胫骨近端内侧截骨矫形锁定接骨板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3——13孔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14</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股骨远端外侧截骨矫形锁定接骨板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4——13孔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15</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肱骨近端锁定接骨板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4——10孔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16</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胫骨远端内侧锁定接骨板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6——14孔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17</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耻骨联合锁定接骨板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4——6孔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18</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弧形重建锁定接骨板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6——20孔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19</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胫骨远端前外侧锁定接骨板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3——13孔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股骨远端外侧万向锁定接骨板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6——18孔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21</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胫骨近端外侧锁定接骨板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6——16孔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22</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肱骨近端锁定接骨板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3——11孔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23</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跟骨锁定接骨板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8——14孔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24</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腓骨远端外侧锁定接骨板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6——14孔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25</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股骨近端锁定接骨板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5——14孔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26</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胫骨近端外侧锁定接骨板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27</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万向桡骨远端掌侧锁定接骨板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2——11孔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28</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解剖型桡骨远端掌侧锁定接骨板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3——12孔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29</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足部万向锁定接骨板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2——7孔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胫骨近端外侧锁定接骨板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4——12孔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足部重建锁定接骨板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2——12孔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32</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肱骨远端内侧锁定接骨板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3——14孔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33</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股骨远端外侧锁定接骨板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5——13孔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34</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胫骨远端内侧锁定接骨板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4——12孔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钩型锁定接骨板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36</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跟骨锁定接骨板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8——15孔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37</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腓骨远端外侧锁定接骨板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3——8孔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38</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肱骨远端干骺端锁定接骨板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3——14孔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39</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尺骨鹰嘴锁定接骨板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4——12孔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桡骨头半圆形锁定接骨板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2——4孔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锁骨远端锁定接骨板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3——8孔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42</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锁骨钩锁定接骨板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4——7孔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43</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胫骨远端外侧锁定接骨板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5——13孔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44</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LCP DHS板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2——20孔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45</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LCP股骨近端锁定接骨板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2——12孔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46</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股骨干弧形锁定接骨板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7——20孔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47</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小T型锁定接骨板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48</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大T型锁定接骨板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3——16孔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49</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微型髁锁定接骨板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2——7孔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50</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微型锁定接骨板(T形)</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3——8孔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51</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微型锁定接骨板(L形)</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3——8孔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52</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胫骨远端内侧锁定接骨板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53</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万向桡骨远端掌侧锁定接骨板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54</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桡骨远端万向双柱锁定接骨板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2——5孔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7"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55</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桡骨远端掌侧万向锁定接骨板(头部7孔)）</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2——7孔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56</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桡骨远端背侧斜L型锁定接骨板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3——6孔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57</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桡骨远端背侧T型锁定接骨板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58</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尺骨远端钩锁定接骨板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5——10孔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59</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微型锁定接骨板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4——8孔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60</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微型锁定接骨板(T形)）</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4——8孔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大型锁定接骨板(宽)</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6——16孔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62</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大型锁定接骨板(窄)</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6——16孔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63</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小型锁定接骨板(宽)</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64</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小型锁定接骨板(窄)</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65</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大型微创锁定接骨板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6——16孔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66</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小型重建锁定接骨板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6——16孔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67</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大型重建锁定接骨板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68</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小型加压锁定接骨板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69</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干骺端锁定接骨板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4——20孔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70</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管型锁定接骨板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3——12孔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71</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直型万向锁定接骨板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3——14孔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72</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中空螺钉Φ6.5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6.5×20——150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73</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双头加压中空螺钉Φ2.4</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2.4×10——50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74</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双头加压中空螺钉Φ3.5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3.5×10——80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75</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双头加压中空螺钉Φ4.5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4.5×15——100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76</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螺钉φ1.5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1.5×10——30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77</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螺钉φ2.0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2.0×10——50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78</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螺钉φ2.4</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2.4×10——50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79</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螺钉φ3.5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3.5×12——100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80</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螺钉φ4.5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4.5×12——110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81</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全螺纹螺钉φ4.0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4.0×15——100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82</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半螺纹螺钉φ4.0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4.0×15——100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83</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全螺纹螺钉φ6.5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6.5×20——120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84</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半螺纹螺钉φ6.5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6.5×20——120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85</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中空螺钉Φ4.5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4.5×15——100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86</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中空螺钉Φ6.5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6.5×20——150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87</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中空螺钉Φ3.0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3.0×51——70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88</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中空螺钉Φ4.0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4.0×18——70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89</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中空螺钉Φ7.3</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7.3×50——120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90</w:t>
            </w:r>
          </w:p>
        </w:tc>
        <w:tc>
          <w:tcPr>
            <w:tcW w:w="5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骨牵引针</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0.8--3.5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91</w:t>
            </w:r>
          </w:p>
        </w:tc>
        <w:tc>
          <w:tcPr>
            <w:tcW w:w="5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颈椎前路钉板固定融合系统</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J505+J605+KHTW01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92</w:t>
            </w:r>
          </w:p>
        </w:tc>
        <w:tc>
          <w:tcPr>
            <w:tcW w:w="5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颈椎后路钉棒固定系统-标准钉</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KHCP01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93</w:t>
            </w:r>
          </w:p>
        </w:tc>
        <w:tc>
          <w:tcPr>
            <w:tcW w:w="5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颈椎后路钉棒固定系统-偏角长柄钉</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KHCP01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94</w:t>
            </w:r>
          </w:p>
        </w:tc>
        <w:tc>
          <w:tcPr>
            <w:tcW w:w="5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胸腰椎前路钉棒固定融合系统</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KHLA01+J615+KHTW01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95</w:t>
            </w:r>
          </w:p>
        </w:tc>
        <w:tc>
          <w:tcPr>
            <w:tcW w:w="5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胸腰椎后路开放钉棒固定融合系统</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J2X04+J601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96</w:t>
            </w:r>
          </w:p>
        </w:tc>
        <w:tc>
          <w:tcPr>
            <w:tcW w:w="5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胸腰椎后路开放钉棒固定融合系统-旋转螺钉</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J2X14+J601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97</w:t>
            </w:r>
          </w:p>
        </w:tc>
        <w:tc>
          <w:tcPr>
            <w:tcW w:w="5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胸腰椎后路微创钉棒固定融合系统</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J2X11+J602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98</w:t>
            </w:r>
          </w:p>
        </w:tc>
        <w:tc>
          <w:tcPr>
            <w:tcW w:w="5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胸腰椎后路微创钉棒固定融合系统</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J2X09+J601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1"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99</w:t>
            </w:r>
          </w:p>
        </w:tc>
        <w:tc>
          <w:tcPr>
            <w:tcW w:w="5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颈椎后路椎管扩大钉板固定系统</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J301/J302/J308/J313/J314/J320+J350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100</w:t>
            </w:r>
          </w:p>
        </w:tc>
        <w:tc>
          <w:tcPr>
            <w:tcW w:w="5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单独用颈椎融合器系统</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J606+J503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101</w:t>
            </w:r>
          </w:p>
        </w:tc>
        <w:tc>
          <w:tcPr>
            <w:tcW w:w="5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单独用胸腰椎融合器系统</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J615+J504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bl>
    <w:p>
      <w:pPr>
        <w:spacing w:line="440" w:lineRule="exact"/>
        <w:ind w:firstLine="560" w:firstLineChars="200"/>
        <w:rPr>
          <w:rFonts w:hint="eastAsia" w:ascii="仿宋" w:hAnsi="仿宋" w:eastAsia="仿宋"/>
          <w:sz w:val="28"/>
          <w:szCs w:val="28"/>
          <w:highlight w:val="none"/>
        </w:rPr>
      </w:pPr>
    </w:p>
    <w:p>
      <w:pPr>
        <w:autoSpaceDE w:val="0"/>
        <w:autoSpaceDN w:val="0"/>
        <w:adjustRightInd w:val="0"/>
        <w:spacing w:line="360" w:lineRule="exact"/>
        <w:rPr>
          <w:rFonts w:hint="eastAsia" w:ascii="仿宋" w:hAnsi="仿宋" w:eastAsia="仿宋"/>
          <w:b/>
          <w:sz w:val="28"/>
          <w:highlight w:val="none"/>
        </w:rPr>
      </w:pPr>
      <w:r>
        <w:rPr>
          <w:rFonts w:ascii="仿宋" w:hAnsi="仿宋" w:eastAsia="仿宋"/>
          <w:b/>
          <w:sz w:val="28"/>
          <w:highlight w:val="none"/>
        </w:rPr>
        <w:t>三</w:t>
      </w:r>
      <w:r>
        <w:rPr>
          <w:rFonts w:hint="eastAsia" w:ascii="仿宋" w:hAnsi="仿宋" w:eastAsia="仿宋"/>
          <w:b/>
          <w:sz w:val="28"/>
          <w:highlight w:val="none"/>
        </w:rPr>
        <w:t>、</w:t>
      </w:r>
      <w:bookmarkStart w:id="3" w:name="_Toc390245307"/>
      <w:bookmarkStart w:id="4" w:name="_Toc223950987"/>
      <w:bookmarkStart w:id="5" w:name="_Toc376519831"/>
      <w:r>
        <w:rPr>
          <w:rFonts w:hint="eastAsia" w:ascii="仿宋" w:hAnsi="仿宋" w:eastAsia="仿宋"/>
          <w:b/>
          <w:sz w:val="28"/>
          <w:highlight w:val="none"/>
        </w:rPr>
        <w:t>售后服务</w:t>
      </w:r>
      <w:bookmarkEnd w:id="3"/>
      <w:bookmarkEnd w:id="4"/>
      <w:bookmarkEnd w:id="5"/>
      <w:r>
        <w:rPr>
          <w:rFonts w:hint="eastAsia" w:ascii="仿宋" w:hAnsi="仿宋" w:eastAsia="仿宋"/>
          <w:b/>
          <w:sz w:val="28"/>
          <w:highlight w:val="none"/>
        </w:rPr>
        <w:t>要求：</w:t>
      </w:r>
    </w:p>
    <w:p>
      <w:pPr>
        <w:tabs>
          <w:tab w:val="left" w:pos="0"/>
          <w:tab w:val="left" w:pos="180"/>
          <w:tab w:val="left" w:pos="360"/>
          <w:tab w:val="left" w:pos="3780"/>
        </w:tabs>
        <w:adjustRightInd w:val="0"/>
        <w:snapToGrid w:val="0"/>
        <w:spacing w:line="400" w:lineRule="exact"/>
        <w:ind w:firstLine="560" w:firstLineChars="200"/>
        <w:rPr>
          <w:rFonts w:hint="eastAsia" w:ascii="仿宋" w:hAnsi="仿宋" w:eastAsia="仿宋"/>
          <w:sz w:val="28"/>
          <w:highlight w:val="none"/>
        </w:rPr>
      </w:pPr>
      <w:r>
        <w:rPr>
          <w:rFonts w:ascii="仿宋" w:hAnsi="仿宋" w:eastAsia="仿宋"/>
          <w:sz w:val="28"/>
          <w:highlight w:val="none"/>
        </w:rPr>
        <w:t>1、</w:t>
      </w:r>
      <w:r>
        <w:rPr>
          <w:rFonts w:hint="eastAsia" w:ascii="仿宋" w:hAnsi="仿宋" w:eastAsia="仿宋"/>
          <w:sz w:val="28"/>
          <w:highlight w:val="none"/>
        </w:rPr>
        <w:t>投标人应保证货物是全新、未使用过的合格产品。货物的设计、生产制造、包装、运输等过程均应符合相关国家现行标准；无国家标准时执行行业标准；无行业标准时执行企业标准；以上标准均无时，投标人应采取必要的措施以保证货物符合采购文件的规定，以满足采购人使用。</w:t>
      </w:r>
    </w:p>
    <w:p>
      <w:pPr>
        <w:tabs>
          <w:tab w:val="left" w:pos="0"/>
          <w:tab w:val="left" w:pos="180"/>
          <w:tab w:val="left" w:pos="360"/>
          <w:tab w:val="left" w:pos="3780"/>
        </w:tabs>
        <w:adjustRightInd w:val="0"/>
        <w:snapToGrid w:val="0"/>
        <w:spacing w:line="400" w:lineRule="exact"/>
        <w:ind w:firstLine="560" w:firstLineChars="200"/>
        <w:rPr>
          <w:rFonts w:hint="eastAsia" w:ascii="仿宋" w:hAnsi="仿宋" w:eastAsia="仿宋"/>
          <w:sz w:val="28"/>
          <w:highlight w:val="none"/>
        </w:rPr>
      </w:pPr>
      <w:r>
        <w:rPr>
          <w:rFonts w:hint="eastAsia" w:ascii="仿宋" w:hAnsi="仿宋" w:eastAsia="仿宋"/>
          <w:sz w:val="28"/>
          <w:highlight w:val="none"/>
        </w:rPr>
        <w:t>2、投标人供货时须提供有关货物的合格证明材料、详细技术资料和检测报告等。</w:t>
      </w:r>
    </w:p>
    <w:p>
      <w:pPr>
        <w:tabs>
          <w:tab w:val="left" w:pos="0"/>
          <w:tab w:val="left" w:pos="180"/>
          <w:tab w:val="left" w:pos="360"/>
          <w:tab w:val="left" w:pos="3780"/>
        </w:tabs>
        <w:adjustRightInd w:val="0"/>
        <w:snapToGrid w:val="0"/>
        <w:spacing w:line="400" w:lineRule="exact"/>
        <w:ind w:firstLine="560" w:firstLineChars="200"/>
        <w:rPr>
          <w:rFonts w:hint="eastAsia" w:ascii="仿宋" w:hAnsi="仿宋" w:eastAsia="仿宋"/>
          <w:sz w:val="28"/>
          <w:highlight w:val="none"/>
        </w:rPr>
      </w:pPr>
      <w:r>
        <w:rPr>
          <w:rFonts w:hint="eastAsia" w:ascii="仿宋" w:hAnsi="仿宋" w:eastAsia="仿宋"/>
          <w:sz w:val="28"/>
          <w:highlight w:val="none"/>
        </w:rPr>
        <w:t>3、投标人须保证，采购人在中华人民共和国境内使用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pPr>
        <w:tabs>
          <w:tab w:val="left" w:pos="0"/>
          <w:tab w:val="left" w:pos="180"/>
          <w:tab w:val="left" w:pos="360"/>
          <w:tab w:val="left" w:pos="3780"/>
        </w:tabs>
        <w:adjustRightInd w:val="0"/>
        <w:snapToGrid w:val="0"/>
        <w:spacing w:line="400" w:lineRule="exact"/>
        <w:ind w:firstLine="560" w:firstLineChars="200"/>
        <w:rPr>
          <w:rFonts w:hint="eastAsia" w:ascii="仿宋" w:hAnsi="仿宋" w:eastAsia="仿宋"/>
          <w:sz w:val="28"/>
          <w:highlight w:val="none"/>
        </w:rPr>
      </w:pPr>
      <w:r>
        <w:rPr>
          <w:rFonts w:hint="eastAsia" w:ascii="仿宋" w:hAnsi="仿宋" w:eastAsia="仿宋"/>
          <w:sz w:val="28"/>
          <w:highlight w:val="none"/>
          <w:lang w:val="en-US" w:eastAsia="zh-CN"/>
        </w:rPr>
        <w:t>4</w:t>
      </w:r>
      <w:r>
        <w:rPr>
          <w:rFonts w:ascii="仿宋" w:hAnsi="仿宋" w:eastAsia="仿宋"/>
          <w:sz w:val="28"/>
          <w:highlight w:val="none"/>
        </w:rPr>
        <w:t>、</w:t>
      </w:r>
      <w:r>
        <w:rPr>
          <w:rFonts w:hint="eastAsia" w:ascii="仿宋" w:hAnsi="仿宋" w:eastAsia="仿宋"/>
          <w:sz w:val="28"/>
          <w:highlight w:val="none"/>
        </w:rPr>
        <w:t>质保期：供应商所提供的货物的有效期自货物通过最终验收之日起计算，且为有效期内最新批号（技术参数中有明确要求的从其规定）。如遇紧急调货/产品短缺等特殊情况，相关效期由甲乙双方另行协商确定。</w:t>
      </w:r>
    </w:p>
    <w:p>
      <w:pPr>
        <w:tabs>
          <w:tab w:val="left" w:pos="0"/>
          <w:tab w:val="left" w:pos="180"/>
          <w:tab w:val="left" w:pos="360"/>
          <w:tab w:val="left" w:pos="3780"/>
        </w:tabs>
        <w:adjustRightInd w:val="0"/>
        <w:snapToGrid w:val="0"/>
        <w:spacing w:line="400" w:lineRule="exact"/>
        <w:ind w:firstLine="560" w:firstLineChars="200"/>
        <w:rPr>
          <w:rFonts w:hint="eastAsia" w:ascii="仿宋" w:hAnsi="仿宋" w:eastAsia="仿宋"/>
          <w:sz w:val="28"/>
          <w:highlight w:val="none"/>
          <w:lang w:val="en-US" w:eastAsia="zh-CN"/>
        </w:rPr>
      </w:pPr>
      <w:r>
        <w:rPr>
          <w:rFonts w:hint="eastAsia" w:ascii="仿宋" w:hAnsi="仿宋" w:eastAsia="仿宋"/>
          <w:sz w:val="28"/>
          <w:highlight w:val="none"/>
          <w:lang w:val="en-US" w:eastAsia="zh-CN"/>
        </w:rPr>
        <w:t>5、质量保证期内，如果证实货物是有缺陷的，包括潜在的缺陷或者使用不符合要求的材料等，中标人应立即更换， 采购人可自行采取必要的补救措施，但风险和费用由中标人承担，采购人同时保留通过法律途径进行索赔的权利。</w:t>
      </w:r>
    </w:p>
    <w:p>
      <w:pPr>
        <w:rPr>
          <w:rFonts w:hint="eastAsia" w:ascii="仿宋" w:hAnsi="仿宋" w:eastAsia="仿宋"/>
          <w:b/>
          <w:sz w:val="32"/>
          <w:szCs w:val="30"/>
          <w:highlight w:val="none"/>
        </w:rPr>
      </w:pPr>
      <w:r>
        <w:rPr>
          <w:rFonts w:hint="eastAsia" w:ascii="仿宋" w:hAnsi="仿宋" w:eastAsia="仿宋"/>
          <w:b/>
          <w:sz w:val="32"/>
          <w:szCs w:val="30"/>
          <w:highlight w:val="none"/>
        </w:rPr>
        <w:br w:type="page"/>
      </w:r>
    </w:p>
    <w:p>
      <w:pPr>
        <w:tabs>
          <w:tab w:val="left" w:pos="2730"/>
          <w:tab w:val="left" w:pos="2835"/>
        </w:tabs>
        <w:adjustRightInd w:val="0"/>
        <w:snapToGrid w:val="0"/>
        <w:spacing w:before="720" w:beforeLines="300" w:line="360" w:lineRule="auto"/>
        <w:jc w:val="center"/>
        <w:rPr>
          <w:rFonts w:hint="eastAsia" w:ascii="仿宋" w:hAnsi="仿宋" w:eastAsia="仿宋"/>
          <w:b/>
          <w:sz w:val="32"/>
          <w:szCs w:val="30"/>
          <w:highlight w:val="none"/>
        </w:rPr>
      </w:pPr>
      <w:r>
        <w:rPr>
          <w:rFonts w:hint="eastAsia" w:ascii="仿宋" w:hAnsi="仿宋" w:eastAsia="仿宋"/>
          <w:b/>
          <w:sz w:val="32"/>
          <w:szCs w:val="30"/>
          <w:highlight w:val="none"/>
        </w:rPr>
        <w:t>第</w:t>
      </w:r>
      <w:r>
        <w:rPr>
          <w:rFonts w:hint="eastAsia" w:ascii="仿宋" w:hAnsi="仿宋" w:eastAsia="仿宋"/>
          <w:b/>
          <w:sz w:val="32"/>
          <w:szCs w:val="30"/>
          <w:highlight w:val="none"/>
          <w:lang w:val="en-US" w:eastAsia="zh-CN"/>
        </w:rPr>
        <w:t>六</w:t>
      </w:r>
      <w:r>
        <w:rPr>
          <w:rFonts w:hint="eastAsia" w:ascii="仿宋" w:hAnsi="仿宋" w:eastAsia="仿宋"/>
          <w:b/>
          <w:sz w:val="32"/>
          <w:szCs w:val="30"/>
          <w:highlight w:val="none"/>
        </w:rPr>
        <w:t>部分</w:t>
      </w:r>
      <w:r>
        <w:rPr>
          <w:rFonts w:ascii="仿宋" w:hAnsi="仿宋" w:eastAsia="仿宋"/>
          <w:b/>
          <w:sz w:val="32"/>
          <w:szCs w:val="30"/>
          <w:highlight w:val="none"/>
        </w:rPr>
        <w:t xml:space="preserve">  </w:t>
      </w:r>
      <w:r>
        <w:rPr>
          <w:rFonts w:hint="eastAsia" w:ascii="仿宋" w:hAnsi="仿宋" w:eastAsia="仿宋"/>
          <w:b/>
          <w:sz w:val="32"/>
          <w:szCs w:val="30"/>
          <w:highlight w:val="none"/>
        </w:rPr>
        <w:t xml:space="preserve"> 采购合同书（参考）</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甲方（采购人）：</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乙方（供应商）：</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依照</w:t>
      </w:r>
      <w:r>
        <w:rPr>
          <w:rStyle w:val="49"/>
          <w:rFonts w:hint="eastAsia" w:ascii="仿宋" w:hAnsi="仿宋" w:eastAsia="仿宋" w:cs="宋体"/>
          <w:b w:val="0"/>
          <w:kern w:val="0"/>
          <w:sz w:val="28"/>
          <w:szCs w:val="28"/>
          <w:highlight w:val="none"/>
          <w:lang w:eastAsia="zh-CN"/>
        </w:rPr>
        <w:t>《中华人民共和国民法典》</w:t>
      </w:r>
      <w:r>
        <w:rPr>
          <w:rStyle w:val="49"/>
          <w:rFonts w:hint="eastAsia" w:ascii="仿宋" w:hAnsi="仿宋" w:eastAsia="仿宋" w:cs="宋体"/>
          <w:b w:val="0"/>
          <w:kern w:val="0"/>
          <w:sz w:val="28"/>
          <w:szCs w:val="28"/>
          <w:highlight w:val="none"/>
        </w:rPr>
        <w:t>、《中华人民共和国政府采购法》及其他有关法律、法规，遵循平等、自愿、公平和诚实信用的原则，双方就采购及有关事项协商一致，同意按照以下条款和条件，订立本合同。</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一、合同文本构成</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（一）本合同条款；</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（二）中标（成交）通知书；</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（三）中标（成交）供应商响应文件；</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（四）中标（成交）供应商在评标过程中做出的书面说明或承诺；</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（五）磋商文件；</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（六）本合同附件（依据项目要求制定）。</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二、服务内容：</w:t>
      </w:r>
      <w:r>
        <w:rPr>
          <w:rStyle w:val="49"/>
          <w:rFonts w:hint="eastAsia" w:ascii="仿宋" w:hAnsi="仿宋" w:eastAsia="仿宋" w:cs="宋体"/>
          <w:b w:val="0"/>
          <w:kern w:val="0"/>
          <w:sz w:val="28"/>
          <w:szCs w:val="28"/>
          <w:highlight w:val="none"/>
          <w:u w:val="single"/>
        </w:rPr>
        <w:t xml:space="preserve"> </w:t>
      </w:r>
      <w:r>
        <w:rPr>
          <w:rStyle w:val="49"/>
          <w:rFonts w:ascii="仿宋" w:hAnsi="仿宋" w:eastAsia="仿宋" w:cs="宋体"/>
          <w:b w:val="0"/>
          <w:kern w:val="0"/>
          <w:sz w:val="28"/>
          <w:szCs w:val="28"/>
          <w:highlight w:val="none"/>
          <w:u w:val="single"/>
        </w:rPr>
        <w:t xml:space="preserve">                     </w:t>
      </w:r>
      <w:r>
        <w:rPr>
          <w:rStyle w:val="49"/>
          <w:rFonts w:hint="eastAsia" w:ascii="仿宋" w:hAnsi="仿宋" w:eastAsia="仿宋" w:cs="宋体"/>
          <w:b w:val="0"/>
          <w:kern w:val="0"/>
          <w:sz w:val="28"/>
          <w:szCs w:val="28"/>
          <w:highlight w:val="none"/>
        </w:rPr>
        <w:t>。</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三、合同金额：合同金额为人民币小写：</w:t>
      </w:r>
      <w:r>
        <w:rPr>
          <w:rStyle w:val="49"/>
          <w:rFonts w:hint="eastAsia" w:ascii="仿宋" w:hAnsi="仿宋" w:eastAsia="仿宋" w:cs="宋体"/>
          <w:b w:val="0"/>
          <w:kern w:val="0"/>
          <w:sz w:val="28"/>
          <w:szCs w:val="28"/>
          <w:highlight w:val="none"/>
          <w:u w:val="single"/>
        </w:rPr>
        <w:t xml:space="preserve"> </w:t>
      </w:r>
      <w:r>
        <w:rPr>
          <w:rStyle w:val="49"/>
          <w:rFonts w:ascii="仿宋" w:hAnsi="仿宋" w:eastAsia="仿宋" w:cs="宋体"/>
          <w:b w:val="0"/>
          <w:kern w:val="0"/>
          <w:sz w:val="28"/>
          <w:szCs w:val="28"/>
          <w:highlight w:val="none"/>
          <w:u w:val="single"/>
        </w:rPr>
        <w:t xml:space="preserve">       </w:t>
      </w:r>
      <w:r>
        <w:rPr>
          <w:rStyle w:val="49"/>
          <w:rFonts w:hint="eastAsia" w:ascii="仿宋" w:hAnsi="仿宋" w:eastAsia="仿宋" w:cs="宋体"/>
          <w:b w:val="0"/>
          <w:kern w:val="0"/>
          <w:sz w:val="28"/>
          <w:szCs w:val="28"/>
          <w:highlight w:val="none"/>
        </w:rPr>
        <w:t>。大写：</w:t>
      </w:r>
      <w:r>
        <w:rPr>
          <w:rStyle w:val="49"/>
          <w:rFonts w:hint="eastAsia" w:ascii="仿宋" w:hAnsi="仿宋" w:eastAsia="仿宋" w:cs="宋体"/>
          <w:b w:val="0"/>
          <w:kern w:val="0"/>
          <w:sz w:val="28"/>
          <w:szCs w:val="28"/>
          <w:highlight w:val="none"/>
          <w:u w:val="single"/>
        </w:rPr>
        <w:t xml:space="preserve"> </w:t>
      </w:r>
      <w:r>
        <w:rPr>
          <w:rStyle w:val="49"/>
          <w:rFonts w:ascii="仿宋" w:hAnsi="仿宋" w:eastAsia="仿宋" w:cs="宋体"/>
          <w:b w:val="0"/>
          <w:kern w:val="0"/>
          <w:sz w:val="28"/>
          <w:szCs w:val="28"/>
          <w:highlight w:val="none"/>
          <w:u w:val="single"/>
        </w:rPr>
        <w:t xml:space="preserve">     </w:t>
      </w:r>
      <w:r>
        <w:rPr>
          <w:rStyle w:val="49"/>
          <w:rFonts w:hint="eastAsia" w:ascii="仿宋" w:hAnsi="仿宋" w:eastAsia="仿宋" w:cs="宋体"/>
          <w:b w:val="0"/>
          <w:kern w:val="0"/>
          <w:sz w:val="28"/>
          <w:szCs w:val="28"/>
          <w:highlight w:val="none"/>
        </w:rPr>
        <w:t>。</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四、</w:t>
      </w:r>
      <w:r>
        <w:rPr>
          <w:rStyle w:val="49"/>
          <w:rFonts w:hint="eastAsia" w:ascii="仿宋" w:hAnsi="仿宋" w:eastAsia="仿宋" w:cs="宋体"/>
          <w:b w:val="0"/>
          <w:kern w:val="0"/>
          <w:sz w:val="28"/>
          <w:szCs w:val="28"/>
          <w:highlight w:val="none"/>
          <w:lang w:eastAsia="zh-CN"/>
        </w:rPr>
        <w:t>服务期限：</w:t>
      </w:r>
      <w:r>
        <w:rPr>
          <w:rStyle w:val="49"/>
          <w:rFonts w:hint="eastAsia" w:ascii="仿宋" w:hAnsi="仿宋" w:eastAsia="仿宋" w:cs="宋体"/>
          <w:b w:val="0"/>
          <w:kern w:val="0"/>
          <w:sz w:val="28"/>
          <w:szCs w:val="28"/>
          <w:highlight w:val="none"/>
          <w:u w:val="single"/>
        </w:rPr>
        <w:t xml:space="preserve"> </w:t>
      </w:r>
      <w:r>
        <w:rPr>
          <w:rStyle w:val="49"/>
          <w:rFonts w:ascii="仿宋" w:hAnsi="仿宋" w:eastAsia="仿宋" w:cs="宋体"/>
          <w:b w:val="0"/>
          <w:kern w:val="0"/>
          <w:sz w:val="28"/>
          <w:szCs w:val="28"/>
          <w:highlight w:val="none"/>
          <w:u w:val="single"/>
        </w:rPr>
        <w:t xml:space="preserve">    </w:t>
      </w:r>
      <w:r>
        <w:rPr>
          <w:rStyle w:val="49"/>
          <w:rFonts w:hint="eastAsia" w:ascii="仿宋" w:hAnsi="仿宋" w:eastAsia="仿宋" w:cs="宋体"/>
          <w:b w:val="0"/>
          <w:kern w:val="0"/>
          <w:sz w:val="28"/>
          <w:szCs w:val="28"/>
          <w:highlight w:val="none"/>
        </w:rPr>
        <w:t>。</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五、合同价款支付：___________________________</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六、本合同约定的甲、乙双方责任与义务：</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6.1 甲方的责任与义务：</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(1) 甲方协调人及电话：___________________________</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(2) 按时支付本合同约定金额的服务费；</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(3) 本合同有关条款规定和补充协议中甲方应负的其它责任。</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6.2 乙方的责任与义务：</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(1) 乙方指定联系人及电话：___________________________</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(2) 乙方必须提供针对本项目服务方面充足的专业的人员力量，在合同生效后，应认真履行合同规定的各项内容；</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(3) 本合同有关条款规定和补充协议中乙方应负的其它责任。</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七、售后服务：</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乙方应按谈判文件、响应文件及乙方在磋商过程中做出的书面说明或承诺提供及时、快速、优质的售后服务。</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其他售后服务内容：_______________________________________</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八、合同生效</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本合同为附条件生效合同，除双方签字盖章，还应满足以下条件：</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乙方应</w:t>
      </w:r>
      <w:r>
        <w:rPr>
          <w:rStyle w:val="49"/>
          <w:rFonts w:hint="eastAsia" w:ascii="仿宋" w:hAnsi="仿宋" w:eastAsia="仿宋" w:cs="宋体"/>
          <w:b w:val="0"/>
          <w:kern w:val="0"/>
          <w:sz w:val="28"/>
          <w:szCs w:val="28"/>
          <w:highlight w:val="none"/>
          <w:lang w:eastAsia="zh-CN"/>
        </w:rPr>
        <w:t>递交</w:t>
      </w:r>
      <w:r>
        <w:rPr>
          <w:rStyle w:val="49"/>
          <w:rFonts w:hint="eastAsia" w:ascii="仿宋" w:hAnsi="仿宋" w:eastAsia="仿宋" w:cs="宋体"/>
          <w:b w:val="0"/>
          <w:kern w:val="0"/>
          <w:sz w:val="28"/>
          <w:szCs w:val="28"/>
          <w:highlight w:val="none"/>
        </w:rPr>
        <w:t>：(一)成交服务费；</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九、违约</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（一）乙方未按合同约定履行义务，给甲方造成经济损失应予以赔偿。</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（二）甲方未按约定时间支付货款的，仅承担继续支付应付货款本金的违约责任，但不承担支付应付货款的利息和其它违约责任。</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（三）其他未尽事宜，以</w:t>
      </w:r>
      <w:r>
        <w:rPr>
          <w:rStyle w:val="49"/>
          <w:rFonts w:hint="eastAsia" w:ascii="仿宋" w:hAnsi="仿宋" w:eastAsia="仿宋" w:cs="宋体"/>
          <w:b w:val="0"/>
          <w:kern w:val="0"/>
          <w:sz w:val="28"/>
          <w:szCs w:val="28"/>
          <w:highlight w:val="none"/>
          <w:lang w:eastAsia="zh-CN"/>
        </w:rPr>
        <w:t>《中华人民共和国民法典》</w:t>
      </w:r>
      <w:r>
        <w:rPr>
          <w:rStyle w:val="49"/>
          <w:rFonts w:hint="eastAsia" w:ascii="仿宋" w:hAnsi="仿宋" w:eastAsia="仿宋" w:cs="宋体"/>
          <w:b w:val="0"/>
          <w:kern w:val="0"/>
          <w:sz w:val="28"/>
          <w:szCs w:val="28"/>
          <w:highlight w:val="none"/>
        </w:rPr>
        <w:t>和其他有关法律、法规为准，无相关规定的，双方协商解决。</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十、不可抗力</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双方中任何一方因法定不可抗力不能及时或完全履行合同的，应及时通知其他两方，双方互不承担责任，并在 14 日内提供相应证明。</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未履行合同部分是否继续履行、如何履行等问题，可由双方协商解决。</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十一、争议</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合同发生纠纷时，双方应协商解决，如果协商不成，可依法向合同履约地人民法院起诉。</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十二、补充协议</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合同未尽事宜，经双方协商可签订补充协议，所签订的补充协议与本合同具有同等的法律效力。</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附加协议条款：</w:t>
      </w:r>
      <w:r>
        <w:rPr>
          <w:rStyle w:val="49"/>
          <w:rFonts w:ascii="仿宋" w:hAnsi="仿宋" w:eastAsia="仿宋" w:cs="宋体"/>
          <w:b w:val="0"/>
          <w:kern w:val="0"/>
          <w:sz w:val="28"/>
          <w:szCs w:val="28"/>
          <w:highlight w:val="none"/>
        </w:rPr>
        <w:t>。</w:t>
      </w:r>
    </w:p>
    <w:p>
      <w:pPr>
        <w:pStyle w:val="2"/>
        <w:spacing w:line="400" w:lineRule="exact"/>
        <w:ind w:firstLine="560" w:firstLineChars="200"/>
        <w:rPr>
          <w:rStyle w:val="49"/>
          <w:rFonts w:ascii="仿宋" w:hAnsi="仿宋" w:eastAsia="仿宋" w:cs="宋体"/>
          <w:b w:val="0"/>
          <w:kern w:val="0"/>
          <w:sz w:val="28"/>
          <w:szCs w:val="28"/>
          <w:highlight w:val="none"/>
        </w:rPr>
      </w:pPr>
      <w:r>
        <w:rPr>
          <w:rStyle w:val="49"/>
          <w:rFonts w:hint="eastAsia" w:ascii="仿宋" w:hAnsi="仿宋" w:eastAsia="仿宋" w:cs="宋体"/>
          <w:b w:val="0"/>
          <w:kern w:val="0"/>
          <w:sz w:val="28"/>
          <w:szCs w:val="28"/>
          <w:highlight w:val="none"/>
        </w:rPr>
        <w:t>十三、合同份数</w:t>
      </w:r>
    </w:p>
    <w:p>
      <w:pPr>
        <w:spacing w:line="440" w:lineRule="exact"/>
        <w:ind w:firstLine="460"/>
        <w:rPr>
          <w:rFonts w:hint="eastAsia" w:ascii="仿宋" w:hAnsi="仿宋" w:eastAsia="仿宋"/>
          <w:color w:val="000000"/>
          <w:sz w:val="28"/>
          <w:szCs w:val="28"/>
          <w:highlight w:val="none"/>
        </w:rPr>
      </w:pPr>
      <w:r>
        <w:rPr>
          <w:rStyle w:val="49"/>
          <w:rFonts w:hint="eastAsia" w:ascii="仿宋" w:hAnsi="仿宋" w:eastAsia="仿宋" w:cs="宋体"/>
          <w:b w:val="0"/>
          <w:kern w:val="0"/>
          <w:sz w:val="28"/>
          <w:szCs w:val="28"/>
          <w:highlight w:val="none"/>
        </w:rPr>
        <w:t>本合同一式</w:t>
      </w:r>
      <w:r>
        <w:rPr>
          <w:rStyle w:val="49"/>
          <w:rFonts w:hint="eastAsia" w:ascii="仿宋" w:hAnsi="仿宋" w:eastAsia="仿宋" w:cs="宋体"/>
          <w:b w:val="0"/>
          <w:kern w:val="0"/>
          <w:sz w:val="28"/>
          <w:szCs w:val="28"/>
          <w:highlight w:val="none"/>
          <w:lang w:val="en-US" w:eastAsia="zh-CN"/>
        </w:rPr>
        <w:t>肆</w:t>
      </w:r>
      <w:r>
        <w:rPr>
          <w:rStyle w:val="49"/>
          <w:rFonts w:hint="eastAsia" w:ascii="仿宋" w:hAnsi="仿宋" w:eastAsia="仿宋" w:cs="宋体"/>
          <w:b w:val="0"/>
          <w:kern w:val="0"/>
          <w:sz w:val="28"/>
          <w:szCs w:val="28"/>
          <w:highlight w:val="none"/>
        </w:rPr>
        <w:t>份，其中甲、乙双方各两份，均具同等效力。</w:t>
      </w:r>
      <w:r>
        <w:rPr>
          <w:rFonts w:hint="eastAsia" w:ascii="仿宋" w:hAnsi="仿宋" w:eastAsia="仿宋"/>
          <w:color w:val="000000"/>
          <w:sz w:val="28"/>
          <w:szCs w:val="28"/>
          <w:highlight w:val="none"/>
        </w:rPr>
        <w:t xml:space="preserve"> </w:t>
      </w:r>
    </w:p>
    <w:p>
      <w:pPr>
        <w:spacing w:line="440" w:lineRule="exact"/>
        <w:ind w:firstLine="560" w:firstLineChars="200"/>
        <w:rPr>
          <w:rFonts w:hint="eastAsia" w:ascii="仿宋" w:hAnsi="仿宋" w:eastAsia="仿宋"/>
          <w:color w:val="000000"/>
          <w:sz w:val="28"/>
          <w:szCs w:val="28"/>
          <w:highlight w:val="none"/>
        </w:rPr>
      </w:pPr>
    </w:p>
    <w:p>
      <w:pPr>
        <w:spacing w:line="440" w:lineRule="exact"/>
        <w:ind w:firstLine="560" w:firstLineChars="200"/>
        <w:rPr>
          <w:rFonts w:hint="eastAsia" w:ascii="仿宋" w:hAnsi="仿宋" w:eastAsia="仿宋"/>
          <w:color w:val="000000"/>
          <w:sz w:val="28"/>
          <w:szCs w:val="28"/>
          <w:highlight w:val="none"/>
        </w:rPr>
      </w:pPr>
    </w:p>
    <w:p>
      <w:pPr>
        <w:spacing w:line="4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 xml:space="preserve">甲      方：（公章）              乙      方：（公章）         </w:t>
      </w:r>
    </w:p>
    <w:p>
      <w:pPr>
        <w:spacing w:line="440" w:lineRule="exact"/>
        <w:ind w:firstLine="560" w:firstLineChars="200"/>
        <w:rPr>
          <w:rFonts w:hint="eastAsia" w:ascii="仿宋" w:hAnsi="仿宋" w:eastAsia="仿宋"/>
          <w:color w:val="000000"/>
          <w:sz w:val="28"/>
          <w:szCs w:val="28"/>
          <w:highlight w:val="none"/>
        </w:rPr>
      </w:pPr>
    </w:p>
    <w:p>
      <w:pPr>
        <w:spacing w:line="4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住      所：                      住      所：</w:t>
      </w:r>
    </w:p>
    <w:p>
      <w:pPr>
        <w:spacing w:line="440" w:lineRule="exact"/>
        <w:ind w:firstLine="560" w:firstLineChars="200"/>
        <w:rPr>
          <w:rFonts w:hint="eastAsia" w:ascii="仿宋" w:hAnsi="仿宋" w:eastAsia="仿宋"/>
          <w:color w:val="000000"/>
          <w:sz w:val="28"/>
          <w:szCs w:val="28"/>
          <w:highlight w:val="none"/>
        </w:rPr>
      </w:pPr>
    </w:p>
    <w:p>
      <w:pPr>
        <w:spacing w:line="4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 xml:space="preserve">法定代表人：                      法定代表人：     </w:t>
      </w:r>
    </w:p>
    <w:p>
      <w:pPr>
        <w:spacing w:line="440" w:lineRule="exact"/>
        <w:ind w:firstLine="560" w:firstLineChars="200"/>
        <w:rPr>
          <w:rFonts w:hint="eastAsia" w:ascii="仿宋" w:hAnsi="仿宋" w:eastAsia="仿宋"/>
          <w:color w:val="000000"/>
          <w:sz w:val="28"/>
          <w:szCs w:val="28"/>
          <w:highlight w:val="none"/>
        </w:rPr>
      </w:pPr>
    </w:p>
    <w:p>
      <w:pPr>
        <w:spacing w:line="4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 xml:space="preserve">委托代理人：                      委托代理人：    </w:t>
      </w:r>
    </w:p>
    <w:p>
      <w:pPr>
        <w:spacing w:line="4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 xml:space="preserve">电      话：                      电      话： </w:t>
      </w:r>
    </w:p>
    <w:p>
      <w:pPr>
        <w:spacing w:line="4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 xml:space="preserve">开户银行：                        开户银行：             </w:t>
      </w:r>
    </w:p>
    <w:p>
      <w:pPr>
        <w:spacing w:line="4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 xml:space="preserve">账      号：                      账      号：              </w:t>
      </w:r>
    </w:p>
    <w:p>
      <w:pPr>
        <w:spacing w:line="4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行      号：                      行      号：</w:t>
      </w:r>
    </w:p>
    <w:p>
      <w:pPr>
        <w:spacing w:line="440" w:lineRule="exact"/>
        <w:ind w:firstLine="560" w:firstLineChars="200"/>
        <w:rPr>
          <w:rFonts w:ascii="仿宋" w:hAnsi="仿宋" w:eastAsia="仿宋"/>
          <w:b/>
          <w:sz w:val="32"/>
          <w:szCs w:val="30"/>
          <w:highlight w:val="none"/>
        </w:rPr>
      </w:pPr>
      <w:r>
        <w:rPr>
          <w:rFonts w:hint="eastAsia" w:ascii="仿宋" w:hAnsi="仿宋" w:eastAsia="仿宋"/>
          <w:color w:val="000000"/>
          <w:sz w:val="28"/>
          <w:szCs w:val="28"/>
          <w:highlight w:val="none"/>
        </w:rPr>
        <w:t>签订日期：                        签订日期：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b/>
          <w:sz w:val="32"/>
          <w:szCs w:val="30"/>
          <w:highlight w:val="none"/>
          <w:lang w:val="en-US" w:eastAsia="zh-CN"/>
        </w:rPr>
      </w:pPr>
      <w:r>
        <w:rPr>
          <w:rFonts w:hint="eastAsia" w:ascii="仿宋" w:hAnsi="仿宋" w:eastAsia="仿宋"/>
          <w:b/>
          <w:sz w:val="32"/>
          <w:szCs w:val="30"/>
          <w:highlight w:val="none"/>
          <w:lang w:val="en-US" w:eastAsia="zh-CN"/>
        </w:rPr>
        <w:t>附：中标通知书、报价表（报价一览表及分项报价表）、服务承诺。</w:t>
      </w:r>
    </w:p>
    <w:p>
      <w:pPr>
        <w:tabs>
          <w:tab w:val="left" w:pos="2730"/>
          <w:tab w:val="left" w:pos="2835"/>
        </w:tabs>
        <w:adjustRightInd w:val="0"/>
        <w:snapToGrid w:val="0"/>
        <w:spacing w:before="720" w:beforeLines="300" w:line="480" w:lineRule="auto"/>
        <w:jc w:val="center"/>
        <w:rPr>
          <w:rFonts w:hint="eastAsia" w:ascii="仿宋" w:hAnsi="仿宋" w:eastAsia="仿宋"/>
          <w:b/>
          <w:sz w:val="32"/>
          <w:szCs w:val="30"/>
          <w:highlight w:val="none"/>
        </w:rPr>
      </w:pPr>
      <w:r>
        <w:rPr>
          <w:rFonts w:hint="eastAsia" w:ascii="仿宋" w:hAnsi="仿宋" w:eastAsia="仿宋"/>
          <w:b/>
          <w:sz w:val="32"/>
          <w:szCs w:val="30"/>
          <w:highlight w:val="none"/>
        </w:rPr>
        <w:t>采购项目评审授权委托书</w:t>
      </w:r>
    </w:p>
    <w:p>
      <w:pPr>
        <w:spacing w:line="440" w:lineRule="exact"/>
        <w:ind w:firstLine="420" w:firstLineChars="150"/>
        <w:rPr>
          <w:rFonts w:hint="eastAsia" w:ascii="仿宋" w:hAnsi="仿宋" w:eastAsia="仿宋"/>
          <w:sz w:val="28"/>
          <w:szCs w:val="28"/>
          <w:highlight w:val="none"/>
        </w:rPr>
      </w:pPr>
    </w:p>
    <w:p>
      <w:pPr>
        <w:spacing w:line="440" w:lineRule="exact"/>
        <w:rPr>
          <w:rFonts w:hint="eastAsia" w:ascii="仿宋" w:hAnsi="仿宋" w:eastAsia="仿宋"/>
          <w:sz w:val="28"/>
          <w:szCs w:val="28"/>
          <w:highlight w:val="none"/>
        </w:rPr>
      </w:pPr>
      <w:r>
        <w:rPr>
          <w:rFonts w:hint="eastAsia" w:ascii="仿宋" w:hAnsi="仿宋" w:eastAsia="仿宋"/>
          <w:sz w:val="28"/>
          <w:szCs w:val="28"/>
          <w:highlight w:val="none"/>
        </w:rPr>
        <w:t xml:space="preserve">    本单位现授权本单位</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（身份证号：</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）为单位代理人，作为本单位参加政府采购项目（项目名称：</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编号：</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）评审的采购人代表。授权代理人在项目评审过程中的一切活动（含签署文件与处理相关事务等），我单位均予以认可。</w:t>
      </w:r>
    </w:p>
    <w:p>
      <w:pPr>
        <w:spacing w:line="440" w:lineRule="exact"/>
        <w:rPr>
          <w:rFonts w:ascii="仿宋" w:hAnsi="仿宋" w:eastAsia="仿宋"/>
          <w:sz w:val="28"/>
          <w:szCs w:val="28"/>
          <w:highlight w:val="none"/>
        </w:rPr>
      </w:pPr>
      <w:r>
        <w:rPr>
          <w:rFonts w:hint="eastAsia" w:ascii="仿宋" w:hAnsi="仿宋" w:eastAsia="仿宋"/>
          <w:sz w:val="28"/>
          <w:szCs w:val="28"/>
          <w:highlight w:val="none"/>
        </w:rPr>
        <w:t xml:space="preserve">    </w:t>
      </w:r>
    </w:p>
    <w:p>
      <w:pPr>
        <w:spacing w:line="44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本授权自盖章之日起生效</w:t>
      </w:r>
    </w:p>
    <w:p>
      <w:pPr>
        <w:spacing w:line="440" w:lineRule="exact"/>
        <w:rPr>
          <w:rFonts w:hint="eastAsia" w:ascii="仿宋" w:hAnsi="仿宋" w:eastAsia="仿宋"/>
          <w:sz w:val="28"/>
          <w:szCs w:val="28"/>
          <w:highlight w:val="none"/>
        </w:rPr>
      </w:pPr>
    </w:p>
    <w:p>
      <w:pPr>
        <w:spacing w:line="440" w:lineRule="exact"/>
        <w:ind w:firstLine="560" w:firstLineChars="200"/>
        <w:rPr>
          <w:rFonts w:ascii="仿宋" w:hAnsi="仿宋" w:eastAsia="仿宋"/>
          <w:sz w:val="28"/>
          <w:szCs w:val="28"/>
          <w:highlight w:val="none"/>
        </w:rPr>
      </w:pPr>
    </w:p>
    <w:p>
      <w:pPr>
        <w:spacing w:line="440" w:lineRule="exact"/>
        <w:ind w:firstLine="560" w:firstLineChars="200"/>
        <w:rPr>
          <w:rFonts w:ascii="仿宋" w:hAnsi="仿宋" w:eastAsia="仿宋"/>
          <w:sz w:val="28"/>
          <w:szCs w:val="28"/>
          <w:highlight w:val="none"/>
        </w:rPr>
      </w:pPr>
    </w:p>
    <w:p>
      <w:pPr>
        <w:spacing w:line="44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采购单位：</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（单位法人代表书面授权并盖章）</w:t>
      </w:r>
    </w:p>
    <w:p>
      <w:pPr>
        <w:spacing w:line="440" w:lineRule="exact"/>
        <w:ind w:firstLine="4200" w:firstLineChars="1500"/>
        <w:rPr>
          <w:rFonts w:hint="eastAsia" w:ascii="仿宋" w:hAnsi="仿宋" w:eastAsia="仿宋"/>
          <w:sz w:val="28"/>
          <w:szCs w:val="28"/>
          <w:highlight w:val="none"/>
        </w:rPr>
      </w:pPr>
      <w:r>
        <w:rPr>
          <w:rFonts w:hint="eastAsia" w:ascii="仿宋" w:hAnsi="仿宋" w:eastAsia="仿宋"/>
          <w:sz w:val="28"/>
          <w:szCs w:val="28"/>
          <w:highlight w:val="none"/>
        </w:rPr>
        <w:t>年      月      日</w:t>
      </w:r>
    </w:p>
    <w:p>
      <w:pPr>
        <w:spacing w:line="440" w:lineRule="exact"/>
        <w:ind w:firstLine="560" w:firstLineChars="200"/>
        <w:rPr>
          <w:rFonts w:ascii="仿宋" w:hAnsi="仿宋" w:eastAsia="仿宋" w:cs="宋体"/>
          <w:kern w:val="0"/>
          <w:sz w:val="28"/>
          <w:szCs w:val="28"/>
          <w:highlight w:val="none"/>
        </w:rPr>
      </w:pPr>
    </w:p>
    <w:p>
      <w:pPr>
        <w:spacing w:line="440" w:lineRule="exact"/>
        <w:ind w:firstLine="560" w:firstLineChars="200"/>
        <w:rPr>
          <w:rFonts w:ascii="仿宋" w:hAnsi="仿宋" w:eastAsia="仿宋" w:cs="宋体"/>
          <w:kern w:val="0"/>
          <w:sz w:val="28"/>
          <w:szCs w:val="28"/>
          <w:highlight w:val="none"/>
        </w:rPr>
      </w:pPr>
    </w:p>
    <w:p>
      <w:pPr>
        <w:spacing w:line="440" w:lineRule="exact"/>
        <w:ind w:firstLine="560" w:firstLineChars="200"/>
        <w:rPr>
          <w:rFonts w:ascii="仿宋" w:hAnsi="仿宋" w:eastAsia="仿宋" w:cs="宋体"/>
          <w:kern w:val="0"/>
          <w:sz w:val="28"/>
          <w:szCs w:val="28"/>
          <w:highlight w:val="none"/>
        </w:rPr>
      </w:pPr>
    </w:p>
    <w:p>
      <w:pPr>
        <w:spacing w:line="440" w:lineRule="exact"/>
        <w:ind w:firstLine="560" w:firstLineChars="200"/>
        <w:rPr>
          <w:rFonts w:ascii="仿宋" w:hAnsi="仿宋" w:eastAsia="仿宋" w:cs="宋体"/>
          <w:kern w:val="0"/>
          <w:sz w:val="28"/>
          <w:szCs w:val="28"/>
          <w:highlight w:val="none"/>
        </w:rPr>
      </w:pPr>
    </w:p>
    <w:p>
      <w:pPr>
        <w:spacing w:line="440" w:lineRule="exact"/>
        <w:ind w:firstLine="560" w:firstLineChars="200"/>
        <w:rPr>
          <w:rFonts w:ascii="仿宋" w:hAnsi="仿宋" w:eastAsia="仿宋" w:cs="宋体"/>
          <w:kern w:val="0"/>
          <w:sz w:val="28"/>
          <w:szCs w:val="28"/>
          <w:highlight w:val="none"/>
        </w:rPr>
      </w:pPr>
      <w:r>
        <w:rPr>
          <w:rFonts w:ascii="仿宋" w:hAnsi="仿宋" w:eastAsia="仿宋" w:cs="宋体"/>
          <w:kern w:val="0"/>
          <w:sz w:val="28"/>
          <w:szCs w:val="28"/>
          <w:highlight w:val="none"/>
        </w:rPr>
        <w:t>在政府采购活动中，采购人员及相关人员与供应商有下列利害关系之一的，应当回避：</w:t>
      </w:r>
    </w:p>
    <w:p>
      <w:pPr>
        <w:spacing w:line="440" w:lineRule="exact"/>
        <w:ind w:firstLine="560" w:firstLineChars="200"/>
        <w:rPr>
          <w:rFonts w:ascii="仿宋" w:hAnsi="仿宋" w:eastAsia="仿宋" w:cs="宋体"/>
          <w:kern w:val="0"/>
          <w:sz w:val="28"/>
          <w:szCs w:val="28"/>
          <w:highlight w:val="none"/>
        </w:rPr>
      </w:pPr>
      <w:r>
        <w:rPr>
          <w:rFonts w:ascii="仿宋" w:hAnsi="仿宋" w:eastAsia="仿宋" w:cs="宋体"/>
          <w:kern w:val="0"/>
          <w:sz w:val="28"/>
          <w:szCs w:val="28"/>
          <w:highlight w:val="none"/>
        </w:rPr>
        <w:t>（一）参加采购活动前3年内与供应商存在劳动关系；</w:t>
      </w:r>
    </w:p>
    <w:p>
      <w:pPr>
        <w:spacing w:line="440" w:lineRule="exact"/>
        <w:ind w:firstLine="560" w:firstLineChars="200"/>
        <w:rPr>
          <w:rFonts w:ascii="仿宋" w:hAnsi="仿宋" w:eastAsia="仿宋" w:cs="宋体"/>
          <w:kern w:val="0"/>
          <w:sz w:val="28"/>
          <w:szCs w:val="28"/>
          <w:highlight w:val="none"/>
        </w:rPr>
      </w:pPr>
      <w:r>
        <w:rPr>
          <w:rFonts w:ascii="仿宋" w:hAnsi="仿宋" w:eastAsia="仿宋" w:cs="宋体"/>
          <w:kern w:val="0"/>
          <w:sz w:val="28"/>
          <w:szCs w:val="28"/>
          <w:highlight w:val="none"/>
        </w:rPr>
        <w:t>（二）参加采购活动前3年内担任供应商的董事、监事；</w:t>
      </w:r>
    </w:p>
    <w:p>
      <w:pPr>
        <w:spacing w:line="440" w:lineRule="exact"/>
        <w:ind w:firstLine="560" w:firstLineChars="200"/>
        <w:rPr>
          <w:rFonts w:ascii="仿宋" w:hAnsi="仿宋" w:eastAsia="仿宋" w:cs="宋体"/>
          <w:kern w:val="0"/>
          <w:sz w:val="28"/>
          <w:szCs w:val="28"/>
          <w:highlight w:val="none"/>
        </w:rPr>
      </w:pPr>
      <w:r>
        <w:rPr>
          <w:rFonts w:ascii="仿宋" w:hAnsi="仿宋" w:eastAsia="仿宋" w:cs="宋体"/>
          <w:kern w:val="0"/>
          <w:sz w:val="28"/>
          <w:szCs w:val="28"/>
          <w:highlight w:val="none"/>
        </w:rPr>
        <w:t>（三）参加采购活动前3年内是供应商的控股股东或者实际控制人；</w:t>
      </w:r>
    </w:p>
    <w:p>
      <w:pPr>
        <w:spacing w:line="440" w:lineRule="exact"/>
        <w:ind w:firstLine="560" w:firstLineChars="200"/>
        <w:rPr>
          <w:rFonts w:ascii="仿宋" w:hAnsi="仿宋" w:eastAsia="仿宋" w:cs="宋体"/>
          <w:kern w:val="0"/>
          <w:sz w:val="28"/>
          <w:szCs w:val="28"/>
          <w:highlight w:val="none"/>
        </w:rPr>
      </w:pPr>
      <w:r>
        <w:rPr>
          <w:rFonts w:ascii="仿宋" w:hAnsi="仿宋" w:eastAsia="仿宋" w:cs="宋体"/>
          <w:kern w:val="0"/>
          <w:sz w:val="28"/>
          <w:szCs w:val="28"/>
          <w:highlight w:val="none"/>
        </w:rPr>
        <w:t>（四）与供应商的法定代表人或者负责人有夫妻、直系血亲、三代以内旁系血亲或者近姻亲关系；</w:t>
      </w:r>
    </w:p>
    <w:p>
      <w:pPr>
        <w:spacing w:line="440" w:lineRule="exact"/>
        <w:ind w:firstLine="560" w:firstLineChars="200"/>
        <w:rPr>
          <w:rFonts w:ascii="仿宋" w:hAnsi="仿宋" w:eastAsia="仿宋"/>
          <w:sz w:val="28"/>
          <w:szCs w:val="28"/>
          <w:highlight w:val="none"/>
        </w:rPr>
      </w:pPr>
      <w:r>
        <w:rPr>
          <w:rFonts w:ascii="仿宋" w:hAnsi="仿宋" w:eastAsia="仿宋" w:cs="宋体"/>
          <w:kern w:val="0"/>
          <w:sz w:val="28"/>
          <w:szCs w:val="28"/>
          <w:highlight w:val="none"/>
        </w:rPr>
        <w:t>（五）与供应商有其他可能影响政府采购活动公平、公正进行的关系。</w:t>
      </w:r>
    </w:p>
    <w:p>
      <w:pPr>
        <w:tabs>
          <w:tab w:val="left" w:pos="2730"/>
          <w:tab w:val="left" w:pos="2835"/>
        </w:tabs>
        <w:adjustRightInd w:val="0"/>
        <w:snapToGrid w:val="0"/>
        <w:spacing w:before="720" w:beforeLines="300" w:line="360" w:lineRule="auto"/>
        <w:jc w:val="center"/>
        <w:rPr>
          <w:rFonts w:hint="eastAsia" w:ascii="仿宋" w:hAnsi="仿宋" w:eastAsia="仿宋"/>
          <w:sz w:val="28"/>
          <w:szCs w:val="28"/>
          <w:highlight w:val="none"/>
        </w:rPr>
      </w:pPr>
      <w:r>
        <w:rPr>
          <w:rFonts w:ascii="仿宋" w:hAnsi="仿宋" w:eastAsia="仿宋"/>
          <w:sz w:val="28"/>
          <w:szCs w:val="28"/>
          <w:highlight w:val="none"/>
        </w:rPr>
        <w:br w:type="page"/>
      </w:r>
      <w:r>
        <w:rPr>
          <w:rFonts w:hint="eastAsia" w:ascii="仿宋" w:hAnsi="仿宋" w:eastAsia="仿宋"/>
          <w:b/>
          <w:sz w:val="32"/>
          <w:szCs w:val="30"/>
          <w:highlight w:val="none"/>
        </w:rPr>
        <w:t>第</w:t>
      </w:r>
      <w:r>
        <w:rPr>
          <w:rFonts w:hint="eastAsia" w:ascii="仿宋" w:hAnsi="仿宋" w:eastAsia="仿宋"/>
          <w:b/>
          <w:sz w:val="32"/>
          <w:szCs w:val="30"/>
          <w:highlight w:val="none"/>
          <w:lang w:val="en-US" w:eastAsia="zh-CN"/>
        </w:rPr>
        <w:t>七</w:t>
      </w:r>
      <w:r>
        <w:rPr>
          <w:rFonts w:hint="eastAsia" w:ascii="仿宋" w:hAnsi="仿宋" w:eastAsia="仿宋"/>
          <w:b/>
          <w:sz w:val="32"/>
          <w:szCs w:val="30"/>
          <w:highlight w:val="none"/>
        </w:rPr>
        <w:t>部分</w:t>
      </w:r>
      <w:r>
        <w:rPr>
          <w:rFonts w:ascii="仿宋" w:hAnsi="仿宋" w:eastAsia="仿宋"/>
          <w:b/>
          <w:sz w:val="32"/>
          <w:szCs w:val="30"/>
          <w:highlight w:val="none"/>
        </w:rPr>
        <w:t xml:space="preserve"> </w:t>
      </w:r>
      <w:r>
        <w:rPr>
          <w:rFonts w:hint="eastAsia" w:ascii="仿宋" w:hAnsi="仿宋" w:eastAsia="仿宋"/>
          <w:b/>
          <w:sz w:val="32"/>
          <w:szCs w:val="30"/>
          <w:highlight w:val="none"/>
        </w:rPr>
        <w:t>报价文件格式</w:t>
      </w:r>
    </w:p>
    <w:p>
      <w:pPr>
        <w:spacing w:line="440" w:lineRule="exact"/>
        <w:ind w:firstLine="555"/>
        <w:rPr>
          <w:rFonts w:ascii="仿宋" w:hAnsi="仿宋" w:eastAsia="仿宋"/>
          <w:sz w:val="28"/>
          <w:szCs w:val="28"/>
          <w:highlight w:val="none"/>
        </w:rPr>
      </w:pPr>
    </w:p>
    <w:p>
      <w:pPr>
        <w:autoSpaceDE w:val="0"/>
        <w:autoSpaceDN w:val="0"/>
        <w:adjustRightInd w:val="0"/>
        <w:spacing w:line="440" w:lineRule="exact"/>
        <w:ind w:firstLine="3920" w:firstLineChars="1400"/>
        <w:jc w:val="right"/>
        <w:rPr>
          <w:rFonts w:ascii="仿宋" w:hAnsi="仿宋" w:eastAsia="仿宋"/>
          <w:kern w:val="0"/>
          <w:sz w:val="28"/>
          <w:szCs w:val="28"/>
          <w:highlight w:val="none"/>
        </w:rPr>
      </w:pPr>
      <w:r>
        <w:rPr>
          <w:rFonts w:hint="eastAsia" w:ascii="仿宋" w:hAnsi="仿宋" w:eastAsia="仿宋"/>
          <w:kern w:val="0"/>
          <w:sz w:val="28"/>
          <w:szCs w:val="28"/>
          <w:highlight w:val="none"/>
          <w:bdr w:val="single" w:color="auto" w:sz="4" w:space="0"/>
        </w:rPr>
        <w:t>正本</w:t>
      </w:r>
      <w:r>
        <w:rPr>
          <w:rFonts w:ascii="仿宋" w:hAnsi="仿宋" w:eastAsia="仿宋"/>
          <w:kern w:val="0"/>
          <w:sz w:val="28"/>
          <w:szCs w:val="28"/>
          <w:highlight w:val="none"/>
          <w:bdr w:val="single" w:color="auto" w:sz="4" w:space="0"/>
        </w:rPr>
        <w:t>/</w:t>
      </w:r>
      <w:r>
        <w:rPr>
          <w:rFonts w:hint="eastAsia" w:ascii="仿宋" w:hAnsi="仿宋" w:eastAsia="仿宋"/>
          <w:kern w:val="0"/>
          <w:sz w:val="28"/>
          <w:szCs w:val="28"/>
          <w:highlight w:val="none"/>
          <w:bdr w:val="single" w:color="auto" w:sz="4" w:space="0"/>
        </w:rPr>
        <w:t>副本</w:t>
      </w:r>
    </w:p>
    <w:p>
      <w:pPr>
        <w:spacing w:line="440" w:lineRule="exact"/>
        <w:rPr>
          <w:rFonts w:ascii="仿宋" w:hAnsi="仿宋" w:eastAsia="仿宋"/>
          <w:sz w:val="28"/>
          <w:szCs w:val="28"/>
          <w:highlight w:val="none"/>
        </w:rPr>
      </w:pPr>
    </w:p>
    <w:p>
      <w:pPr>
        <w:spacing w:line="440" w:lineRule="exact"/>
        <w:rPr>
          <w:rFonts w:ascii="仿宋" w:hAnsi="仿宋" w:eastAsia="仿宋"/>
          <w:sz w:val="28"/>
          <w:szCs w:val="28"/>
          <w:highlight w:val="none"/>
        </w:rPr>
      </w:pPr>
    </w:p>
    <w:p>
      <w:pPr>
        <w:spacing w:line="440" w:lineRule="exact"/>
        <w:rPr>
          <w:rFonts w:ascii="仿宋" w:hAnsi="仿宋" w:eastAsia="仿宋"/>
          <w:sz w:val="28"/>
          <w:szCs w:val="28"/>
          <w:highlight w:val="none"/>
        </w:rPr>
      </w:pPr>
    </w:p>
    <w:p>
      <w:pPr>
        <w:spacing w:line="440" w:lineRule="exact"/>
        <w:jc w:val="center"/>
        <w:rPr>
          <w:rFonts w:ascii="仿宋" w:hAnsi="仿宋" w:eastAsia="仿宋"/>
          <w:sz w:val="28"/>
          <w:szCs w:val="28"/>
          <w:highlight w:val="none"/>
        </w:rPr>
      </w:pP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hint="eastAsia" w:ascii="仿宋" w:hAnsi="仿宋" w:eastAsia="仿宋"/>
          <w:sz w:val="28"/>
          <w:szCs w:val="28"/>
          <w:highlight w:val="none"/>
        </w:rPr>
        <w:t>（项目名称）</w:t>
      </w:r>
    </w:p>
    <w:p>
      <w:pPr>
        <w:spacing w:line="440" w:lineRule="exact"/>
        <w:rPr>
          <w:rFonts w:ascii="仿宋" w:hAnsi="仿宋" w:eastAsia="仿宋"/>
          <w:sz w:val="28"/>
          <w:szCs w:val="28"/>
          <w:highlight w:val="none"/>
        </w:rPr>
      </w:pPr>
      <w:r>
        <w:rPr>
          <w:rFonts w:hint="eastAsia" w:ascii="仿宋" w:hAnsi="仿宋" w:eastAsia="仿宋"/>
          <w:sz w:val="28"/>
          <w:szCs w:val="28"/>
          <w:highlight w:val="none"/>
        </w:rPr>
        <w:t xml:space="preserve"> </w:t>
      </w:r>
    </w:p>
    <w:p>
      <w:pPr>
        <w:spacing w:line="440" w:lineRule="exact"/>
        <w:rPr>
          <w:rFonts w:ascii="仿宋" w:hAnsi="仿宋" w:eastAsia="仿宋"/>
          <w:b/>
          <w:sz w:val="28"/>
          <w:szCs w:val="28"/>
          <w:highlight w:val="none"/>
        </w:rPr>
      </w:pPr>
    </w:p>
    <w:p>
      <w:pPr>
        <w:spacing w:line="440" w:lineRule="exact"/>
        <w:rPr>
          <w:rFonts w:ascii="仿宋" w:hAnsi="仿宋" w:eastAsia="仿宋"/>
          <w:b/>
          <w:sz w:val="28"/>
          <w:szCs w:val="28"/>
          <w:highlight w:val="none"/>
        </w:rPr>
      </w:pPr>
    </w:p>
    <w:p>
      <w:pPr>
        <w:spacing w:line="440" w:lineRule="exact"/>
        <w:rPr>
          <w:rFonts w:ascii="仿宋" w:hAnsi="仿宋" w:eastAsia="仿宋"/>
          <w:b/>
          <w:sz w:val="28"/>
          <w:szCs w:val="28"/>
          <w:highlight w:val="none"/>
        </w:rPr>
      </w:pPr>
    </w:p>
    <w:p>
      <w:pPr>
        <w:spacing w:line="440" w:lineRule="exact"/>
        <w:rPr>
          <w:rFonts w:ascii="仿宋" w:hAnsi="仿宋" w:eastAsia="仿宋"/>
          <w:b/>
          <w:sz w:val="28"/>
          <w:szCs w:val="28"/>
          <w:highlight w:val="none"/>
        </w:rPr>
      </w:pPr>
    </w:p>
    <w:p>
      <w:pPr>
        <w:spacing w:line="440" w:lineRule="exact"/>
        <w:rPr>
          <w:rFonts w:ascii="仿宋" w:hAnsi="仿宋" w:eastAsia="仿宋"/>
          <w:b/>
          <w:sz w:val="28"/>
          <w:szCs w:val="28"/>
          <w:highlight w:val="none"/>
        </w:rPr>
      </w:pPr>
    </w:p>
    <w:p>
      <w:pPr>
        <w:spacing w:line="440" w:lineRule="exact"/>
        <w:rPr>
          <w:rFonts w:ascii="仿宋" w:hAnsi="仿宋" w:eastAsia="仿宋"/>
          <w:b/>
          <w:sz w:val="28"/>
          <w:szCs w:val="28"/>
          <w:highlight w:val="none"/>
        </w:rPr>
      </w:pPr>
    </w:p>
    <w:p>
      <w:pPr>
        <w:spacing w:before="240" w:beforeLines="100" w:line="720" w:lineRule="auto"/>
        <w:jc w:val="center"/>
        <w:rPr>
          <w:rFonts w:ascii="仿宋" w:hAnsi="仿宋" w:eastAsia="仿宋"/>
          <w:b/>
          <w:sz w:val="72"/>
          <w:szCs w:val="28"/>
          <w:highlight w:val="none"/>
        </w:rPr>
      </w:pPr>
      <w:r>
        <w:rPr>
          <w:rFonts w:hint="eastAsia" w:ascii="仿宋" w:hAnsi="仿宋" w:eastAsia="仿宋"/>
          <w:b/>
          <w:sz w:val="72"/>
          <w:szCs w:val="28"/>
          <w:highlight w:val="none"/>
        </w:rPr>
        <w:t>报</w:t>
      </w:r>
      <w:r>
        <w:rPr>
          <w:rFonts w:ascii="仿宋" w:hAnsi="仿宋" w:eastAsia="仿宋"/>
          <w:b/>
          <w:sz w:val="72"/>
          <w:szCs w:val="28"/>
          <w:highlight w:val="none"/>
        </w:rPr>
        <w:t xml:space="preserve">  </w:t>
      </w:r>
      <w:r>
        <w:rPr>
          <w:rFonts w:hint="eastAsia" w:ascii="仿宋" w:hAnsi="仿宋" w:eastAsia="仿宋"/>
          <w:b/>
          <w:sz w:val="72"/>
          <w:szCs w:val="28"/>
          <w:highlight w:val="none"/>
        </w:rPr>
        <w:t>价</w:t>
      </w:r>
      <w:r>
        <w:rPr>
          <w:rFonts w:ascii="仿宋" w:hAnsi="仿宋" w:eastAsia="仿宋"/>
          <w:b/>
          <w:sz w:val="72"/>
          <w:szCs w:val="28"/>
          <w:highlight w:val="none"/>
        </w:rPr>
        <w:t xml:space="preserve">  </w:t>
      </w:r>
      <w:r>
        <w:rPr>
          <w:rFonts w:hint="eastAsia" w:ascii="仿宋" w:hAnsi="仿宋" w:eastAsia="仿宋"/>
          <w:b/>
          <w:sz w:val="72"/>
          <w:szCs w:val="28"/>
          <w:highlight w:val="none"/>
        </w:rPr>
        <w:t>文</w:t>
      </w:r>
      <w:r>
        <w:rPr>
          <w:rFonts w:ascii="仿宋" w:hAnsi="仿宋" w:eastAsia="仿宋"/>
          <w:b/>
          <w:sz w:val="72"/>
          <w:szCs w:val="28"/>
          <w:highlight w:val="none"/>
        </w:rPr>
        <w:t xml:space="preserve">  </w:t>
      </w:r>
      <w:r>
        <w:rPr>
          <w:rFonts w:hint="eastAsia" w:ascii="仿宋" w:hAnsi="仿宋" w:eastAsia="仿宋"/>
          <w:b/>
          <w:sz w:val="72"/>
          <w:szCs w:val="28"/>
          <w:highlight w:val="none"/>
        </w:rPr>
        <w:t>件</w:t>
      </w:r>
    </w:p>
    <w:p>
      <w:pPr>
        <w:pStyle w:val="86"/>
        <w:spacing w:line="440" w:lineRule="exact"/>
        <w:rPr>
          <w:rFonts w:ascii="仿宋" w:hAnsi="仿宋" w:eastAsia="仿宋"/>
          <w:sz w:val="28"/>
          <w:szCs w:val="28"/>
          <w:highlight w:val="none"/>
        </w:rPr>
      </w:pPr>
    </w:p>
    <w:p>
      <w:pPr>
        <w:spacing w:line="440" w:lineRule="exact"/>
        <w:rPr>
          <w:rFonts w:ascii="仿宋" w:hAnsi="仿宋" w:eastAsia="仿宋"/>
          <w:sz w:val="28"/>
          <w:szCs w:val="28"/>
          <w:highlight w:val="none"/>
        </w:rPr>
      </w:pPr>
    </w:p>
    <w:p>
      <w:pPr>
        <w:spacing w:line="360" w:lineRule="auto"/>
        <w:jc w:val="center"/>
        <w:rPr>
          <w:rFonts w:ascii="仿宋" w:hAnsi="仿宋" w:eastAsia="仿宋"/>
          <w:sz w:val="28"/>
          <w:szCs w:val="28"/>
          <w:highlight w:val="none"/>
          <w:u w:val="single"/>
        </w:rPr>
      </w:pPr>
      <w:r>
        <w:rPr>
          <w:rFonts w:hint="eastAsia" w:ascii="仿宋" w:hAnsi="仿宋" w:eastAsia="仿宋"/>
          <w:sz w:val="28"/>
          <w:szCs w:val="28"/>
          <w:highlight w:val="none"/>
        </w:rPr>
        <w:t>报价人：</w:t>
      </w:r>
      <w:r>
        <w:rPr>
          <w:rFonts w:ascii="仿宋" w:hAnsi="仿宋" w:eastAsia="仿宋"/>
          <w:sz w:val="28"/>
          <w:szCs w:val="28"/>
          <w:highlight w:val="none"/>
          <w:u w:val="single"/>
        </w:rPr>
        <w:t xml:space="preserve">                              </w:t>
      </w:r>
      <w:r>
        <w:rPr>
          <w:rFonts w:hint="eastAsia" w:ascii="仿宋" w:hAnsi="仿宋" w:eastAsia="仿宋"/>
          <w:sz w:val="28"/>
          <w:szCs w:val="28"/>
          <w:highlight w:val="none"/>
        </w:rPr>
        <w:t>（盖单位公章）</w:t>
      </w:r>
    </w:p>
    <w:p>
      <w:pPr>
        <w:spacing w:before="240" w:beforeLines="100" w:after="240" w:afterLines="100" w:line="360" w:lineRule="auto"/>
        <w:jc w:val="center"/>
        <w:rPr>
          <w:rFonts w:ascii="仿宋" w:hAnsi="仿宋" w:eastAsia="仿宋"/>
          <w:sz w:val="28"/>
          <w:szCs w:val="28"/>
          <w:highlight w:val="none"/>
        </w:rPr>
      </w:pPr>
      <w:r>
        <w:rPr>
          <w:rFonts w:hint="eastAsia" w:ascii="仿宋" w:hAnsi="仿宋" w:eastAsia="仿宋"/>
          <w:sz w:val="28"/>
          <w:szCs w:val="28"/>
          <w:highlight w:val="none"/>
        </w:rPr>
        <w:t>法定代表人或其委托代理人：</w:t>
      </w:r>
      <w:r>
        <w:rPr>
          <w:rFonts w:ascii="仿宋" w:hAnsi="仿宋" w:eastAsia="仿宋"/>
          <w:sz w:val="28"/>
          <w:szCs w:val="28"/>
          <w:highlight w:val="none"/>
          <w:u w:val="single"/>
        </w:rPr>
        <w:t xml:space="preserve">                </w:t>
      </w:r>
      <w:r>
        <w:rPr>
          <w:rFonts w:hint="eastAsia" w:ascii="仿宋" w:hAnsi="仿宋" w:eastAsia="仿宋"/>
          <w:sz w:val="28"/>
          <w:szCs w:val="28"/>
          <w:highlight w:val="none"/>
        </w:rPr>
        <w:t>（签字或盖章）</w:t>
      </w:r>
    </w:p>
    <w:p>
      <w:pPr>
        <w:spacing w:line="360" w:lineRule="auto"/>
        <w:jc w:val="center"/>
        <w:rPr>
          <w:rFonts w:ascii="仿宋" w:hAnsi="仿宋" w:eastAsia="仿宋"/>
          <w:sz w:val="28"/>
          <w:szCs w:val="28"/>
          <w:highlight w:val="none"/>
        </w:rPr>
      </w:pPr>
      <w:r>
        <w:rPr>
          <w:rFonts w:ascii="仿宋" w:hAnsi="仿宋" w:eastAsia="仿宋"/>
          <w:sz w:val="28"/>
          <w:szCs w:val="28"/>
          <w:highlight w:val="none"/>
          <w:u w:val="single"/>
        </w:rPr>
        <w:t xml:space="preserve">        </w:t>
      </w:r>
      <w:r>
        <w:rPr>
          <w:rFonts w:hint="eastAsia" w:ascii="仿宋" w:hAnsi="仿宋" w:eastAsia="仿宋"/>
          <w:sz w:val="28"/>
          <w:szCs w:val="28"/>
          <w:highlight w:val="none"/>
        </w:rPr>
        <w:t>年</w:t>
      </w:r>
      <w:r>
        <w:rPr>
          <w:rFonts w:ascii="仿宋" w:hAnsi="仿宋" w:eastAsia="仿宋"/>
          <w:sz w:val="28"/>
          <w:szCs w:val="28"/>
          <w:highlight w:val="none"/>
          <w:u w:val="single"/>
        </w:rPr>
        <w:t xml:space="preserve">    </w:t>
      </w:r>
      <w:r>
        <w:rPr>
          <w:rFonts w:hint="eastAsia" w:ascii="仿宋" w:hAnsi="仿宋" w:eastAsia="仿宋"/>
          <w:sz w:val="28"/>
          <w:szCs w:val="28"/>
          <w:highlight w:val="none"/>
        </w:rPr>
        <w:t>月</w:t>
      </w:r>
      <w:r>
        <w:rPr>
          <w:rFonts w:ascii="仿宋" w:hAnsi="仿宋" w:eastAsia="仿宋"/>
          <w:sz w:val="28"/>
          <w:szCs w:val="28"/>
          <w:highlight w:val="none"/>
          <w:u w:val="single"/>
        </w:rPr>
        <w:t xml:space="preserve">    </w:t>
      </w:r>
      <w:r>
        <w:rPr>
          <w:rFonts w:hint="eastAsia" w:ascii="仿宋" w:hAnsi="仿宋" w:eastAsia="仿宋"/>
          <w:sz w:val="28"/>
          <w:szCs w:val="28"/>
          <w:highlight w:val="none"/>
        </w:rPr>
        <w:t>日</w:t>
      </w:r>
    </w:p>
    <w:p>
      <w:pPr>
        <w:spacing w:line="440" w:lineRule="exact"/>
        <w:rPr>
          <w:rFonts w:hint="eastAsia" w:ascii="仿宋" w:hAnsi="仿宋" w:eastAsia="仿宋"/>
          <w:b/>
          <w:bCs/>
          <w:sz w:val="28"/>
          <w:szCs w:val="28"/>
          <w:highlight w:val="none"/>
        </w:rPr>
      </w:pPr>
      <w:r>
        <w:rPr>
          <w:rFonts w:ascii="仿宋" w:hAnsi="仿宋" w:eastAsia="仿宋"/>
          <w:sz w:val="28"/>
          <w:szCs w:val="28"/>
          <w:highlight w:val="none"/>
        </w:rPr>
        <w:br w:type="page"/>
      </w:r>
    </w:p>
    <w:p>
      <w:pPr>
        <w:spacing w:line="360" w:lineRule="auto"/>
        <w:jc w:val="center"/>
        <w:rPr>
          <w:rFonts w:hint="eastAsia" w:ascii="仿宋" w:hAnsi="仿宋" w:eastAsia="仿宋"/>
          <w:b/>
          <w:bCs/>
          <w:sz w:val="32"/>
          <w:szCs w:val="28"/>
          <w:highlight w:val="none"/>
        </w:rPr>
      </w:pPr>
      <w:r>
        <w:rPr>
          <w:rFonts w:ascii="仿宋" w:hAnsi="仿宋" w:eastAsia="仿宋"/>
          <w:b/>
          <w:sz w:val="32"/>
          <w:szCs w:val="28"/>
          <w:highlight w:val="none"/>
        </w:rPr>
        <w:t>报价</w:t>
      </w:r>
      <w:r>
        <w:rPr>
          <w:rFonts w:hint="eastAsia" w:ascii="仿宋" w:hAnsi="仿宋" w:eastAsia="仿宋"/>
          <w:b/>
          <w:sz w:val="32"/>
          <w:szCs w:val="28"/>
          <w:highlight w:val="none"/>
        </w:rPr>
        <w:t>函</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sz w:val="28"/>
          <w:szCs w:val="28"/>
          <w:highlight w:val="none"/>
        </w:rPr>
      </w:pPr>
      <w:r>
        <w:rPr>
          <w:rFonts w:hint="eastAsia" w:ascii="仿宋" w:hAnsi="仿宋" w:eastAsia="仿宋"/>
          <w:sz w:val="28"/>
          <w:szCs w:val="28"/>
          <w:highlight w:val="none"/>
          <w:lang w:eastAsia="zh-CN"/>
        </w:rPr>
        <w:t>微山县人民医院</w:t>
      </w:r>
      <w:r>
        <w:rPr>
          <w:rFonts w:hint="eastAsia" w:ascii="仿宋" w:hAnsi="仿宋" w:eastAsia="仿宋"/>
          <w:sz w:val="28"/>
          <w:szCs w:val="28"/>
          <w:highlight w:val="none"/>
        </w:rPr>
        <w:t>：</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经研究，我们决定参加项目编号为：</w:t>
      </w:r>
      <w:r>
        <w:rPr>
          <w:rFonts w:hint="eastAsia" w:ascii="仿宋" w:hAnsi="仿宋" w:eastAsia="仿宋"/>
          <w:sz w:val="28"/>
          <w:szCs w:val="28"/>
          <w:highlight w:val="none"/>
          <w:lang w:eastAsia="zh-CN"/>
        </w:rPr>
        <w:t>WSX-RMYY-2023-CS001</w:t>
      </w:r>
      <w:r>
        <w:rPr>
          <w:rFonts w:hint="eastAsia" w:ascii="仿宋" w:hAnsi="仿宋" w:eastAsia="仿宋"/>
          <w:sz w:val="28"/>
          <w:szCs w:val="28"/>
          <w:highlight w:val="none"/>
        </w:rPr>
        <w:t>的</w:t>
      </w:r>
      <w:r>
        <w:rPr>
          <w:rFonts w:hint="eastAsia" w:ascii="仿宋" w:hAnsi="仿宋" w:eastAsia="仿宋"/>
          <w:color w:val="000000"/>
          <w:kern w:val="0"/>
          <w:sz w:val="28"/>
          <w:szCs w:val="28"/>
          <w:highlight w:val="none"/>
          <w:lang w:eastAsia="zh-CN"/>
        </w:rPr>
        <w:t>微山县人民医院创伤类耗材采购项目</w:t>
      </w:r>
      <w:r>
        <w:rPr>
          <w:rFonts w:hint="eastAsia" w:ascii="仿宋" w:hAnsi="仿宋" w:eastAsia="仿宋"/>
          <w:sz w:val="28"/>
          <w:szCs w:val="28"/>
          <w:highlight w:val="none"/>
        </w:rPr>
        <w:t>并</w:t>
      </w:r>
      <w:r>
        <w:rPr>
          <w:rFonts w:hint="eastAsia" w:ascii="仿宋" w:hAnsi="仿宋" w:eastAsia="仿宋"/>
          <w:sz w:val="28"/>
          <w:szCs w:val="28"/>
          <w:highlight w:val="none"/>
          <w:lang w:eastAsia="zh-CN"/>
        </w:rPr>
        <w:t>递交</w:t>
      </w:r>
      <w:r>
        <w:rPr>
          <w:rFonts w:hint="eastAsia" w:ascii="仿宋" w:hAnsi="仿宋" w:eastAsia="仿宋"/>
          <w:sz w:val="28"/>
          <w:szCs w:val="28"/>
          <w:highlight w:val="none"/>
        </w:rPr>
        <w:t>报价文件。为此，我方郑重声明以下诸点，并负法律责任。</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sz w:val="28"/>
          <w:szCs w:val="28"/>
          <w:highlight w:val="none"/>
        </w:rPr>
      </w:pPr>
      <w:r>
        <w:rPr>
          <w:rFonts w:ascii="仿宋" w:hAnsi="仿宋" w:eastAsia="仿宋"/>
          <w:sz w:val="28"/>
          <w:szCs w:val="28"/>
          <w:highlight w:val="none"/>
        </w:rPr>
        <w:t>1、我们</w:t>
      </w:r>
      <w:r>
        <w:rPr>
          <w:rFonts w:hint="eastAsia" w:ascii="仿宋" w:hAnsi="仿宋" w:eastAsia="仿宋"/>
          <w:sz w:val="28"/>
          <w:szCs w:val="28"/>
          <w:highlight w:val="none"/>
          <w:lang w:eastAsia="zh-CN"/>
        </w:rPr>
        <w:t>递交</w:t>
      </w:r>
      <w:r>
        <w:rPr>
          <w:rFonts w:hint="eastAsia" w:ascii="仿宋" w:hAnsi="仿宋" w:eastAsia="仿宋"/>
          <w:sz w:val="28"/>
          <w:szCs w:val="28"/>
          <w:highlight w:val="none"/>
        </w:rPr>
        <w:t>的</w:t>
      </w:r>
      <w:r>
        <w:rPr>
          <w:rFonts w:ascii="仿宋" w:hAnsi="仿宋" w:eastAsia="仿宋"/>
          <w:sz w:val="28"/>
          <w:szCs w:val="28"/>
          <w:highlight w:val="none"/>
        </w:rPr>
        <w:t>报</w:t>
      </w:r>
      <w:r>
        <w:rPr>
          <w:rFonts w:hint="eastAsia" w:ascii="仿宋" w:hAnsi="仿宋" w:eastAsia="仿宋"/>
          <w:sz w:val="28"/>
          <w:szCs w:val="28"/>
          <w:highlight w:val="none"/>
        </w:rPr>
        <w:t>件文件，正本一份，副本四份。</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sz w:val="28"/>
          <w:szCs w:val="28"/>
          <w:highlight w:val="none"/>
        </w:rPr>
      </w:pPr>
      <w:r>
        <w:rPr>
          <w:rFonts w:ascii="仿宋" w:hAnsi="仿宋" w:eastAsia="仿宋"/>
          <w:sz w:val="28"/>
          <w:szCs w:val="28"/>
          <w:highlight w:val="none"/>
        </w:rPr>
        <w:t xml:space="preserve">    2</w:t>
      </w:r>
      <w:r>
        <w:rPr>
          <w:rFonts w:hint="eastAsia" w:ascii="仿宋" w:hAnsi="仿宋" w:eastAsia="仿宋"/>
          <w:sz w:val="28"/>
          <w:szCs w:val="28"/>
          <w:highlight w:val="none"/>
        </w:rPr>
        <w:t>、如果</w:t>
      </w:r>
      <w:r>
        <w:rPr>
          <w:rFonts w:ascii="仿宋" w:hAnsi="仿宋" w:eastAsia="仿宋"/>
          <w:sz w:val="28"/>
          <w:szCs w:val="28"/>
          <w:highlight w:val="none"/>
        </w:rPr>
        <w:t>我们</w:t>
      </w:r>
      <w:r>
        <w:rPr>
          <w:rFonts w:hint="eastAsia" w:ascii="仿宋" w:hAnsi="仿宋" w:eastAsia="仿宋"/>
          <w:sz w:val="28"/>
          <w:szCs w:val="28"/>
          <w:highlight w:val="none"/>
        </w:rPr>
        <w:t>的</w:t>
      </w:r>
      <w:r>
        <w:rPr>
          <w:rFonts w:ascii="仿宋" w:hAnsi="仿宋" w:eastAsia="仿宋"/>
          <w:sz w:val="28"/>
          <w:szCs w:val="28"/>
          <w:highlight w:val="none"/>
        </w:rPr>
        <w:t>报价</w:t>
      </w:r>
      <w:r>
        <w:rPr>
          <w:rFonts w:hint="eastAsia" w:ascii="仿宋" w:hAnsi="仿宋" w:eastAsia="仿宋"/>
          <w:sz w:val="28"/>
          <w:szCs w:val="28"/>
          <w:highlight w:val="none"/>
        </w:rPr>
        <w:t>文件被接受，</w:t>
      </w:r>
      <w:r>
        <w:rPr>
          <w:rFonts w:ascii="仿宋" w:hAnsi="仿宋" w:eastAsia="仿宋"/>
          <w:sz w:val="28"/>
          <w:szCs w:val="28"/>
          <w:highlight w:val="none"/>
        </w:rPr>
        <w:t>我们将</w:t>
      </w:r>
      <w:r>
        <w:rPr>
          <w:rFonts w:hint="eastAsia" w:ascii="仿宋" w:hAnsi="仿宋" w:eastAsia="仿宋"/>
          <w:sz w:val="28"/>
          <w:szCs w:val="28"/>
          <w:highlight w:val="none"/>
        </w:rPr>
        <w:t>履行报价文件中</w:t>
      </w:r>
      <w:r>
        <w:rPr>
          <w:rFonts w:ascii="仿宋" w:hAnsi="仿宋" w:eastAsia="仿宋"/>
          <w:sz w:val="28"/>
          <w:szCs w:val="28"/>
          <w:highlight w:val="none"/>
        </w:rPr>
        <w:t>规</w:t>
      </w:r>
      <w:r>
        <w:rPr>
          <w:rFonts w:hint="eastAsia" w:ascii="仿宋" w:hAnsi="仿宋" w:eastAsia="仿宋"/>
          <w:sz w:val="28"/>
          <w:szCs w:val="28"/>
          <w:highlight w:val="none"/>
        </w:rPr>
        <w:t>定的每一</w:t>
      </w:r>
      <w:r>
        <w:rPr>
          <w:rFonts w:ascii="仿宋" w:hAnsi="仿宋" w:eastAsia="仿宋"/>
          <w:sz w:val="28"/>
          <w:szCs w:val="28"/>
          <w:highlight w:val="none"/>
        </w:rPr>
        <w:t>项</w:t>
      </w:r>
      <w:r>
        <w:rPr>
          <w:rFonts w:hint="eastAsia" w:ascii="仿宋" w:hAnsi="仿宋" w:eastAsia="仿宋"/>
          <w:sz w:val="28"/>
          <w:szCs w:val="28"/>
          <w:highlight w:val="none"/>
        </w:rPr>
        <w:t>要求，并</w:t>
      </w:r>
      <w:r>
        <w:rPr>
          <w:rFonts w:ascii="仿宋" w:hAnsi="仿宋" w:eastAsia="仿宋"/>
          <w:sz w:val="28"/>
          <w:szCs w:val="28"/>
          <w:highlight w:val="none"/>
        </w:rPr>
        <w:t>按我们报价</w:t>
      </w:r>
      <w:r>
        <w:rPr>
          <w:rFonts w:hint="eastAsia" w:ascii="仿宋" w:hAnsi="仿宋" w:eastAsia="仿宋"/>
          <w:sz w:val="28"/>
          <w:szCs w:val="28"/>
          <w:highlight w:val="none"/>
        </w:rPr>
        <w:t>文件中的承</w:t>
      </w:r>
      <w:r>
        <w:rPr>
          <w:rFonts w:ascii="仿宋" w:hAnsi="仿宋" w:eastAsia="仿宋"/>
          <w:sz w:val="28"/>
          <w:szCs w:val="28"/>
          <w:highlight w:val="none"/>
        </w:rPr>
        <w:t>诺</w:t>
      </w:r>
      <w:r>
        <w:rPr>
          <w:rFonts w:hint="eastAsia" w:ascii="仿宋" w:hAnsi="仿宋" w:eastAsia="仿宋"/>
          <w:sz w:val="28"/>
          <w:szCs w:val="28"/>
          <w:highlight w:val="none"/>
        </w:rPr>
        <w:t>按期、保</w:t>
      </w:r>
      <w:r>
        <w:rPr>
          <w:rFonts w:ascii="仿宋" w:hAnsi="仿宋" w:eastAsia="仿宋"/>
          <w:sz w:val="28"/>
          <w:szCs w:val="28"/>
          <w:highlight w:val="none"/>
        </w:rPr>
        <w:t>质</w:t>
      </w:r>
      <w:r>
        <w:rPr>
          <w:rFonts w:hint="eastAsia" w:ascii="仿宋" w:hAnsi="仿宋" w:eastAsia="仿宋"/>
          <w:sz w:val="28"/>
          <w:szCs w:val="28"/>
          <w:highlight w:val="none"/>
        </w:rPr>
        <w:t>完成</w:t>
      </w:r>
      <w:r>
        <w:rPr>
          <w:rFonts w:ascii="仿宋" w:hAnsi="仿宋" w:eastAsia="仿宋"/>
          <w:sz w:val="28"/>
          <w:szCs w:val="28"/>
          <w:highlight w:val="none"/>
        </w:rPr>
        <w:t>项</w:t>
      </w:r>
      <w:r>
        <w:rPr>
          <w:rFonts w:hint="eastAsia" w:ascii="仿宋" w:hAnsi="仿宋" w:eastAsia="仿宋"/>
          <w:sz w:val="28"/>
          <w:szCs w:val="28"/>
          <w:highlight w:val="none"/>
        </w:rPr>
        <w:t>目的</w:t>
      </w:r>
      <w:r>
        <w:rPr>
          <w:rFonts w:ascii="仿宋" w:hAnsi="仿宋" w:eastAsia="仿宋"/>
          <w:sz w:val="28"/>
          <w:szCs w:val="28"/>
          <w:highlight w:val="none"/>
        </w:rPr>
        <w:t>实</w:t>
      </w:r>
      <w:r>
        <w:rPr>
          <w:rFonts w:hint="eastAsia" w:ascii="仿宋" w:hAnsi="仿宋" w:eastAsia="仿宋"/>
          <w:sz w:val="28"/>
          <w:szCs w:val="28"/>
          <w:highlight w:val="none"/>
        </w:rPr>
        <w:t>施。</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sz w:val="28"/>
          <w:szCs w:val="28"/>
          <w:highlight w:val="none"/>
        </w:rPr>
      </w:pPr>
      <w:r>
        <w:rPr>
          <w:rFonts w:ascii="仿宋" w:hAnsi="仿宋" w:eastAsia="仿宋"/>
          <w:sz w:val="28"/>
          <w:szCs w:val="28"/>
          <w:highlight w:val="none"/>
        </w:rPr>
        <w:t>3、我们</w:t>
      </w:r>
      <w:r>
        <w:rPr>
          <w:rFonts w:hint="eastAsia" w:ascii="仿宋" w:hAnsi="仿宋" w:eastAsia="仿宋"/>
          <w:sz w:val="28"/>
          <w:szCs w:val="28"/>
          <w:highlight w:val="none"/>
        </w:rPr>
        <w:t>理解，最低</w:t>
      </w:r>
      <w:r>
        <w:rPr>
          <w:rFonts w:ascii="仿宋" w:hAnsi="仿宋" w:eastAsia="仿宋"/>
          <w:sz w:val="28"/>
          <w:szCs w:val="28"/>
          <w:highlight w:val="none"/>
        </w:rPr>
        <w:t>报价</w:t>
      </w:r>
      <w:r>
        <w:rPr>
          <w:rFonts w:hint="eastAsia" w:ascii="仿宋" w:hAnsi="仿宋" w:eastAsia="仿宋"/>
          <w:sz w:val="28"/>
          <w:szCs w:val="28"/>
          <w:highlight w:val="none"/>
        </w:rPr>
        <w:t>不是成交的唯一</w:t>
      </w:r>
      <w:r>
        <w:rPr>
          <w:rFonts w:ascii="仿宋" w:hAnsi="仿宋" w:eastAsia="仿宋"/>
          <w:sz w:val="28"/>
          <w:szCs w:val="28"/>
          <w:highlight w:val="none"/>
        </w:rPr>
        <w:t>条</w:t>
      </w:r>
      <w:r>
        <w:rPr>
          <w:rFonts w:hint="eastAsia" w:ascii="仿宋" w:hAnsi="仿宋" w:eastAsia="仿宋"/>
          <w:sz w:val="28"/>
          <w:szCs w:val="28"/>
          <w:highlight w:val="none"/>
        </w:rPr>
        <w:t>件，你</w:t>
      </w:r>
      <w:r>
        <w:rPr>
          <w:rFonts w:ascii="仿宋" w:hAnsi="仿宋" w:eastAsia="仿宋"/>
          <w:sz w:val="28"/>
          <w:szCs w:val="28"/>
          <w:highlight w:val="none"/>
        </w:rPr>
        <w:t>们有选择</w:t>
      </w:r>
      <w:r>
        <w:rPr>
          <w:rFonts w:hint="eastAsia" w:ascii="仿宋" w:hAnsi="仿宋" w:eastAsia="仿宋"/>
          <w:sz w:val="28"/>
          <w:szCs w:val="28"/>
          <w:highlight w:val="none"/>
        </w:rPr>
        <w:t>成交供应商的</w:t>
      </w:r>
      <w:r>
        <w:rPr>
          <w:rFonts w:ascii="仿宋" w:hAnsi="仿宋" w:eastAsia="仿宋"/>
          <w:sz w:val="28"/>
          <w:szCs w:val="28"/>
          <w:highlight w:val="none"/>
        </w:rPr>
        <w:t>权</w:t>
      </w:r>
      <w:r>
        <w:rPr>
          <w:rFonts w:hint="eastAsia" w:ascii="仿宋" w:hAnsi="仿宋" w:eastAsia="仿宋"/>
          <w:sz w:val="28"/>
          <w:szCs w:val="28"/>
          <w:highlight w:val="none"/>
        </w:rPr>
        <w:t>利。</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sz w:val="28"/>
          <w:szCs w:val="28"/>
          <w:highlight w:val="none"/>
        </w:rPr>
      </w:pPr>
      <w:r>
        <w:rPr>
          <w:rFonts w:ascii="仿宋" w:hAnsi="仿宋" w:eastAsia="仿宋"/>
          <w:sz w:val="28"/>
          <w:szCs w:val="28"/>
          <w:highlight w:val="none"/>
        </w:rPr>
        <w:t>4、我们</w:t>
      </w:r>
      <w:r>
        <w:rPr>
          <w:rFonts w:hint="eastAsia" w:ascii="仿宋" w:hAnsi="仿宋" w:eastAsia="仿宋"/>
          <w:sz w:val="28"/>
          <w:szCs w:val="28"/>
          <w:highlight w:val="none"/>
        </w:rPr>
        <w:t>愿按</w:t>
      </w:r>
      <w:r>
        <w:rPr>
          <w:rFonts w:hint="eastAsia" w:ascii="仿宋" w:hAnsi="仿宋" w:eastAsia="仿宋"/>
          <w:sz w:val="28"/>
          <w:szCs w:val="28"/>
          <w:highlight w:val="none"/>
          <w:lang w:eastAsia="zh-CN"/>
        </w:rPr>
        <w:t>《中华人民共和国民法典》</w:t>
      </w:r>
      <w:r>
        <w:rPr>
          <w:rFonts w:hint="eastAsia" w:ascii="仿宋" w:hAnsi="仿宋" w:eastAsia="仿宋"/>
          <w:sz w:val="28"/>
          <w:szCs w:val="28"/>
          <w:highlight w:val="none"/>
        </w:rPr>
        <w:t>履行自己的全部</w:t>
      </w:r>
      <w:r>
        <w:rPr>
          <w:rFonts w:ascii="仿宋" w:hAnsi="仿宋" w:eastAsia="仿宋"/>
          <w:sz w:val="28"/>
          <w:szCs w:val="28"/>
          <w:highlight w:val="none"/>
        </w:rPr>
        <w:t>责</w:t>
      </w:r>
      <w:r>
        <w:rPr>
          <w:rFonts w:hint="eastAsia" w:ascii="仿宋" w:hAnsi="仿宋" w:eastAsia="仿宋"/>
          <w:sz w:val="28"/>
          <w:szCs w:val="28"/>
          <w:highlight w:val="none"/>
        </w:rPr>
        <w:t>任。</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sz w:val="28"/>
          <w:szCs w:val="28"/>
          <w:highlight w:val="none"/>
        </w:rPr>
      </w:pPr>
      <w:r>
        <w:rPr>
          <w:rFonts w:ascii="仿宋" w:hAnsi="仿宋" w:eastAsia="仿宋"/>
          <w:sz w:val="28"/>
          <w:szCs w:val="28"/>
          <w:highlight w:val="none"/>
        </w:rPr>
        <w:t>5、我们</w:t>
      </w:r>
      <w:r>
        <w:rPr>
          <w:rFonts w:hint="eastAsia" w:ascii="仿宋" w:hAnsi="仿宋" w:eastAsia="仿宋"/>
          <w:sz w:val="28"/>
          <w:szCs w:val="28"/>
          <w:highlight w:val="none"/>
        </w:rPr>
        <w:t>同意按文件要求遵守</w:t>
      </w:r>
      <w:r>
        <w:rPr>
          <w:rFonts w:ascii="仿宋" w:hAnsi="仿宋" w:eastAsia="仿宋"/>
          <w:sz w:val="28"/>
          <w:szCs w:val="28"/>
          <w:highlight w:val="none"/>
        </w:rPr>
        <w:t>对</w:t>
      </w:r>
      <w:r>
        <w:rPr>
          <w:rFonts w:hint="eastAsia" w:ascii="仿宋" w:hAnsi="仿宋" w:eastAsia="仿宋"/>
          <w:sz w:val="28"/>
          <w:szCs w:val="28"/>
          <w:highlight w:val="none"/>
        </w:rPr>
        <w:t>本次</w:t>
      </w:r>
      <w:r>
        <w:rPr>
          <w:rFonts w:ascii="仿宋" w:hAnsi="仿宋" w:eastAsia="仿宋"/>
          <w:sz w:val="28"/>
          <w:szCs w:val="28"/>
          <w:highlight w:val="none"/>
        </w:rPr>
        <w:t>项</w:t>
      </w:r>
      <w:r>
        <w:rPr>
          <w:rFonts w:hint="eastAsia" w:ascii="仿宋" w:hAnsi="仿宋" w:eastAsia="仿宋"/>
          <w:sz w:val="28"/>
          <w:szCs w:val="28"/>
          <w:highlight w:val="none"/>
        </w:rPr>
        <w:t>目所做的有</w:t>
      </w:r>
      <w:r>
        <w:rPr>
          <w:rFonts w:ascii="仿宋" w:hAnsi="仿宋" w:eastAsia="仿宋"/>
          <w:sz w:val="28"/>
          <w:szCs w:val="28"/>
          <w:highlight w:val="none"/>
        </w:rPr>
        <w:t>关规</w:t>
      </w:r>
      <w:r>
        <w:rPr>
          <w:rFonts w:hint="eastAsia" w:ascii="仿宋" w:hAnsi="仿宋" w:eastAsia="仿宋"/>
          <w:sz w:val="28"/>
          <w:szCs w:val="28"/>
          <w:highlight w:val="none"/>
        </w:rPr>
        <w:t>定。</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sz w:val="28"/>
          <w:szCs w:val="28"/>
          <w:highlight w:val="none"/>
        </w:rPr>
      </w:pPr>
      <w:r>
        <w:rPr>
          <w:rFonts w:ascii="仿宋" w:hAnsi="仿宋" w:eastAsia="仿宋"/>
          <w:sz w:val="28"/>
          <w:szCs w:val="28"/>
          <w:highlight w:val="none"/>
        </w:rPr>
        <w:t>6、我们</w:t>
      </w:r>
      <w:r>
        <w:rPr>
          <w:rFonts w:hint="eastAsia" w:ascii="仿宋" w:hAnsi="仿宋" w:eastAsia="仿宋"/>
          <w:sz w:val="28"/>
          <w:szCs w:val="28"/>
          <w:highlight w:val="none"/>
        </w:rPr>
        <w:t>的</w:t>
      </w:r>
      <w:r>
        <w:rPr>
          <w:rFonts w:ascii="仿宋" w:hAnsi="仿宋" w:eastAsia="仿宋"/>
          <w:sz w:val="28"/>
          <w:szCs w:val="28"/>
          <w:highlight w:val="none"/>
        </w:rPr>
        <w:t>报价</w:t>
      </w:r>
      <w:r>
        <w:rPr>
          <w:rFonts w:hint="eastAsia" w:ascii="仿宋" w:hAnsi="仿宋" w:eastAsia="仿宋"/>
          <w:sz w:val="28"/>
          <w:szCs w:val="28"/>
          <w:highlight w:val="none"/>
        </w:rPr>
        <w:t>文件报价有效期</w:t>
      </w:r>
      <w:r>
        <w:rPr>
          <w:rFonts w:ascii="仿宋" w:hAnsi="仿宋" w:eastAsia="仿宋"/>
          <w:sz w:val="28"/>
          <w:szCs w:val="28"/>
          <w:highlight w:val="none"/>
        </w:rPr>
        <w:t>为90个</w:t>
      </w:r>
      <w:r>
        <w:rPr>
          <w:rFonts w:hint="eastAsia" w:ascii="仿宋" w:hAnsi="仿宋" w:eastAsia="仿宋"/>
          <w:sz w:val="28"/>
          <w:szCs w:val="28"/>
          <w:highlight w:val="none"/>
        </w:rPr>
        <w:t>日历天。</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sz w:val="28"/>
          <w:szCs w:val="28"/>
          <w:highlight w:val="none"/>
        </w:rPr>
      </w:pPr>
      <w:r>
        <w:rPr>
          <w:rFonts w:ascii="仿宋" w:hAnsi="仿宋" w:eastAsia="仿宋"/>
          <w:sz w:val="28"/>
          <w:szCs w:val="28"/>
          <w:highlight w:val="none"/>
        </w:rPr>
        <w:t>7、我们</w:t>
      </w:r>
      <w:r>
        <w:rPr>
          <w:rFonts w:hint="eastAsia" w:ascii="仿宋" w:hAnsi="仿宋" w:eastAsia="仿宋"/>
          <w:sz w:val="28"/>
          <w:szCs w:val="28"/>
          <w:highlight w:val="none"/>
        </w:rPr>
        <w:t>若未成</w:t>
      </w:r>
      <w:r>
        <w:rPr>
          <w:rFonts w:ascii="仿宋" w:hAnsi="仿宋" w:eastAsia="仿宋"/>
          <w:sz w:val="28"/>
          <w:szCs w:val="28"/>
          <w:highlight w:val="none"/>
        </w:rPr>
        <w:t>为</w:t>
      </w:r>
      <w:r>
        <w:rPr>
          <w:rFonts w:hint="eastAsia" w:ascii="仿宋" w:hAnsi="仿宋" w:eastAsia="仿宋"/>
          <w:sz w:val="28"/>
          <w:szCs w:val="28"/>
          <w:highlight w:val="none"/>
        </w:rPr>
        <w:t>成交供应商，你公司有</w:t>
      </w:r>
      <w:r>
        <w:rPr>
          <w:rFonts w:ascii="仿宋" w:hAnsi="仿宋" w:eastAsia="仿宋"/>
          <w:sz w:val="28"/>
          <w:szCs w:val="28"/>
          <w:highlight w:val="none"/>
        </w:rPr>
        <w:t>权</w:t>
      </w:r>
      <w:r>
        <w:rPr>
          <w:rFonts w:hint="eastAsia" w:ascii="仿宋" w:hAnsi="仿宋" w:eastAsia="仿宋"/>
          <w:sz w:val="28"/>
          <w:szCs w:val="28"/>
          <w:highlight w:val="none"/>
        </w:rPr>
        <w:t>不做任何</w:t>
      </w:r>
      <w:r>
        <w:rPr>
          <w:rFonts w:ascii="仿宋" w:hAnsi="仿宋" w:eastAsia="仿宋"/>
          <w:sz w:val="28"/>
          <w:szCs w:val="28"/>
          <w:highlight w:val="none"/>
        </w:rPr>
        <w:t>解释</w:t>
      </w:r>
      <w:r>
        <w:rPr>
          <w:rFonts w:hint="eastAsia" w:ascii="仿宋" w:hAnsi="仿宋" w:eastAsia="仿宋"/>
          <w:sz w:val="28"/>
          <w:szCs w:val="28"/>
          <w:highlight w:val="none"/>
        </w:rPr>
        <w:t>。</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sz w:val="28"/>
          <w:szCs w:val="28"/>
          <w:highlight w:val="none"/>
        </w:rPr>
      </w:pPr>
      <w:r>
        <w:rPr>
          <w:rFonts w:ascii="仿宋" w:hAnsi="仿宋" w:eastAsia="仿宋"/>
          <w:sz w:val="28"/>
          <w:szCs w:val="28"/>
          <w:highlight w:val="none"/>
        </w:rPr>
        <w:t>8</w:t>
      </w:r>
      <w:r>
        <w:rPr>
          <w:rFonts w:hint="eastAsia" w:ascii="仿宋" w:hAnsi="仿宋" w:eastAsia="仿宋"/>
          <w:sz w:val="28"/>
          <w:szCs w:val="28"/>
          <w:highlight w:val="none"/>
        </w:rPr>
        <w:t>、与本</w:t>
      </w:r>
      <w:r>
        <w:rPr>
          <w:rFonts w:ascii="仿宋" w:hAnsi="仿宋" w:eastAsia="仿宋"/>
          <w:sz w:val="28"/>
          <w:szCs w:val="28"/>
          <w:highlight w:val="none"/>
        </w:rPr>
        <w:t>报价有关的</w:t>
      </w:r>
      <w:r>
        <w:rPr>
          <w:rFonts w:hint="eastAsia" w:ascii="仿宋" w:hAnsi="仿宋" w:eastAsia="仿宋"/>
          <w:sz w:val="28"/>
          <w:szCs w:val="28"/>
          <w:highlight w:val="none"/>
        </w:rPr>
        <w:t>一切正式往</w:t>
      </w:r>
      <w:r>
        <w:rPr>
          <w:rFonts w:ascii="仿宋" w:hAnsi="仿宋" w:eastAsia="仿宋"/>
          <w:sz w:val="28"/>
          <w:szCs w:val="28"/>
          <w:highlight w:val="none"/>
        </w:rPr>
        <w:t>来通讯请</w:t>
      </w:r>
      <w:r>
        <w:rPr>
          <w:rFonts w:hint="eastAsia" w:ascii="仿宋" w:hAnsi="仿宋" w:eastAsia="仿宋"/>
          <w:sz w:val="28"/>
          <w:szCs w:val="28"/>
          <w:highlight w:val="none"/>
        </w:rPr>
        <w:t>寄：</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地址：</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sz w:val="28"/>
          <w:szCs w:val="28"/>
          <w:highlight w:val="none"/>
        </w:rPr>
      </w:pPr>
      <w:r>
        <w:rPr>
          <w:rFonts w:ascii="仿宋" w:hAnsi="仿宋" w:eastAsia="仿宋"/>
          <w:sz w:val="28"/>
          <w:szCs w:val="28"/>
          <w:highlight w:val="none"/>
        </w:rPr>
        <w:t>邮</w:t>
      </w:r>
      <w:r>
        <w:rPr>
          <w:rFonts w:hint="eastAsia" w:ascii="仿宋" w:hAnsi="仿宋" w:eastAsia="仿宋"/>
          <w:sz w:val="28"/>
          <w:szCs w:val="28"/>
          <w:highlight w:val="none"/>
        </w:rPr>
        <w:t>政</w:t>
      </w:r>
      <w:r>
        <w:rPr>
          <w:rFonts w:ascii="仿宋" w:hAnsi="仿宋" w:eastAsia="仿宋"/>
          <w:sz w:val="28"/>
          <w:szCs w:val="28"/>
          <w:highlight w:val="none"/>
        </w:rPr>
        <w:t>编码</w:t>
      </w:r>
      <w:r>
        <w:rPr>
          <w:rFonts w:hint="eastAsia" w:ascii="仿宋" w:hAnsi="仿宋" w:eastAsia="仿宋"/>
          <w:sz w:val="28"/>
          <w:szCs w:val="28"/>
          <w:highlight w:val="none"/>
        </w:rPr>
        <w:t>：</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sz w:val="28"/>
          <w:szCs w:val="28"/>
          <w:highlight w:val="none"/>
        </w:rPr>
      </w:pPr>
      <w:r>
        <w:rPr>
          <w:rFonts w:ascii="仿宋" w:hAnsi="仿宋" w:eastAsia="仿宋"/>
          <w:sz w:val="28"/>
          <w:szCs w:val="28"/>
          <w:highlight w:val="none"/>
        </w:rPr>
        <w:t>电话</w:t>
      </w:r>
      <w:r>
        <w:rPr>
          <w:rFonts w:hint="eastAsia" w:ascii="仿宋" w:hAnsi="仿宋" w:eastAsia="仿宋"/>
          <w:sz w:val="28"/>
          <w:szCs w:val="28"/>
          <w:highlight w:val="none"/>
        </w:rPr>
        <w:t>：</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sz w:val="28"/>
          <w:szCs w:val="28"/>
          <w:highlight w:val="none"/>
        </w:rPr>
      </w:pPr>
      <w:r>
        <w:rPr>
          <w:rFonts w:ascii="仿宋" w:hAnsi="仿宋" w:eastAsia="仿宋"/>
          <w:sz w:val="28"/>
          <w:szCs w:val="28"/>
          <w:highlight w:val="none"/>
        </w:rPr>
        <w:t>传</w:t>
      </w:r>
      <w:r>
        <w:rPr>
          <w:rFonts w:hint="eastAsia" w:ascii="仿宋" w:hAnsi="仿宋" w:eastAsia="仿宋"/>
          <w:sz w:val="28"/>
          <w:szCs w:val="28"/>
          <w:highlight w:val="none"/>
        </w:rPr>
        <w:t>真：</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sz w:val="28"/>
          <w:szCs w:val="28"/>
          <w:highlight w:val="none"/>
        </w:rPr>
      </w:pPr>
      <w:r>
        <w:rPr>
          <w:rFonts w:ascii="仿宋" w:hAnsi="仿宋" w:eastAsia="仿宋"/>
          <w:sz w:val="28"/>
          <w:szCs w:val="28"/>
          <w:highlight w:val="none"/>
        </w:rPr>
        <w:t>开户单</w:t>
      </w:r>
      <w:r>
        <w:rPr>
          <w:rFonts w:hint="eastAsia" w:ascii="仿宋" w:hAnsi="仿宋" w:eastAsia="仿宋"/>
          <w:sz w:val="28"/>
          <w:szCs w:val="28"/>
          <w:highlight w:val="none"/>
        </w:rPr>
        <w:t>位：</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sz w:val="28"/>
          <w:szCs w:val="28"/>
          <w:highlight w:val="none"/>
        </w:rPr>
      </w:pPr>
      <w:r>
        <w:rPr>
          <w:rFonts w:ascii="仿宋" w:hAnsi="仿宋" w:eastAsia="仿宋"/>
          <w:sz w:val="28"/>
          <w:szCs w:val="28"/>
          <w:highlight w:val="none"/>
        </w:rPr>
        <w:t>开户银</w:t>
      </w:r>
      <w:r>
        <w:rPr>
          <w:rFonts w:hint="eastAsia" w:ascii="仿宋" w:hAnsi="仿宋" w:eastAsia="仿宋"/>
          <w:sz w:val="28"/>
          <w:szCs w:val="28"/>
          <w:highlight w:val="none"/>
        </w:rPr>
        <w:t>行：</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sz w:val="28"/>
          <w:szCs w:val="28"/>
          <w:highlight w:val="none"/>
        </w:rPr>
      </w:pPr>
      <w:r>
        <w:rPr>
          <w:rFonts w:ascii="仿宋" w:hAnsi="仿宋" w:eastAsia="仿宋"/>
          <w:sz w:val="28"/>
          <w:szCs w:val="28"/>
          <w:highlight w:val="none"/>
        </w:rPr>
        <w:t>账号</w:t>
      </w:r>
      <w:r>
        <w:rPr>
          <w:rFonts w:hint="eastAsia" w:ascii="仿宋" w:hAnsi="仿宋" w:eastAsia="仿宋"/>
          <w:sz w:val="28"/>
          <w:szCs w:val="28"/>
          <w:highlight w:val="none"/>
        </w:rPr>
        <w:t>：</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供应商代表姓名、</w:t>
      </w:r>
      <w:r>
        <w:rPr>
          <w:rFonts w:ascii="仿宋" w:hAnsi="仿宋" w:eastAsia="仿宋"/>
          <w:sz w:val="28"/>
          <w:szCs w:val="28"/>
          <w:highlight w:val="none"/>
        </w:rPr>
        <w:t>职务</w:t>
      </w:r>
      <w:r>
        <w:rPr>
          <w:rFonts w:hint="eastAsia" w:ascii="仿宋" w:hAnsi="仿宋" w:eastAsia="仿宋"/>
          <w:sz w:val="28"/>
          <w:szCs w:val="28"/>
          <w:highlight w:val="none"/>
        </w:rPr>
        <w:t>：</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供应商全</w:t>
      </w:r>
      <w:r>
        <w:rPr>
          <w:rFonts w:ascii="仿宋" w:hAnsi="仿宋" w:eastAsia="仿宋"/>
          <w:sz w:val="28"/>
          <w:szCs w:val="28"/>
          <w:highlight w:val="none"/>
        </w:rPr>
        <w:t>称</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公</w:t>
      </w:r>
      <w:r>
        <w:rPr>
          <w:rFonts w:hint="eastAsia" w:ascii="仿宋" w:hAnsi="仿宋" w:eastAsia="仿宋"/>
          <w:sz w:val="28"/>
          <w:szCs w:val="28"/>
          <w:highlight w:val="none"/>
        </w:rPr>
        <w:t>章）：</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法定代表人</w:t>
      </w:r>
      <w:r>
        <w:rPr>
          <w:rFonts w:ascii="仿宋" w:hAnsi="仿宋" w:eastAsia="仿宋"/>
          <w:sz w:val="28"/>
          <w:szCs w:val="28"/>
          <w:highlight w:val="none"/>
        </w:rPr>
        <w:t>签</w:t>
      </w:r>
      <w:r>
        <w:rPr>
          <w:rFonts w:hint="eastAsia" w:ascii="仿宋" w:hAnsi="仿宋" w:eastAsia="仿宋"/>
          <w:sz w:val="28"/>
          <w:szCs w:val="28"/>
          <w:highlight w:val="none"/>
        </w:rPr>
        <w:t>字（或盖章）：</w:t>
      </w:r>
    </w:p>
    <w:p>
      <w:pPr>
        <w:spacing w:line="360" w:lineRule="auto"/>
        <w:jc w:val="center"/>
        <w:rPr>
          <w:rFonts w:ascii="仿宋" w:hAnsi="仿宋" w:eastAsia="仿宋"/>
          <w:b/>
          <w:sz w:val="32"/>
          <w:szCs w:val="28"/>
          <w:highlight w:val="none"/>
        </w:rPr>
      </w:pPr>
      <w:r>
        <w:rPr>
          <w:rFonts w:ascii="仿宋" w:hAnsi="仿宋" w:eastAsia="仿宋"/>
          <w:bCs/>
          <w:sz w:val="28"/>
          <w:szCs w:val="28"/>
          <w:highlight w:val="none"/>
        </w:rPr>
        <w:br w:type="page"/>
      </w:r>
      <w:r>
        <w:rPr>
          <w:rFonts w:hint="eastAsia" w:ascii="仿宋" w:hAnsi="仿宋" w:eastAsia="仿宋"/>
          <w:b/>
          <w:sz w:val="32"/>
          <w:szCs w:val="28"/>
          <w:highlight w:val="none"/>
        </w:rPr>
        <w:t>法定代表人授</w:t>
      </w:r>
      <w:r>
        <w:rPr>
          <w:rFonts w:ascii="仿宋" w:hAnsi="仿宋" w:eastAsia="仿宋"/>
          <w:b/>
          <w:sz w:val="32"/>
          <w:szCs w:val="28"/>
          <w:highlight w:val="none"/>
        </w:rPr>
        <w:t>权</w:t>
      </w:r>
      <w:r>
        <w:rPr>
          <w:rFonts w:hint="eastAsia" w:ascii="仿宋" w:hAnsi="仿宋" w:eastAsia="仿宋"/>
          <w:b/>
          <w:sz w:val="32"/>
          <w:szCs w:val="28"/>
          <w:highlight w:val="none"/>
        </w:rPr>
        <w:t>委托</w:t>
      </w:r>
      <w:r>
        <w:rPr>
          <w:rFonts w:ascii="仿宋" w:hAnsi="仿宋" w:eastAsia="仿宋"/>
          <w:b/>
          <w:sz w:val="32"/>
          <w:szCs w:val="28"/>
          <w:highlight w:val="none"/>
        </w:rPr>
        <w:t>书</w:t>
      </w:r>
    </w:p>
    <w:p>
      <w:pPr>
        <w:pStyle w:val="33"/>
        <w:spacing w:line="440" w:lineRule="exact"/>
        <w:ind w:firstLine="655"/>
        <w:rPr>
          <w:rFonts w:hint="eastAsia" w:ascii="仿宋" w:hAnsi="仿宋" w:eastAsia="仿宋"/>
          <w:sz w:val="28"/>
          <w:szCs w:val="28"/>
          <w:highlight w:val="none"/>
        </w:rPr>
      </w:pPr>
    </w:p>
    <w:p>
      <w:pPr>
        <w:pStyle w:val="33"/>
        <w:spacing w:line="440" w:lineRule="exact"/>
        <w:ind w:firstLine="0" w:firstLineChars="0"/>
        <w:rPr>
          <w:rFonts w:hint="eastAsia" w:ascii="仿宋" w:hAnsi="仿宋" w:eastAsia="仿宋"/>
          <w:sz w:val="28"/>
          <w:szCs w:val="28"/>
          <w:highlight w:val="none"/>
        </w:rPr>
      </w:pPr>
      <w:r>
        <w:rPr>
          <w:rFonts w:hint="eastAsia" w:ascii="仿宋" w:hAnsi="仿宋" w:eastAsia="仿宋"/>
          <w:sz w:val="28"/>
          <w:szCs w:val="28"/>
          <w:highlight w:val="none"/>
          <w:lang w:eastAsia="zh-CN"/>
        </w:rPr>
        <w:t>微山县人民医院</w:t>
      </w:r>
      <w:r>
        <w:rPr>
          <w:rFonts w:hint="eastAsia" w:ascii="仿宋" w:hAnsi="仿宋" w:eastAsia="仿宋"/>
          <w:sz w:val="28"/>
          <w:szCs w:val="28"/>
          <w:highlight w:val="none"/>
        </w:rPr>
        <w:t>：</w:t>
      </w:r>
    </w:p>
    <w:p>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我</w:t>
      </w:r>
      <w:r>
        <w:rPr>
          <w:rFonts w:ascii="仿宋" w:hAnsi="仿宋" w:eastAsia="仿宋"/>
          <w:sz w:val="28"/>
          <w:szCs w:val="28"/>
          <w:highlight w:val="none"/>
          <w:u w:val="single"/>
        </w:rPr>
        <w:t xml:space="preserve">          </w:t>
      </w:r>
      <w:r>
        <w:rPr>
          <w:rFonts w:hint="eastAsia" w:ascii="仿宋" w:hAnsi="仿宋" w:eastAsia="仿宋"/>
          <w:sz w:val="28"/>
          <w:szCs w:val="28"/>
          <w:highlight w:val="none"/>
        </w:rPr>
        <w:t>（姓名）系</w:t>
      </w:r>
      <w:r>
        <w:rPr>
          <w:rFonts w:ascii="仿宋" w:hAnsi="仿宋" w:eastAsia="仿宋"/>
          <w:sz w:val="28"/>
          <w:szCs w:val="28"/>
          <w:highlight w:val="none"/>
          <w:u w:val="single"/>
        </w:rPr>
        <w:t xml:space="preserve">                   </w:t>
      </w:r>
      <w:r>
        <w:rPr>
          <w:rFonts w:hint="eastAsia" w:ascii="仿宋" w:hAnsi="仿宋" w:eastAsia="仿宋"/>
          <w:sz w:val="28"/>
          <w:szCs w:val="28"/>
          <w:highlight w:val="none"/>
        </w:rPr>
        <w:t>（供应商名</w:t>
      </w:r>
      <w:r>
        <w:rPr>
          <w:rFonts w:ascii="仿宋" w:hAnsi="仿宋" w:eastAsia="仿宋"/>
          <w:sz w:val="28"/>
          <w:szCs w:val="28"/>
          <w:highlight w:val="none"/>
        </w:rPr>
        <w:t>称）</w:t>
      </w:r>
      <w:r>
        <w:rPr>
          <w:rFonts w:hint="eastAsia" w:ascii="仿宋" w:hAnsi="仿宋" w:eastAsia="仿宋"/>
          <w:sz w:val="28"/>
          <w:szCs w:val="28"/>
          <w:highlight w:val="none"/>
        </w:rPr>
        <w:t>法定代表人，</w:t>
      </w:r>
      <w:r>
        <w:rPr>
          <w:rFonts w:ascii="仿宋" w:hAnsi="仿宋" w:eastAsia="仿宋"/>
          <w:sz w:val="28"/>
          <w:szCs w:val="28"/>
          <w:highlight w:val="none"/>
        </w:rPr>
        <w:t>现</w:t>
      </w:r>
      <w:r>
        <w:rPr>
          <w:rFonts w:hint="eastAsia" w:ascii="仿宋" w:hAnsi="仿宋" w:eastAsia="仿宋"/>
          <w:sz w:val="28"/>
          <w:szCs w:val="28"/>
          <w:highlight w:val="none"/>
        </w:rPr>
        <w:t>授</w:t>
      </w:r>
      <w:r>
        <w:rPr>
          <w:rFonts w:ascii="仿宋" w:hAnsi="仿宋" w:eastAsia="仿宋"/>
          <w:sz w:val="28"/>
          <w:szCs w:val="28"/>
          <w:highlight w:val="none"/>
        </w:rPr>
        <w:t>权</w:t>
      </w:r>
      <w:r>
        <w:rPr>
          <w:rFonts w:hint="eastAsia" w:ascii="仿宋" w:hAnsi="仿宋" w:eastAsia="仿宋"/>
          <w:sz w:val="28"/>
          <w:szCs w:val="28"/>
          <w:highlight w:val="none"/>
        </w:rPr>
        <w:t>委托我公司的</w:t>
      </w:r>
      <w:r>
        <w:rPr>
          <w:rFonts w:ascii="仿宋" w:hAnsi="仿宋" w:eastAsia="仿宋"/>
          <w:sz w:val="28"/>
          <w:szCs w:val="28"/>
          <w:highlight w:val="none"/>
          <w:u w:val="singl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（姓名、</w:t>
      </w:r>
      <w:r>
        <w:rPr>
          <w:rFonts w:ascii="仿宋" w:hAnsi="仿宋" w:eastAsia="仿宋"/>
          <w:sz w:val="28"/>
          <w:szCs w:val="28"/>
          <w:highlight w:val="none"/>
        </w:rPr>
        <w:t>职务</w:t>
      </w:r>
      <w:r>
        <w:rPr>
          <w:rFonts w:hint="eastAsia" w:ascii="仿宋" w:hAnsi="仿宋" w:eastAsia="仿宋"/>
          <w:sz w:val="28"/>
          <w:szCs w:val="28"/>
          <w:highlight w:val="none"/>
        </w:rPr>
        <w:t>或</w:t>
      </w:r>
      <w:r>
        <w:rPr>
          <w:rFonts w:ascii="仿宋" w:hAnsi="仿宋" w:eastAsia="仿宋"/>
          <w:sz w:val="28"/>
          <w:szCs w:val="28"/>
          <w:highlight w:val="none"/>
        </w:rPr>
        <w:t>职称）为</w:t>
      </w:r>
      <w:r>
        <w:rPr>
          <w:rFonts w:hint="eastAsia" w:ascii="仿宋" w:hAnsi="仿宋" w:eastAsia="仿宋"/>
          <w:sz w:val="28"/>
          <w:szCs w:val="28"/>
          <w:highlight w:val="none"/>
        </w:rPr>
        <w:t>我</w:t>
      </w:r>
      <w:r>
        <w:rPr>
          <w:rFonts w:ascii="仿宋" w:hAnsi="仿宋" w:eastAsia="仿宋"/>
          <w:sz w:val="28"/>
          <w:szCs w:val="28"/>
          <w:highlight w:val="none"/>
        </w:rPr>
        <w:t>单</w:t>
      </w:r>
      <w:r>
        <w:rPr>
          <w:rFonts w:hint="eastAsia" w:ascii="仿宋" w:hAnsi="仿宋" w:eastAsia="仿宋"/>
          <w:sz w:val="28"/>
          <w:szCs w:val="28"/>
          <w:highlight w:val="none"/>
        </w:rPr>
        <w:t>位</w:t>
      </w:r>
      <w:r>
        <w:rPr>
          <w:rFonts w:ascii="仿宋" w:hAnsi="仿宋" w:eastAsia="仿宋"/>
          <w:sz w:val="28"/>
          <w:szCs w:val="28"/>
          <w:highlight w:val="none"/>
        </w:rPr>
        <w:t>参</w:t>
      </w:r>
      <w:r>
        <w:rPr>
          <w:rFonts w:hint="eastAsia" w:ascii="仿宋" w:hAnsi="仿宋" w:eastAsia="仿宋"/>
          <w:sz w:val="28"/>
          <w:szCs w:val="28"/>
          <w:highlight w:val="none"/>
        </w:rPr>
        <w:t>与此次</w:t>
      </w:r>
      <w:r>
        <w:rPr>
          <w:rFonts w:ascii="仿宋" w:hAnsi="仿宋" w:eastAsia="仿宋"/>
          <w:sz w:val="28"/>
          <w:szCs w:val="28"/>
          <w:highlight w:val="none"/>
        </w:rPr>
        <w:t>竞争性</w:t>
      </w:r>
      <w:r>
        <w:rPr>
          <w:rFonts w:hint="eastAsia" w:ascii="仿宋" w:hAnsi="仿宋" w:eastAsia="仿宋"/>
          <w:sz w:val="28"/>
          <w:szCs w:val="28"/>
          <w:highlight w:val="none"/>
        </w:rPr>
        <w:t>磋商</w:t>
      </w:r>
      <w:r>
        <w:rPr>
          <w:rFonts w:ascii="仿宋" w:hAnsi="仿宋" w:eastAsia="仿宋"/>
          <w:sz w:val="28"/>
          <w:szCs w:val="28"/>
          <w:highlight w:val="none"/>
        </w:rPr>
        <w:t>项目</w:t>
      </w:r>
      <w:r>
        <w:rPr>
          <w:rFonts w:hint="eastAsia" w:ascii="仿宋" w:hAnsi="仿宋" w:eastAsia="仿宋"/>
          <w:sz w:val="28"/>
          <w:szCs w:val="28"/>
          <w:highlight w:val="none"/>
        </w:rPr>
        <w:t>的全</w:t>
      </w:r>
      <w:r>
        <w:rPr>
          <w:rFonts w:ascii="仿宋" w:hAnsi="仿宋" w:eastAsia="仿宋"/>
          <w:sz w:val="28"/>
          <w:szCs w:val="28"/>
          <w:highlight w:val="none"/>
        </w:rPr>
        <w:t>权</w:t>
      </w:r>
      <w:r>
        <w:rPr>
          <w:rFonts w:hint="eastAsia" w:ascii="仿宋" w:hAnsi="仿宋" w:eastAsia="仿宋"/>
          <w:sz w:val="28"/>
          <w:szCs w:val="28"/>
          <w:highlight w:val="none"/>
        </w:rPr>
        <w:t>代表，全</w:t>
      </w:r>
      <w:r>
        <w:rPr>
          <w:rFonts w:ascii="仿宋" w:hAnsi="仿宋" w:eastAsia="仿宋"/>
          <w:sz w:val="28"/>
          <w:szCs w:val="28"/>
          <w:highlight w:val="none"/>
        </w:rPr>
        <w:t>权</w:t>
      </w:r>
      <w:r>
        <w:rPr>
          <w:rFonts w:hint="eastAsia" w:ascii="仿宋" w:hAnsi="仿宋" w:eastAsia="仿宋"/>
          <w:sz w:val="28"/>
          <w:szCs w:val="28"/>
          <w:highlight w:val="none"/>
        </w:rPr>
        <w:t>代表在</w:t>
      </w:r>
      <w:r>
        <w:rPr>
          <w:rFonts w:ascii="仿宋" w:hAnsi="仿宋" w:eastAsia="仿宋"/>
          <w:sz w:val="28"/>
          <w:szCs w:val="28"/>
          <w:highlight w:val="none"/>
        </w:rPr>
        <w:t>参</w:t>
      </w:r>
      <w:r>
        <w:rPr>
          <w:rFonts w:hint="eastAsia" w:ascii="仿宋" w:hAnsi="仿宋" w:eastAsia="仿宋"/>
          <w:sz w:val="28"/>
          <w:szCs w:val="28"/>
          <w:highlight w:val="none"/>
        </w:rPr>
        <w:t>加</w:t>
      </w:r>
      <w:r>
        <w:rPr>
          <w:rFonts w:ascii="仿宋" w:hAnsi="仿宋" w:eastAsia="仿宋"/>
          <w:sz w:val="28"/>
          <w:szCs w:val="28"/>
          <w:highlight w:val="none"/>
        </w:rPr>
        <w:t>该项目过</w:t>
      </w:r>
      <w:r>
        <w:rPr>
          <w:rFonts w:hint="eastAsia" w:ascii="仿宋" w:hAnsi="仿宋" w:eastAsia="仿宋"/>
          <w:sz w:val="28"/>
          <w:szCs w:val="28"/>
          <w:highlight w:val="none"/>
        </w:rPr>
        <w:t>程中所</w:t>
      </w:r>
      <w:r>
        <w:rPr>
          <w:rFonts w:ascii="仿宋" w:hAnsi="仿宋" w:eastAsia="仿宋"/>
          <w:sz w:val="28"/>
          <w:szCs w:val="28"/>
          <w:highlight w:val="none"/>
        </w:rPr>
        <w:t>签</w:t>
      </w:r>
      <w:r>
        <w:rPr>
          <w:rFonts w:hint="eastAsia" w:ascii="仿宋" w:hAnsi="仿宋" w:eastAsia="仿宋"/>
          <w:sz w:val="28"/>
          <w:szCs w:val="28"/>
          <w:highlight w:val="none"/>
        </w:rPr>
        <w:t>署的一切文件和</w:t>
      </w:r>
      <w:r>
        <w:rPr>
          <w:rFonts w:ascii="仿宋" w:hAnsi="仿宋" w:eastAsia="仿宋"/>
          <w:sz w:val="28"/>
          <w:szCs w:val="28"/>
          <w:highlight w:val="none"/>
        </w:rPr>
        <w:t>处</w:t>
      </w:r>
      <w:r>
        <w:rPr>
          <w:rFonts w:hint="eastAsia" w:ascii="仿宋" w:hAnsi="仿宋" w:eastAsia="仿宋"/>
          <w:sz w:val="28"/>
          <w:szCs w:val="28"/>
          <w:highlight w:val="none"/>
        </w:rPr>
        <w:t>理与之有</w:t>
      </w:r>
      <w:r>
        <w:rPr>
          <w:rFonts w:ascii="仿宋" w:hAnsi="仿宋" w:eastAsia="仿宋"/>
          <w:sz w:val="28"/>
          <w:szCs w:val="28"/>
          <w:highlight w:val="none"/>
        </w:rPr>
        <w:t>关的</w:t>
      </w:r>
      <w:r>
        <w:rPr>
          <w:rFonts w:hint="eastAsia" w:ascii="仿宋" w:hAnsi="仿宋" w:eastAsia="仿宋"/>
          <w:sz w:val="28"/>
          <w:szCs w:val="28"/>
          <w:highlight w:val="none"/>
        </w:rPr>
        <w:t>一切事</w:t>
      </w:r>
      <w:r>
        <w:rPr>
          <w:rFonts w:ascii="仿宋" w:hAnsi="仿宋" w:eastAsia="仿宋"/>
          <w:sz w:val="28"/>
          <w:szCs w:val="28"/>
          <w:highlight w:val="none"/>
        </w:rPr>
        <w:t>务</w:t>
      </w:r>
      <w:r>
        <w:rPr>
          <w:rFonts w:hint="eastAsia" w:ascii="仿宋" w:hAnsi="仿宋" w:eastAsia="仿宋"/>
          <w:sz w:val="28"/>
          <w:szCs w:val="28"/>
          <w:highlight w:val="none"/>
        </w:rPr>
        <w:t>，我均予以承</w:t>
      </w:r>
      <w:r>
        <w:rPr>
          <w:rFonts w:ascii="仿宋" w:hAnsi="仿宋" w:eastAsia="仿宋"/>
          <w:sz w:val="28"/>
          <w:szCs w:val="28"/>
          <w:highlight w:val="none"/>
        </w:rPr>
        <w:t>认</w:t>
      </w:r>
      <w:r>
        <w:rPr>
          <w:rFonts w:hint="eastAsia" w:ascii="仿宋" w:hAnsi="仿宋" w:eastAsia="仿宋"/>
          <w:sz w:val="28"/>
          <w:szCs w:val="28"/>
          <w:highlight w:val="none"/>
        </w:rPr>
        <w:t>。</w:t>
      </w:r>
    </w:p>
    <w:p>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645"/>
        <w:rPr>
          <w:rFonts w:hint="eastAsia" w:ascii="仿宋" w:hAnsi="仿宋" w:eastAsia="仿宋"/>
          <w:sz w:val="28"/>
          <w:szCs w:val="28"/>
          <w:highlight w:val="none"/>
        </w:rPr>
      </w:pPr>
      <w:r>
        <w:rPr>
          <w:rFonts w:hint="eastAsia" w:ascii="仿宋" w:hAnsi="仿宋" w:eastAsia="仿宋"/>
          <w:sz w:val="28"/>
          <w:szCs w:val="28"/>
          <w:highlight w:val="none"/>
        </w:rPr>
        <w:t>全</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无转</w:t>
      </w:r>
      <w:r>
        <w:rPr>
          <w:rFonts w:hint="eastAsia" w:ascii="仿宋" w:hAnsi="仿宋" w:eastAsia="仿宋"/>
          <w:sz w:val="28"/>
          <w:szCs w:val="28"/>
          <w:highlight w:val="none"/>
        </w:rPr>
        <w:t>委托</w:t>
      </w:r>
      <w:r>
        <w:rPr>
          <w:rFonts w:ascii="仿宋" w:hAnsi="仿宋" w:eastAsia="仿宋"/>
          <w:sz w:val="28"/>
          <w:szCs w:val="28"/>
          <w:highlight w:val="none"/>
        </w:rPr>
        <w:t>权。</w:t>
      </w:r>
      <w:r>
        <w:rPr>
          <w:rFonts w:hint="eastAsia" w:ascii="仿宋" w:hAnsi="仿宋" w:eastAsia="仿宋"/>
          <w:sz w:val="28"/>
          <w:szCs w:val="28"/>
          <w:highlight w:val="none"/>
        </w:rPr>
        <w:t>特此委托。</w:t>
      </w:r>
    </w:p>
    <w:p>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仿宋" w:hAnsi="仿宋" w:eastAsia="仿宋"/>
          <w:bCs/>
          <w:sz w:val="28"/>
          <w:szCs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仿宋" w:hAnsi="仿宋" w:eastAsia="仿宋"/>
          <w:bCs/>
          <w:sz w:val="28"/>
          <w:szCs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仿宋" w:hAnsi="仿宋" w:eastAsia="仿宋"/>
          <w:bCs/>
          <w:sz w:val="28"/>
          <w:szCs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仿宋" w:hAnsi="仿宋" w:eastAsia="仿宋"/>
          <w:bCs/>
          <w:sz w:val="28"/>
          <w:szCs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仿宋" w:hAnsi="仿宋" w:eastAsia="仿宋"/>
          <w:bCs/>
          <w:sz w:val="28"/>
          <w:szCs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（附法定代表人及授</w:t>
      </w:r>
      <w:r>
        <w:rPr>
          <w:rFonts w:ascii="仿宋" w:hAnsi="仿宋" w:eastAsia="仿宋"/>
          <w:bCs/>
          <w:sz w:val="28"/>
          <w:szCs w:val="28"/>
          <w:highlight w:val="none"/>
        </w:rPr>
        <w:t>权</w:t>
      </w:r>
      <w:r>
        <w:rPr>
          <w:rFonts w:hint="eastAsia" w:ascii="仿宋" w:hAnsi="仿宋" w:eastAsia="仿宋"/>
          <w:bCs/>
          <w:sz w:val="28"/>
          <w:szCs w:val="28"/>
          <w:highlight w:val="none"/>
        </w:rPr>
        <w:t>代理人身份</w:t>
      </w:r>
      <w:r>
        <w:rPr>
          <w:rFonts w:ascii="仿宋" w:hAnsi="仿宋" w:eastAsia="仿宋"/>
          <w:bCs/>
          <w:sz w:val="28"/>
          <w:szCs w:val="28"/>
          <w:highlight w:val="none"/>
        </w:rPr>
        <w:t>证</w:t>
      </w:r>
      <w:r>
        <w:rPr>
          <w:rFonts w:hint="eastAsia" w:ascii="仿宋" w:hAnsi="仿宋" w:eastAsia="仿宋"/>
          <w:bCs/>
          <w:sz w:val="28"/>
          <w:szCs w:val="28"/>
          <w:highlight w:val="none"/>
        </w:rPr>
        <w:t>）</w:t>
      </w:r>
    </w:p>
    <w:p>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仿宋" w:hAnsi="仿宋" w:eastAsia="仿宋"/>
          <w:bCs/>
          <w:sz w:val="28"/>
          <w:szCs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仿宋" w:hAnsi="仿宋" w:eastAsia="仿宋"/>
          <w:bCs/>
          <w:sz w:val="28"/>
          <w:szCs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仿宋" w:hAnsi="仿宋" w:eastAsia="仿宋"/>
          <w:bCs/>
          <w:sz w:val="28"/>
          <w:szCs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仿宋" w:hAnsi="仿宋" w:eastAsia="仿宋"/>
          <w:bCs/>
          <w:sz w:val="28"/>
          <w:szCs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仿宋" w:hAnsi="仿宋" w:eastAsia="仿宋"/>
          <w:bCs/>
          <w:sz w:val="28"/>
          <w:szCs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560" w:firstLineChars="200"/>
        <w:rPr>
          <w:rFonts w:hint="eastAsia" w:ascii="仿宋" w:hAnsi="仿宋" w:eastAsia="仿宋"/>
          <w:bCs/>
          <w:sz w:val="28"/>
          <w:szCs w:val="28"/>
          <w:highlight w:val="none"/>
        </w:rPr>
      </w:pPr>
      <w:r>
        <w:rPr>
          <w:rFonts w:hint="eastAsia" w:ascii="仿宋" w:hAnsi="仿宋" w:eastAsia="仿宋"/>
          <w:bCs/>
          <w:sz w:val="28"/>
          <w:szCs w:val="28"/>
          <w:highlight w:val="none"/>
        </w:rPr>
        <w:t>授权代理人姓名：</w:t>
      </w:r>
      <w:r>
        <w:rPr>
          <w:rFonts w:ascii="仿宋" w:hAnsi="仿宋" w:eastAsia="仿宋"/>
          <w:bCs/>
          <w:sz w:val="28"/>
          <w:szCs w:val="28"/>
          <w:highlight w:val="none"/>
        </w:rPr>
        <w:t xml:space="preserve">     </w:t>
      </w:r>
      <w:r>
        <w:rPr>
          <w:rFonts w:hint="eastAsia" w:ascii="仿宋" w:hAnsi="仿宋" w:eastAsia="仿宋"/>
          <w:bCs/>
          <w:sz w:val="28"/>
          <w:szCs w:val="28"/>
          <w:highlight w:val="none"/>
        </w:rPr>
        <w:t>性</w:t>
      </w:r>
      <w:r>
        <w:rPr>
          <w:rFonts w:ascii="仿宋" w:hAnsi="仿宋" w:eastAsia="仿宋"/>
          <w:bCs/>
          <w:sz w:val="28"/>
          <w:szCs w:val="28"/>
          <w:highlight w:val="none"/>
        </w:rPr>
        <w:t>别</w:t>
      </w:r>
      <w:r>
        <w:rPr>
          <w:rFonts w:hint="eastAsia" w:ascii="仿宋" w:hAnsi="仿宋" w:eastAsia="仿宋"/>
          <w:bCs/>
          <w:sz w:val="28"/>
          <w:szCs w:val="28"/>
          <w:highlight w:val="none"/>
        </w:rPr>
        <w:t>：</w:t>
      </w:r>
      <w:r>
        <w:rPr>
          <w:rFonts w:ascii="仿宋" w:hAnsi="仿宋" w:eastAsia="仿宋"/>
          <w:bCs/>
          <w:sz w:val="28"/>
          <w:szCs w:val="28"/>
          <w:highlight w:val="none"/>
        </w:rPr>
        <w:t xml:space="preserve">     </w:t>
      </w:r>
      <w:r>
        <w:rPr>
          <w:rFonts w:hint="eastAsia" w:ascii="仿宋" w:hAnsi="仿宋" w:eastAsia="仿宋"/>
          <w:bCs/>
          <w:sz w:val="28"/>
          <w:szCs w:val="28"/>
          <w:highlight w:val="none"/>
        </w:rPr>
        <w:t>年</w:t>
      </w:r>
      <w:r>
        <w:rPr>
          <w:rFonts w:ascii="仿宋" w:hAnsi="仿宋" w:eastAsia="仿宋"/>
          <w:bCs/>
          <w:sz w:val="28"/>
          <w:szCs w:val="28"/>
          <w:highlight w:val="none"/>
        </w:rPr>
        <w:t>龄</w:t>
      </w:r>
      <w:r>
        <w:rPr>
          <w:rFonts w:hint="eastAsia" w:ascii="仿宋" w:hAnsi="仿宋" w:eastAsia="仿宋"/>
          <w:bCs/>
          <w:sz w:val="28"/>
          <w:szCs w:val="28"/>
          <w:highlight w:val="non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570"/>
        <w:rPr>
          <w:rFonts w:hint="eastAsia" w:ascii="仿宋" w:hAnsi="仿宋" w:eastAsia="仿宋"/>
          <w:bCs/>
          <w:sz w:val="28"/>
          <w:szCs w:val="28"/>
          <w:highlight w:val="none"/>
        </w:rPr>
      </w:pPr>
      <w:r>
        <w:rPr>
          <w:rFonts w:ascii="仿宋" w:hAnsi="仿宋" w:eastAsia="仿宋"/>
          <w:bCs/>
          <w:sz w:val="28"/>
          <w:szCs w:val="28"/>
          <w:highlight w:val="none"/>
        </w:rPr>
        <w:t>单</w:t>
      </w:r>
      <w:r>
        <w:rPr>
          <w:rFonts w:hint="eastAsia" w:ascii="仿宋" w:hAnsi="仿宋" w:eastAsia="仿宋"/>
          <w:bCs/>
          <w:sz w:val="28"/>
          <w:szCs w:val="28"/>
          <w:highlight w:val="none"/>
        </w:rPr>
        <w:t>位：</w:t>
      </w:r>
      <w:r>
        <w:rPr>
          <w:rFonts w:ascii="仿宋" w:hAnsi="仿宋" w:eastAsia="仿宋"/>
          <w:bCs/>
          <w:sz w:val="28"/>
          <w:szCs w:val="28"/>
          <w:highlight w:val="none"/>
        </w:rPr>
        <w:t xml:space="preserve">               部门</w:t>
      </w:r>
      <w:r>
        <w:rPr>
          <w:rFonts w:hint="eastAsia" w:ascii="仿宋" w:hAnsi="仿宋" w:eastAsia="仿宋"/>
          <w:bCs/>
          <w:sz w:val="28"/>
          <w:szCs w:val="28"/>
          <w:highlight w:val="none"/>
        </w:rPr>
        <w:t>：</w:t>
      </w:r>
      <w:r>
        <w:rPr>
          <w:rFonts w:ascii="仿宋" w:hAnsi="仿宋" w:eastAsia="仿宋"/>
          <w:bCs/>
          <w:sz w:val="28"/>
          <w:szCs w:val="28"/>
          <w:highlight w:val="none"/>
        </w:rPr>
        <w:t xml:space="preserve">     职务</w:t>
      </w:r>
      <w:r>
        <w:rPr>
          <w:rFonts w:hint="eastAsia" w:ascii="仿宋" w:hAnsi="仿宋" w:eastAsia="仿宋"/>
          <w:bCs/>
          <w:sz w:val="28"/>
          <w:szCs w:val="28"/>
          <w:highlight w:val="none"/>
        </w:rPr>
        <w:t xml:space="preserve">： </w:t>
      </w:r>
      <w:r>
        <w:rPr>
          <w:rFonts w:ascii="仿宋" w:hAnsi="仿宋" w:eastAsia="仿宋"/>
          <w:bCs/>
          <w:sz w:val="28"/>
          <w:szCs w:val="28"/>
          <w:highlight w:val="non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645"/>
        <w:rPr>
          <w:rFonts w:hint="eastAsia" w:ascii="仿宋" w:hAnsi="仿宋" w:eastAsia="仿宋"/>
          <w:bCs/>
          <w:sz w:val="28"/>
          <w:szCs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645"/>
        <w:rPr>
          <w:rFonts w:hint="eastAsia" w:ascii="仿宋" w:hAnsi="仿宋" w:eastAsia="仿宋"/>
          <w:bCs/>
          <w:sz w:val="28"/>
          <w:szCs w:val="28"/>
          <w:highlight w:val="none"/>
        </w:rPr>
      </w:pPr>
      <w:r>
        <w:rPr>
          <w:rFonts w:hint="eastAsia" w:ascii="仿宋" w:hAnsi="仿宋" w:eastAsia="仿宋"/>
          <w:bCs/>
          <w:sz w:val="28"/>
          <w:szCs w:val="28"/>
          <w:highlight w:val="none"/>
        </w:rPr>
        <w:t>供应商名</w:t>
      </w:r>
      <w:r>
        <w:rPr>
          <w:rFonts w:ascii="仿宋" w:hAnsi="仿宋" w:eastAsia="仿宋"/>
          <w:bCs/>
          <w:sz w:val="28"/>
          <w:szCs w:val="28"/>
          <w:highlight w:val="none"/>
        </w:rPr>
        <w:t>称</w:t>
      </w:r>
      <w:r>
        <w:rPr>
          <w:rFonts w:hint="eastAsia" w:ascii="仿宋" w:hAnsi="仿宋" w:eastAsia="仿宋"/>
          <w:bCs/>
          <w:sz w:val="28"/>
          <w:szCs w:val="28"/>
          <w:highlight w:val="none"/>
        </w:rPr>
        <w:t>（公章）：</w:t>
      </w:r>
    </w:p>
    <w:p>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645"/>
        <w:rPr>
          <w:rFonts w:ascii="仿宋" w:hAnsi="仿宋" w:eastAsia="仿宋"/>
          <w:bCs/>
          <w:sz w:val="28"/>
          <w:szCs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645"/>
        <w:rPr>
          <w:rFonts w:hint="eastAsia" w:ascii="仿宋" w:hAnsi="仿宋" w:eastAsia="仿宋"/>
          <w:bCs/>
          <w:sz w:val="28"/>
          <w:szCs w:val="28"/>
          <w:highlight w:val="none"/>
        </w:rPr>
      </w:pPr>
      <w:r>
        <w:rPr>
          <w:rFonts w:hint="eastAsia" w:ascii="仿宋" w:hAnsi="仿宋" w:eastAsia="仿宋"/>
          <w:bCs/>
          <w:sz w:val="28"/>
          <w:szCs w:val="28"/>
          <w:highlight w:val="none"/>
        </w:rPr>
        <w:t>法定代表人</w:t>
      </w:r>
      <w:r>
        <w:rPr>
          <w:rFonts w:ascii="仿宋" w:hAnsi="仿宋" w:eastAsia="仿宋"/>
          <w:bCs/>
          <w:sz w:val="28"/>
          <w:szCs w:val="28"/>
          <w:highlight w:val="none"/>
        </w:rPr>
        <w:t>签</w:t>
      </w:r>
      <w:r>
        <w:rPr>
          <w:rFonts w:hint="eastAsia" w:ascii="仿宋" w:hAnsi="仿宋" w:eastAsia="仿宋"/>
          <w:bCs/>
          <w:sz w:val="28"/>
          <w:szCs w:val="28"/>
          <w:highlight w:val="none"/>
        </w:rPr>
        <w:t>字</w:t>
      </w:r>
      <w:r>
        <w:rPr>
          <w:rFonts w:hint="eastAsia" w:ascii="仿宋" w:hAnsi="仿宋" w:eastAsia="仿宋"/>
          <w:sz w:val="28"/>
          <w:szCs w:val="28"/>
          <w:highlight w:val="none"/>
        </w:rPr>
        <w:t>（或盖章）</w:t>
      </w:r>
      <w:r>
        <w:rPr>
          <w:rFonts w:hint="eastAsia" w:ascii="仿宋" w:hAnsi="仿宋" w:eastAsia="仿宋"/>
          <w:bCs/>
          <w:sz w:val="28"/>
          <w:szCs w:val="28"/>
          <w:highlight w:val="none"/>
        </w:rPr>
        <w:t>：</w:t>
      </w:r>
    </w:p>
    <w:p>
      <w:pPr>
        <w:spacing w:line="440" w:lineRule="exact"/>
        <w:rPr>
          <w:rFonts w:hint="eastAsia" w:ascii="仿宋" w:hAnsi="仿宋" w:eastAsia="仿宋"/>
          <w:sz w:val="28"/>
          <w:szCs w:val="28"/>
          <w:highlight w:val="none"/>
        </w:rPr>
      </w:pPr>
      <w:r>
        <w:rPr>
          <w:rFonts w:ascii="仿宋" w:hAnsi="仿宋" w:eastAsia="仿宋"/>
          <w:bCs/>
          <w:sz w:val="28"/>
          <w:szCs w:val="28"/>
          <w:highlight w:val="none"/>
        </w:rPr>
        <w:t xml:space="preserve">                                              </w:t>
      </w:r>
      <w:r>
        <w:rPr>
          <w:rFonts w:hint="eastAsia" w:ascii="仿宋" w:hAnsi="仿宋" w:eastAsia="仿宋"/>
          <w:bCs/>
          <w:sz w:val="28"/>
          <w:szCs w:val="28"/>
          <w:highlight w:val="none"/>
        </w:rPr>
        <w:t>日期：</w:t>
      </w:r>
      <w:r>
        <w:rPr>
          <w:rFonts w:ascii="仿宋" w:hAnsi="仿宋" w:eastAsia="仿宋"/>
          <w:bCs/>
          <w:sz w:val="28"/>
          <w:szCs w:val="28"/>
          <w:highlight w:val="none"/>
        </w:rPr>
        <w:t xml:space="preserve">   </w:t>
      </w:r>
      <w:r>
        <w:rPr>
          <w:rFonts w:hint="eastAsia" w:ascii="仿宋" w:hAnsi="仿宋" w:eastAsia="仿宋"/>
          <w:bCs/>
          <w:sz w:val="28"/>
          <w:szCs w:val="28"/>
          <w:highlight w:val="none"/>
        </w:rPr>
        <w:t>年</w:t>
      </w:r>
      <w:r>
        <w:rPr>
          <w:rFonts w:ascii="仿宋" w:hAnsi="仿宋" w:eastAsia="仿宋"/>
          <w:bCs/>
          <w:sz w:val="28"/>
          <w:szCs w:val="28"/>
          <w:highlight w:val="none"/>
        </w:rPr>
        <w:t xml:space="preserve">   </w:t>
      </w:r>
      <w:r>
        <w:rPr>
          <w:rFonts w:hint="eastAsia" w:ascii="仿宋" w:hAnsi="仿宋" w:eastAsia="仿宋"/>
          <w:bCs/>
          <w:sz w:val="28"/>
          <w:szCs w:val="28"/>
          <w:highlight w:val="none"/>
        </w:rPr>
        <w:t>月</w:t>
      </w:r>
      <w:r>
        <w:rPr>
          <w:rFonts w:ascii="仿宋" w:hAnsi="仿宋" w:eastAsia="仿宋"/>
          <w:bCs/>
          <w:sz w:val="28"/>
          <w:szCs w:val="28"/>
          <w:highlight w:val="none"/>
        </w:rPr>
        <w:t xml:space="preserve">  </w:t>
      </w:r>
      <w:r>
        <w:rPr>
          <w:rFonts w:hint="eastAsia" w:ascii="仿宋" w:hAnsi="仿宋" w:eastAsia="仿宋"/>
          <w:bCs/>
          <w:sz w:val="28"/>
          <w:szCs w:val="28"/>
          <w:highlight w:val="none"/>
        </w:rPr>
        <w:t>日</w:t>
      </w:r>
    </w:p>
    <w:p>
      <w:pPr>
        <w:spacing w:line="360" w:lineRule="auto"/>
        <w:jc w:val="center"/>
        <w:rPr>
          <w:rFonts w:ascii="仿宋" w:hAnsi="仿宋" w:eastAsia="仿宋"/>
          <w:b/>
          <w:sz w:val="32"/>
          <w:szCs w:val="28"/>
          <w:highlight w:val="none"/>
        </w:rPr>
      </w:pPr>
      <w:r>
        <w:rPr>
          <w:rFonts w:ascii="仿宋" w:hAnsi="仿宋" w:eastAsia="仿宋"/>
          <w:sz w:val="28"/>
          <w:szCs w:val="28"/>
          <w:highlight w:val="none"/>
        </w:rPr>
        <w:br w:type="page"/>
      </w:r>
      <w:r>
        <w:rPr>
          <w:rFonts w:hint="eastAsia" w:ascii="仿宋" w:hAnsi="仿宋" w:eastAsia="仿宋"/>
          <w:b/>
          <w:sz w:val="32"/>
          <w:szCs w:val="28"/>
          <w:highlight w:val="none"/>
        </w:rPr>
        <w:t>报价一览表（另准备二份单独密封）</w:t>
      </w:r>
      <w:r>
        <w:rPr>
          <w:rFonts w:ascii="仿宋" w:hAnsi="仿宋" w:eastAsia="仿宋"/>
          <w:b/>
          <w:sz w:val="32"/>
          <w:szCs w:val="28"/>
          <w:highlight w:val="non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仿宋" w:hAnsi="仿宋" w:eastAsia="仿宋"/>
          <w:sz w:val="28"/>
          <w:szCs w:val="28"/>
          <w:highlight w:val="none"/>
        </w:rPr>
      </w:pPr>
      <w:r>
        <w:rPr>
          <w:rFonts w:hint="eastAsia" w:ascii="仿宋" w:hAnsi="仿宋" w:eastAsia="仿宋"/>
          <w:sz w:val="28"/>
          <w:szCs w:val="28"/>
          <w:highlight w:val="none"/>
        </w:rPr>
        <w:t>供应商：（</w:t>
      </w:r>
      <w:r>
        <w:rPr>
          <w:rFonts w:hint="eastAsia" w:ascii="仿宋" w:hAnsi="仿宋" w:eastAsia="仿宋"/>
          <w:sz w:val="28"/>
          <w:szCs w:val="28"/>
          <w:highlight w:val="none"/>
          <w:lang w:val="en-US" w:eastAsia="zh-CN"/>
        </w:rPr>
        <w:t>公章</w:t>
      </w:r>
      <w:r>
        <w:rPr>
          <w:rFonts w:hint="eastAsia" w:ascii="仿宋" w:hAnsi="仿宋" w:eastAsia="仿宋"/>
          <w:sz w:val="28"/>
          <w:szCs w:val="28"/>
          <w:highlight w:val="none"/>
        </w:rPr>
        <w:t>）</w:t>
      </w:r>
      <w:r>
        <w:rPr>
          <w:rFonts w:ascii="仿宋" w:hAnsi="仿宋" w:eastAsia="仿宋"/>
          <w:sz w:val="28"/>
          <w:szCs w:val="28"/>
          <w:highlight w:val="none"/>
          <w:u w:val="single"/>
        </w:rPr>
        <w:t xml:space="preserve">             </w:t>
      </w:r>
      <w:r>
        <w:rPr>
          <w:rFonts w:ascii="仿宋" w:hAnsi="仿宋" w:eastAsia="仿宋"/>
          <w:sz w:val="28"/>
          <w:szCs w:val="28"/>
          <w:highlight w:val="non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仿宋" w:hAnsi="仿宋" w:eastAsia="仿宋"/>
          <w:sz w:val="28"/>
          <w:szCs w:val="28"/>
          <w:highlight w:val="none"/>
          <w:u w:val="single"/>
        </w:rPr>
      </w:pPr>
      <w:r>
        <w:rPr>
          <w:rFonts w:hint="eastAsia" w:ascii="仿宋" w:hAnsi="仿宋" w:eastAsia="仿宋"/>
          <w:sz w:val="28"/>
          <w:szCs w:val="28"/>
          <w:highlight w:val="none"/>
        </w:rPr>
        <w:t>法定代表人或授</w:t>
      </w:r>
      <w:r>
        <w:rPr>
          <w:rFonts w:ascii="仿宋" w:hAnsi="仿宋" w:eastAsia="仿宋"/>
          <w:sz w:val="28"/>
          <w:szCs w:val="28"/>
          <w:highlight w:val="none"/>
        </w:rPr>
        <w:t>权</w:t>
      </w:r>
      <w:r>
        <w:rPr>
          <w:rFonts w:hint="eastAsia" w:ascii="仿宋" w:hAnsi="仿宋" w:eastAsia="仿宋"/>
          <w:sz w:val="28"/>
          <w:szCs w:val="28"/>
          <w:highlight w:val="none"/>
        </w:rPr>
        <w:t>代理人</w:t>
      </w:r>
      <w:r>
        <w:rPr>
          <w:rFonts w:ascii="仿宋" w:hAnsi="仿宋" w:eastAsia="仿宋"/>
          <w:sz w:val="28"/>
          <w:szCs w:val="28"/>
          <w:highlight w:val="none"/>
        </w:rPr>
        <w:t>签</w:t>
      </w:r>
      <w:r>
        <w:rPr>
          <w:rFonts w:hint="eastAsia" w:ascii="仿宋" w:hAnsi="仿宋" w:eastAsia="仿宋"/>
          <w:sz w:val="28"/>
          <w:szCs w:val="28"/>
          <w:highlight w:val="none"/>
        </w:rPr>
        <w:t>字（或盖章）：</w:t>
      </w:r>
      <w:r>
        <w:rPr>
          <w:rFonts w:hint="eastAsia" w:ascii="仿宋" w:hAnsi="仿宋" w:eastAsia="仿宋"/>
          <w:sz w:val="28"/>
          <w:szCs w:val="28"/>
          <w:highlight w:val="none"/>
          <w:u w:val="single"/>
        </w:rPr>
        <w:t xml:space="preserve">         </w:t>
      </w:r>
    </w:p>
    <w:p>
      <w:pPr>
        <w:tabs>
          <w:tab w:val="left" w:pos="0"/>
          <w:tab w:val="left" w:pos="720"/>
          <w:tab w:val="left" w:pos="1440"/>
          <w:tab w:val="center" w:pos="4156"/>
        </w:tabs>
        <w:autoSpaceDE w:val="0"/>
        <w:autoSpaceDN w:val="0"/>
        <w:adjustRightInd w:val="0"/>
        <w:spacing w:line="440" w:lineRule="exact"/>
        <w:rPr>
          <w:rFonts w:hint="eastAsia" w:ascii="仿宋" w:hAnsi="仿宋" w:eastAsia="仿宋"/>
          <w:b/>
          <w:bCs/>
          <w:sz w:val="28"/>
          <w:szCs w:val="28"/>
          <w:highlight w:val="none"/>
        </w:rPr>
      </w:pPr>
      <w:r>
        <w:rPr>
          <w:rFonts w:ascii="仿宋" w:hAnsi="仿宋" w:eastAsia="仿宋"/>
          <w:sz w:val="28"/>
          <w:szCs w:val="28"/>
          <w:highlight w:val="none"/>
        </w:rPr>
        <w:t>项</w:t>
      </w:r>
      <w:r>
        <w:rPr>
          <w:rFonts w:hint="eastAsia" w:ascii="仿宋" w:hAnsi="仿宋" w:eastAsia="仿宋"/>
          <w:sz w:val="28"/>
          <w:szCs w:val="28"/>
          <w:highlight w:val="none"/>
        </w:rPr>
        <w:t>目</w:t>
      </w:r>
      <w:r>
        <w:rPr>
          <w:rFonts w:hint="eastAsia" w:ascii="仿宋" w:hAnsi="仿宋" w:eastAsia="仿宋"/>
          <w:sz w:val="28"/>
          <w:szCs w:val="28"/>
          <w:highlight w:val="none"/>
          <w:lang w:val="en-US" w:eastAsia="zh-CN"/>
        </w:rPr>
        <w:t>名称</w:t>
      </w:r>
      <w:r>
        <w:rPr>
          <w:rFonts w:hint="eastAsia" w:ascii="仿宋" w:hAnsi="仿宋" w:eastAsia="仿宋"/>
          <w:sz w:val="28"/>
          <w:szCs w:val="28"/>
          <w:highlight w:val="none"/>
        </w:rPr>
        <w:t>：</w:t>
      </w:r>
      <w:r>
        <w:rPr>
          <w:rFonts w:hint="eastAsia" w:ascii="仿宋" w:hAnsi="仿宋" w:eastAsia="仿宋"/>
          <w:sz w:val="28"/>
          <w:szCs w:val="28"/>
          <w:highlight w:val="none"/>
          <w:u w:val="single"/>
        </w:rPr>
        <w:t xml:space="preserve">          </w:t>
      </w:r>
      <w:r>
        <w:rPr>
          <w:rFonts w:ascii="仿宋" w:hAnsi="仿宋" w:eastAsia="仿宋"/>
          <w:sz w:val="28"/>
          <w:szCs w:val="28"/>
          <w:highlight w:val="none"/>
        </w:rPr>
        <w:t xml:space="preserve">                              </w:t>
      </w:r>
      <w:r>
        <w:rPr>
          <w:rFonts w:ascii="仿宋" w:hAnsi="仿宋" w:eastAsia="仿宋"/>
          <w:bCs/>
          <w:sz w:val="28"/>
          <w:szCs w:val="28"/>
          <w:highlight w:val="none"/>
        </w:rPr>
        <w:t>单</w:t>
      </w:r>
      <w:r>
        <w:rPr>
          <w:rFonts w:hint="eastAsia" w:ascii="仿宋" w:hAnsi="仿宋" w:eastAsia="仿宋"/>
          <w:bCs/>
          <w:sz w:val="28"/>
          <w:szCs w:val="28"/>
          <w:highlight w:val="none"/>
        </w:rPr>
        <w:t>位：</w:t>
      </w:r>
      <w:r>
        <w:rPr>
          <w:rFonts w:hint="eastAsia" w:ascii="仿宋" w:hAnsi="仿宋" w:eastAsia="仿宋"/>
          <w:bCs/>
          <w:sz w:val="28"/>
          <w:szCs w:val="28"/>
          <w:highlight w:val="none"/>
          <w:lang w:val="en-US" w:eastAsia="zh-CN"/>
        </w:rPr>
        <w:t>元</w:t>
      </w:r>
      <w:r>
        <w:rPr>
          <w:rFonts w:hint="eastAsia" w:ascii="仿宋" w:hAnsi="仿宋" w:eastAsia="仿宋"/>
          <w:bCs/>
          <w:sz w:val="28"/>
          <w:szCs w:val="28"/>
          <w:highlight w:val="none"/>
        </w:rPr>
        <w:t xml:space="preserve">                                                          </w:t>
      </w:r>
    </w:p>
    <w:tbl>
      <w:tblPr>
        <w:tblStyle w:val="46"/>
        <w:tblW w:w="0" w:type="auto"/>
        <w:jc w:val="center"/>
        <w:tblLayout w:type="fixed"/>
        <w:tblCellMar>
          <w:top w:w="0" w:type="dxa"/>
          <w:left w:w="108" w:type="dxa"/>
          <w:bottom w:w="0" w:type="dxa"/>
          <w:right w:w="108" w:type="dxa"/>
        </w:tblCellMar>
      </w:tblPr>
      <w:tblGrid>
        <w:gridCol w:w="3267"/>
        <w:gridCol w:w="6446"/>
      </w:tblGrid>
      <w:tr>
        <w:tblPrEx>
          <w:tblCellMar>
            <w:top w:w="0" w:type="dxa"/>
            <w:left w:w="108" w:type="dxa"/>
            <w:bottom w:w="0" w:type="dxa"/>
            <w:right w:w="108" w:type="dxa"/>
          </w:tblCellMar>
        </w:tblPrEx>
        <w:trPr>
          <w:trHeight w:val="1588" w:hRule="atLeast"/>
          <w:jc w:val="center"/>
        </w:trPr>
        <w:tc>
          <w:tcPr>
            <w:tcW w:w="3267" w:type="dxa"/>
            <w:tcBorders>
              <w:top w:val="single" w:color="auto" w:sz="6" w:space="0"/>
              <w:left w:val="single" w:color="auto" w:sz="6" w:space="0"/>
              <w:bottom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ascii="仿宋" w:hAnsi="仿宋" w:eastAsia="仿宋" w:cs="宋体"/>
                <w:sz w:val="28"/>
                <w:szCs w:val="28"/>
                <w:highlight w:val="none"/>
                <w:lang w:val="zh-CN"/>
              </w:rPr>
            </w:pPr>
            <w:r>
              <w:rPr>
                <w:rFonts w:hint="eastAsia" w:ascii="仿宋" w:hAnsi="仿宋" w:eastAsia="仿宋" w:cs="宋体"/>
                <w:b/>
                <w:bCs/>
                <w:sz w:val="28"/>
                <w:szCs w:val="28"/>
                <w:highlight w:val="none"/>
                <w:lang w:val="zh-CN"/>
              </w:rPr>
              <w:t>项目名称</w:t>
            </w:r>
          </w:p>
        </w:tc>
        <w:tc>
          <w:tcPr>
            <w:tcW w:w="6446" w:type="dxa"/>
            <w:tcBorders>
              <w:top w:val="single" w:color="auto" w:sz="6" w:space="0"/>
              <w:left w:val="single" w:color="auto" w:sz="6" w:space="0"/>
              <w:bottom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ascii="仿宋" w:hAnsi="仿宋" w:eastAsia="仿宋" w:cs="宋体"/>
                <w:b/>
                <w:bCs/>
                <w:sz w:val="28"/>
                <w:szCs w:val="28"/>
                <w:highlight w:val="none"/>
                <w:lang w:val="zh-CN"/>
              </w:rPr>
            </w:pPr>
            <w:r>
              <w:rPr>
                <w:rFonts w:hint="eastAsia" w:ascii="仿宋" w:hAnsi="仿宋" w:eastAsia="仿宋" w:cs="宋体"/>
                <w:b/>
                <w:bCs/>
                <w:sz w:val="28"/>
                <w:szCs w:val="28"/>
                <w:highlight w:val="none"/>
                <w:lang w:val="zh-CN"/>
              </w:rPr>
              <w:t>内容</w:t>
            </w:r>
          </w:p>
        </w:tc>
      </w:tr>
      <w:tr>
        <w:tblPrEx>
          <w:tblCellMar>
            <w:top w:w="0" w:type="dxa"/>
            <w:left w:w="108" w:type="dxa"/>
            <w:bottom w:w="0" w:type="dxa"/>
            <w:right w:w="108" w:type="dxa"/>
          </w:tblCellMar>
        </w:tblPrEx>
        <w:trPr>
          <w:trHeight w:val="1588" w:hRule="atLeast"/>
          <w:jc w:val="center"/>
        </w:trPr>
        <w:tc>
          <w:tcPr>
            <w:tcW w:w="3267" w:type="dxa"/>
            <w:tcBorders>
              <w:top w:val="single" w:color="auto" w:sz="6" w:space="0"/>
              <w:left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sz w:val="28"/>
                <w:szCs w:val="28"/>
                <w:highlight w:val="none"/>
                <w:u w:val="none"/>
              </w:rPr>
              <w:t>1</w:t>
            </w:r>
            <w:r>
              <w:rPr>
                <w:rFonts w:hint="eastAsia" w:ascii="仿宋" w:hAnsi="仿宋" w:eastAsia="仿宋" w:cs="仿宋"/>
                <w:i w:val="0"/>
                <w:color w:val="000000"/>
                <w:sz w:val="28"/>
                <w:szCs w:val="28"/>
                <w:highlight w:val="none"/>
                <w:u w:val="none"/>
                <w:lang w:val="en-US" w:eastAsia="zh-CN"/>
              </w:rPr>
              <w:t>01</w:t>
            </w:r>
            <w:r>
              <w:rPr>
                <w:rFonts w:hint="eastAsia" w:ascii="仿宋" w:hAnsi="仿宋" w:eastAsia="仿宋" w:cs="仿宋"/>
                <w:i w:val="0"/>
                <w:color w:val="000000"/>
                <w:sz w:val="28"/>
                <w:szCs w:val="28"/>
                <w:highlight w:val="none"/>
                <w:u w:val="none"/>
              </w:rPr>
              <w:t>种</w:t>
            </w:r>
            <w:r>
              <w:rPr>
                <w:rFonts w:hint="eastAsia" w:ascii="仿宋" w:hAnsi="仿宋" w:eastAsia="仿宋" w:cs="仿宋"/>
                <w:i w:val="0"/>
                <w:color w:val="000000"/>
                <w:sz w:val="28"/>
                <w:szCs w:val="28"/>
                <w:highlight w:val="none"/>
                <w:u w:val="none"/>
                <w:lang w:val="en-US" w:eastAsia="zh-CN"/>
              </w:rPr>
              <w:t>创伤类</w:t>
            </w:r>
            <w:r>
              <w:rPr>
                <w:rFonts w:hint="eastAsia" w:ascii="仿宋" w:hAnsi="仿宋" w:eastAsia="仿宋" w:cs="仿宋"/>
                <w:i w:val="0"/>
                <w:color w:val="000000"/>
                <w:sz w:val="28"/>
                <w:szCs w:val="28"/>
                <w:highlight w:val="none"/>
                <w:u w:val="none"/>
              </w:rPr>
              <w:t>耗材</w:t>
            </w:r>
          </w:p>
          <w:p>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仿宋" w:hAnsi="仿宋" w:eastAsia="仿宋"/>
                <w:sz w:val="28"/>
                <w:szCs w:val="28"/>
                <w:highlight w:val="none"/>
                <w:lang w:eastAsia="zh-CN"/>
              </w:rPr>
            </w:pPr>
            <w:r>
              <w:rPr>
                <w:rFonts w:hint="eastAsia" w:ascii="仿宋" w:hAnsi="仿宋" w:eastAsia="仿宋" w:cs="仿宋"/>
                <w:i w:val="0"/>
                <w:color w:val="000000"/>
                <w:sz w:val="28"/>
                <w:szCs w:val="28"/>
                <w:highlight w:val="none"/>
                <w:u w:val="none"/>
              </w:rPr>
              <w:t>单价的合计总价</w:t>
            </w:r>
          </w:p>
        </w:tc>
        <w:tc>
          <w:tcPr>
            <w:tcW w:w="6446" w:type="dxa"/>
            <w:tcBorders>
              <w:top w:val="single" w:color="auto" w:sz="6" w:space="0"/>
              <w:left w:val="single" w:color="auto" w:sz="6" w:space="0"/>
              <w:bottom w:val="single" w:color="auto" w:sz="4"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ascii="仿宋" w:hAnsi="仿宋" w:eastAsia="仿宋" w:cs="宋体"/>
                <w:sz w:val="28"/>
                <w:szCs w:val="28"/>
                <w:highlight w:val="none"/>
                <w:u w:val="single"/>
                <w:lang w:val="zh-CN"/>
              </w:rPr>
            </w:pPr>
            <w:r>
              <w:rPr>
                <w:rFonts w:hint="eastAsia" w:ascii="仿宋" w:hAnsi="仿宋" w:eastAsia="仿宋" w:cs="宋体"/>
                <w:sz w:val="28"/>
                <w:szCs w:val="28"/>
                <w:highlight w:val="none"/>
                <w:lang w:val="zh-CN"/>
              </w:rPr>
              <w:t>大写：</w:t>
            </w:r>
            <w:r>
              <w:rPr>
                <w:rFonts w:hint="eastAsia" w:ascii="仿宋" w:hAnsi="仿宋" w:eastAsia="仿宋" w:cs="宋体"/>
                <w:sz w:val="28"/>
                <w:szCs w:val="28"/>
                <w:highlight w:val="none"/>
                <w:u w:val="single"/>
                <w:lang w:val="zh-CN"/>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仿宋" w:hAnsi="仿宋" w:eastAsia="仿宋" w:cs="宋体"/>
                <w:sz w:val="28"/>
                <w:szCs w:val="28"/>
                <w:highlight w:val="none"/>
                <w:lang w:val="zh-CN"/>
              </w:rPr>
            </w:pPr>
          </w:p>
          <w:p>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ascii="仿宋" w:hAnsi="仿宋" w:eastAsia="仿宋" w:cs="宋体"/>
                <w:sz w:val="28"/>
                <w:szCs w:val="28"/>
                <w:highlight w:val="none"/>
                <w:lang w:val="zh-CN"/>
              </w:rPr>
            </w:pPr>
            <w:r>
              <w:rPr>
                <w:rFonts w:hint="eastAsia" w:ascii="仿宋" w:hAnsi="仿宋" w:eastAsia="仿宋" w:cs="宋体"/>
                <w:sz w:val="28"/>
                <w:szCs w:val="28"/>
                <w:highlight w:val="none"/>
                <w:lang w:val="zh-CN"/>
              </w:rPr>
              <w:t>小写：</w:t>
            </w:r>
            <w:r>
              <w:rPr>
                <w:rFonts w:hint="eastAsia" w:ascii="仿宋" w:hAnsi="仿宋" w:eastAsia="仿宋" w:cs="宋体"/>
                <w:sz w:val="28"/>
                <w:szCs w:val="28"/>
                <w:highlight w:val="none"/>
                <w:u w:val="single"/>
                <w:lang w:val="zh-CN"/>
              </w:rPr>
              <w:t xml:space="preserve">                </w:t>
            </w:r>
          </w:p>
        </w:tc>
      </w:tr>
      <w:tr>
        <w:tblPrEx>
          <w:tblCellMar>
            <w:top w:w="0" w:type="dxa"/>
            <w:left w:w="108" w:type="dxa"/>
            <w:bottom w:w="0" w:type="dxa"/>
            <w:right w:w="108" w:type="dxa"/>
          </w:tblCellMar>
        </w:tblPrEx>
        <w:trPr>
          <w:trHeight w:val="1588" w:hRule="atLeast"/>
          <w:jc w:val="center"/>
        </w:trPr>
        <w:tc>
          <w:tcPr>
            <w:tcW w:w="3267" w:type="dxa"/>
            <w:tcBorders>
              <w:top w:val="single" w:color="auto" w:sz="6" w:space="0"/>
              <w:left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default" w:ascii="仿宋" w:hAnsi="仿宋" w:eastAsia="仿宋"/>
                <w:sz w:val="28"/>
                <w:szCs w:val="28"/>
                <w:highlight w:val="none"/>
                <w:lang w:val="en-US" w:eastAsia="zh-CN"/>
              </w:rPr>
            </w:pPr>
            <w:r>
              <w:rPr>
                <w:rFonts w:hint="eastAsia" w:ascii="仿宋" w:hAnsi="仿宋" w:eastAsia="仿宋" w:cs="宋体"/>
                <w:sz w:val="28"/>
                <w:szCs w:val="28"/>
                <w:highlight w:val="none"/>
                <w:lang w:val="zh-CN"/>
              </w:rPr>
              <w:t>合同履行期限</w:t>
            </w:r>
          </w:p>
        </w:tc>
        <w:tc>
          <w:tcPr>
            <w:tcW w:w="6446"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440" w:lineRule="exact"/>
              <w:rPr>
                <w:rFonts w:hint="eastAsia" w:ascii="仿宋" w:hAnsi="仿宋" w:eastAsia="仿宋"/>
                <w:sz w:val="28"/>
                <w:szCs w:val="28"/>
                <w:highlight w:val="none"/>
              </w:rPr>
            </w:pPr>
          </w:p>
        </w:tc>
      </w:tr>
      <w:tr>
        <w:tblPrEx>
          <w:tblCellMar>
            <w:top w:w="0" w:type="dxa"/>
            <w:left w:w="108" w:type="dxa"/>
            <w:bottom w:w="0" w:type="dxa"/>
            <w:right w:w="108" w:type="dxa"/>
          </w:tblCellMar>
        </w:tblPrEx>
        <w:trPr>
          <w:trHeight w:val="1588" w:hRule="atLeast"/>
          <w:jc w:val="center"/>
        </w:trPr>
        <w:tc>
          <w:tcPr>
            <w:tcW w:w="3267" w:type="dxa"/>
            <w:tcBorders>
              <w:top w:val="single" w:color="auto" w:sz="6" w:space="0"/>
              <w:left w:val="single" w:color="auto" w:sz="6" w:space="0"/>
              <w:bottom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仿宋" w:hAnsi="仿宋" w:eastAsia="仿宋" w:cs="宋体"/>
                <w:sz w:val="28"/>
                <w:szCs w:val="28"/>
                <w:highlight w:val="none"/>
                <w:lang w:val="zh-CN"/>
              </w:rPr>
            </w:pPr>
            <w:r>
              <w:rPr>
                <w:rFonts w:hint="eastAsia" w:ascii="仿宋" w:hAnsi="仿宋" w:eastAsia="仿宋" w:cs="宋体"/>
                <w:sz w:val="28"/>
                <w:szCs w:val="28"/>
                <w:highlight w:val="none"/>
                <w:lang w:val="zh-CN"/>
              </w:rPr>
              <w:t>履行期内交货期</w:t>
            </w:r>
          </w:p>
        </w:tc>
        <w:tc>
          <w:tcPr>
            <w:tcW w:w="6446" w:type="dxa"/>
            <w:tcBorders>
              <w:top w:val="single" w:color="auto" w:sz="6" w:space="0"/>
              <w:left w:val="single" w:color="auto" w:sz="6" w:space="0"/>
              <w:bottom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仿宋" w:hAnsi="仿宋" w:eastAsia="仿宋" w:cs="宋体"/>
                <w:sz w:val="28"/>
                <w:szCs w:val="28"/>
                <w:highlight w:val="none"/>
                <w:lang w:val="zh-CN"/>
              </w:rPr>
            </w:pPr>
          </w:p>
        </w:tc>
      </w:tr>
      <w:tr>
        <w:tblPrEx>
          <w:tblCellMar>
            <w:top w:w="0" w:type="dxa"/>
            <w:left w:w="108" w:type="dxa"/>
            <w:bottom w:w="0" w:type="dxa"/>
            <w:right w:w="108" w:type="dxa"/>
          </w:tblCellMar>
        </w:tblPrEx>
        <w:trPr>
          <w:trHeight w:val="1588" w:hRule="atLeast"/>
          <w:jc w:val="center"/>
        </w:trPr>
        <w:tc>
          <w:tcPr>
            <w:tcW w:w="3267" w:type="dxa"/>
            <w:tcBorders>
              <w:top w:val="single" w:color="auto" w:sz="6" w:space="0"/>
              <w:left w:val="single" w:color="auto" w:sz="6" w:space="0"/>
              <w:bottom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仿宋" w:hAnsi="仿宋" w:eastAsia="仿宋" w:cs="宋体"/>
                <w:sz w:val="28"/>
                <w:szCs w:val="28"/>
                <w:highlight w:val="none"/>
                <w:lang w:val="zh-CN"/>
              </w:rPr>
            </w:pPr>
            <w:r>
              <w:rPr>
                <w:rFonts w:hint="eastAsia" w:ascii="仿宋" w:hAnsi="仿宋" w:eastAsia="仿宋" w:cs="宋体"/>
                <w:sz w:val="28"/>
                <w:szCs w:val="28"/>
                <w:highlight w:val="none"/>
                <w:lang w:val="zh-CN"/>
              </w:rPr>
              <w:t>对采购文件</w:t>
            </w:r>
          </w:p>
          <w:p>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仿宋" w:hAnsi="仿宋" w:eastAsia="仿宋" w:cs="宋体"/>
                <w:kern w:val="2"/>
                <w:sz w:val="28"/>
                <w:szCs w:val="28"/>
                <w:highlight w:val="none"/>
                <w:lang w:val="zh-CN" w:eastAsia="zh-CN" w:bidi="ar-SA"/>
              </w:rPr>
            </w:pPr>
            <w:r>
              <w:rPr>
                <w:rFonts w:hint="eastAsia" w:ascii="仿宋" w:hAnsi="仿宋" w:eastAsia="仿宋" w:cs="宋体"/>
                <w:sz w:val="28"/>
                <w:szCs w:val="28"/>
                <w:highlight w:val="none"/>
                <w:lang w:val="zh-CN"/>
              </w:rPr>
              <w:t>的响应程度</w:t>
            </w:r>
          </w:p>
        </w:tc>
        <w:tc>
          <w:tcPr>
            <w:tcW w:w="6446" w:type="dxa"/>
            <w:tcBorders>
              <w:top w:val="single" w:color="auto" w:sz="6" w:space="0"/>
              <w:left w:val="single" w:color="auto" w:sz="6" w:space="0"/>
              <w:bottom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仿宋" w:hAnsi="仿宋" w:eastAsia="仿宋" w:cs="宋体"/>
                <w:sz w:val="28"/>
                <w:szCs w:val="28"/>
                <w:highlight w:val="none"/>
                <w:lang w:val="zh-CN"/>
              </w:rPr>
            </w:pPr>
          </w:p>
        </w:tc>
      </w:tr>
      <w:tr>
        <w:tblPrEx>
          <w:tblCellMar>
            <w:top w:w="0" w:type="dxa"/>
            <w:left w:w="108" w:type="dxa"/>
            <w:bottom w:w="0" w:type="dxa"/>
            <w:right w:w="108" w:type="dxa"/>
          </w:tblCellMar>
        </w:tblPrEx>
        <w:trPr>
          <w:trHeight w:val="1588" w:hRule="atLeast"/>
          <w:jc w:val="center"/>
        </w:trPr>
        <w:tc>
          <w:tcPr>
            <w:tcW w:w="3267" w:type="dxa"/>
            <w:tcBorders>
              <w:top w:val="single" w:color="auto" w:sz="6" w:space="0"/>
              <w:left w:val="single" w:color="auto" w:sz="6" w:space="0"/>
              <w:bottom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仿宋" w:hAnsi="仿宋" w:eastAsia="仿宋" w:cs="宋体"/>
                <w:kern w:val="2"/>
                <w:sz w:val="28"/>
                <w:szCs w:val="28"/>
                <w:highlight w:val="none"/>
                <w:lang w:val="zh-CN" w:eastAsia="zh-CN" w:bidi="ar-SA"/>
              </w:rPr>
            </w:pPr>
            <w:r>
              <w:rPr>
                <w:rFonts w:hint="eastAsia" w:ascii="仿宋" w:hAnsi="仿宋" w:eastAsia="仿宋" w:cs="宋体"/>
                <w:sz w:val="28"/>
                <w:szCs w:val="28"/>
                <w:highlight w:val="none"/>
                <w:lang w:val="zh-CN"/>
              </w:rPr>
              <w:t>其他</w:t>
            </w:r>
          </w:p>
        </w:tc>
        <w:tc>
          <w:tcPr>
            <w:tcW w:w="6446" w:type="dxa"/>
            <w:tcBorders>
              <w:top w:val="single" w:color="auto" w:sz="6" w:space="0"/>
              <w:left w:val="single" w:color="auto" w:sz="6" w:space="0"/>
              <w:bottom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仿宋" w:hAnsi="仿宋" w:eastAsia="仿宋" w:cs="宋体"/>
                <w:sz w:val="28"/>
                <w:szCs w:val="28"/>
                <w:highlight w:val="none"/>
                <w:lang w:val="zh-CN"/>
              </w:rPr>
            </w:pPr>
          </w:p>
        </w:tc>
      </w:tr>
    </w:tbl>
    <w:p>
      <w:pPr>
        <w:spacing w:line="440" w:lineRule="exact"/>
        <w:ind w:left="420" w:hanging="420" w:hangingChars="150"/>
        <w:rPr>
          <w:rFonts w:ascii="仿宋" w:hAnsi="仿宋" w:eastAsia="仿宋"/>
          <w:sz w:val="28"/>
          <w:szCs w:val="28"/>
          <w:highlight w:val="none"/>
        </w:rPr>
      </w:pPr>
      <w:r>
        <w:rPr>
          <w:rFonts w:hint="eastAsia" w:ascii="仿宋" w:hAnsi="仿宋" w:eastAsia="仿宋"/>
          <w:sz w:val="28"/>
          <w:szCs w:val="28"/>
          <w:highlight w:val="none"/>
        </w:rPr>
        <w:t>特</w:t>
      </w:r>
      <w:r>
        <w:rPr>
          <w:rFonts w:ascii="仿宋" w:hAnsi="仿宋" w:eastAsia="仿宋"/>
          <w:sz w:val="28"/>
          <w:szCs w:val="28"/>
          <w:highlight w:val="none"/>
        </w:rPr>
        <w:t>别说</w:t>
      </w:r>
      <w:r>
        <w:rPr>
          <w:rFonts w:hint="eastAsia" w:ascii="仿宋" w:hAnsi="仿宋" w:eastAsia="仿宋"/>
          <w:sz w:val="28"/>
          <w:szCs w:val="28"/>
          <w:highlight w:val="none"/>
        </w:rPr>
        <w:t>明：</w:t>
      </w:r>
    </w:p>
    <w:p>
      <w:pPr>
        <w:spacing w:line="440" w:lineRule="exact"/>
        <w:ind w:firstLine="560" w:firstLineChars="200"/>
        <w:rPr>
          <w:rFonts w:hint="eastAsia" w:ascii="仿宋" w:hAnsi="仿宋" w:eastAsia="仿宋"/>
          <w:sz w:val="28"/>
          <w:szCs w:val="28"/>
          <w:highlight w:val="none"/>
        </w:rPr>
      </w:pPr>
      <w:r>
        <w:rPr>
          <w:rFonts w:ascii="仿宋" w:hAnsi="仿宋" w:eastAsia="仿宋"/>
          <w:sz w:val="28"/>
          <w:szCs w:val="28"/>
          <w:highlight w:val="none"/>
        </w:rPr>
        <w:t>1、报价币</w:t>
      </w:r>
      <w:r>
        <w:rPr>
          <w:rFonts w:hint="eastAsia" w:ascii="仿宋" w:hAnsi="仿宋" w:eastAsia="仿宋"/>
          <w:sz w:val="28"/>
          <w:szCs w:val="28"/>
          <w:highlight w:val="none"/>
        </w:rPr>
        <w:t>种：人民</w:t>
      </w:r>
      <w:r>
        <w:rPr>
          <w:rFonts w:ascii="仿宋" w:hAnsi="仿宋" w:eastAsia="仿宋"/>
          <w:sz w:val="28"/>
          <w:szCs w:val="28"/>
          <w:highlight w:val="none"/>
        </w:rPr>
        <w:t>币</w:t>
      </w:r>
      <w:r>
        <w:rPr>
          <w:rFonts w:hint="eastAsia" w:ascii="仿宋" w:hAnsi="仿宋" w:eastAsia="仿宋"/>
          <w:sz w:val="28"/>
          <w:szCs w:val="28"/>
          <w:highlight w:val="none"/>
        </w:rPr>
        <w:t>。</w:t>
      </w:r>
    </w:p>
    <w:p>
      <w:pPr>
        <w:spacing w:line="440" w:lineRule="exact"/>
        <w:ind w:firstLine="560" w:firstLineChars="200"/>
        <w:rPr>
          <w:rFonts w:hint="eastAsia" w:ascii="仿宋" w:hAnsi="仿宋" w:eastAsia="仿宋"/>
          <w:sz w:val="28"/>
          <w:szCs w:val="28"/>
          <w:highlight w:val="none"/>
        </w:rPr>
      </w:pPr>
      <w:r>
        <w:rPr>
          <w:rFonts w:ascii="仿宋" w:hAnsi="仿宋" w:eastAsia="仿宋"/>
          <w:sz w:val="28"/>
          <w:szCs w:val="28"/>
          <w:highlight w:val="none"/>
        </w:rPr>
        <w:t>2</w:t>
      </w:r>
      <w:r>
        <w:rPr>
          <w:rFonts w:hint="eastAsia" w:ascii="仿宋" w:hAnsi="仿宋" w:eastAsia="仿宋"/>
          <w:sz w:val="28"/>
          <w:szCs w:val="28"/>
          <w:highlight w:val="none"/>
        </w:rPr>
        <w:t>、交</w:t>
      </w:r>
      <w:r>
        <w:rPr>
          <w:rFonts w:ascii="仿宋" w:hAnsi="仿宋" w:eastAsia="仿宋"/>
          <w:sz w:val="28"/>
          <w:szCs w:val="28"/>
          <w:highlight w:val="none"/>
        </w:rPr>
        <w:t>货地点</w:t>
      </w:r>
      <w:r>
        <w:rPr>
          <w:rFonts w:hint="eastAsia" w:ascii="仿宋" w:hAnsi="仿宋" w:eastAsia="仿宋"/>
          <w:sz w:val="28"/>
          <w:szCs w:val="28"/>
          <w:highlight w:val="none"/>
        </w:rPr>
        <w:t>：甲方指定地</w:t>
      </w:r>
      <w:r>
        <w:rPr>
          <w:rFonts w:ascii="仿宋" w:hAnsi="仿宋" w:eastAsia="仿宋"/>
          <w:sz w:val="28"/>
          <w:szCs w:val="28"/>
          <w:highlight w:val="none"/>
        </w:rPr>
        <w:t>点</w:t>
      </w:r>
      <w:r>
        <w:rPr>
          <w:rFonts w:hint="eastAsia" w:ascii="仿宋" w:hAnsi="仿宋" w:eastAsia="仿宋"/>
          <w:sz w:val="28"/>
          <w:szCs w:val="28"/>
          <w:highlight w:val="none"/>
        </w:rPr>
        <w:t>。</w:t>
      </w:r>
    </w:p>
    <w:p>
      <w:pPr>
        <w:spacing w:line="440" w:lineRule="exact"/>
        <w:jc w:val="right"/>
        <w:rPr>
          <w:rFonts w:hint="eastAsia" w:ascii="仿宋" w:hAnsi="仿宋" w:eastAsia="仿宋"/>
          <w:sz w:val="28"/>
          <w:szCs w:val="28"/>
          <w:highlight w:val="none"/>
        </w:rPr>
      </w:pP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日</w:t>
      </w:r>
    </w:p>
    <w:p>
      <w:pPr>
        <w:rPr>
          <w:rFonts w:hint="eastAsia" w:ascii="仿宋" w:hAnsi="仿宋" w:eastAsia="仿宋"/>
          <w:sz w:val="28"/>
          <w:szCs w:val="28"/>
          <w:highlight w:val="none"/>
        </w:rPr>
      </w:pPr>
      <w:r>
        <w:rPr>
          <w:rFonts w:hint="eastAsia" w:ascii="仿宋" w:hAnsi="仿宋" w:eastAsia="仿宋"/>
          <w:sz w:val="28"/>
          <w:szCs w:val="28"/>
          <w:highlight w:val="none"/>
        </w:rPr>
        <w:br w:type="page"/>
      </w:r>
    </w:p>
    <w:p>
      <w:pPr>
        <w:pStyle w:val="45"/>
        <w:keepNext w:val="0"/>
        <w:keepLines w:val="0"/>
        <w:pageBreakBefore w:val="0"/>
        <w:widowControl w:val="0"/>
        <w:kinsoku/>
        <w:wordWrap/>
        <w:overflowPunct/>
        <w:topLinePunct w:val="0"/>
        <w:autoSpaceDE/>
        <w:autoSpaceDN/>
        <w:bidi w:val="0"/>
        <w:adjustRightInd/>
        <w:snapToGrid/>
        <w:spacing w:before="937" w:beforeLines="300" w:after="157" w:afterLines="50" w:line="360" w:lineRule="auto"/>
        <w:ind w:left="0" w:leftChars="0" w:firstLine="0" w:firstLineChars="0"/>
        <w:jc w:val="center"/>
        <w:textAlignment w:val="auto"/>
        <w:rPr>
          <w:rFonts w:hint="eastAsia" w:ascii="仿宋" w:hAnsi="仿宋" w:eastAsia="仿宋" w:cs="仿宋"/>
          <w:b/>
          <w:color w:val="000000"/>
          <w:spacing w:val="57"/>
          <w:sz w:val="28"/>
          <w:highlight w:val="none"/>
        </w:rPr>
      </w:pPr>
      <w:r>
        <w:rPr>
          <w:rFonts w:hint="eastAsia" w:ascii="仿宋" w:hAnsi="仿宋" w:eastAsia="仿宋" w:cs="仿宋"/>
          <w:b/>
          <w:color w:val="000000"/>
          <w:spacing w:val="57"/>
          <w:sz w:val="28"/>
          <w:highlight w:val="none"/>
        </w:rPr>
        <w:t>分项报价表</w:t>
      </w:r>
    </w:p>
    <w:p>
      <w:pPr>
        <w:pStyle w:val="45"/>
        <w:keepNext w:val="0"/>
        <w:keepLines w:val="0"/>
        <w:pageBreakBefore w:val="0"/>
        <w:widowControl w:val="0"/>
        <w:kinsoku/>
        <w:wordWrap/>
        <w:overflowPunct/>
        <w:topLinePunct w:val="0"/>
        <w:autoSpaceDE/>
        <w:autoSpaceDN/>
        <w:bidi w:val="0"/>
        <w:adjustRightInd/>
        <w:snapToGrid/>
        <w:spacing w:after="157" w:afterLines="50" w:line="240" w:lineRule="auto"/>
        <w:ind w:left="0" w:leftChars="0" w:firstLine="0" w:firstLineChars="0"/>
        <w:jc w:val="center"/>
        <w:textAlignment w:val="auto"/>
        <w:rPr>
          <w:rFonts w:hint="eastAsia" w:ascii="仿宋" w:hAnsi="仿宋" w:eastAsia="仿宋" w:cs="仿宋"/>
          <w:b/>
          <w:color w:val="000000"/>
          <w:sz w:val="28"/>
          <w:szCs w:val="28"/>
          <w:highlight w:val="none"/>
        </w:rPr>
      </w:pPr>
      <w:r>
        <w:rPr>
          <w:rFonts w:hint="eastAsia" w:ascii="仿宋" w:hAnsi="仿宋" w:eastAsia="仿宋"/>
          <w:b/>
          <w:sz w:val="24"/>
          <w:szCs w:val="22"/>
          <w:highlight w:val="none"/>
        </w:rPr>
        <w:t>（</w:t>
      </w:r>
      <w:r>
        <w:rPr>
          <w:rFonts w:hint="eastAsia" w:ascii="仿宋" w:hAnsi="仿宋" w:eastAsia="仿宋"/>
          <w:b/>
          <w:sz w:val="24"/>
          <w:szCs w:val="22"/>
          <w:highlight w:val="none"/>
          <w:lang w:val="en-US" w:eastAsia="zh-CN"/>
        </w:rPr>
        <w:t>与报价一览表</w:t>
      </w:r>
      <w:r>
        <w:rPr>
          <w:rFonts w:hint="eastAsia" w:ascii="仿宋" w:hAnsi="仿宋" w:eastAsia="仿宋"/>
          <w:b/>
          <w:sz w:val="24"/>
          <w:szCs w:val="22"/>
          <w:highlight w:val="none"/>
        </w:rPr>
        <w:t>密封</w:t>
      </w:r>
      <w:r>
        <w:rPr>
          <w:rFonts w:hint="eastAsia" w:ascii="仿宋" w:hAnsi="仿宋" w:eastAsia="仿宋"/>
          <w:b/>
          <w:sz w:val="24"/>
          <w:szCs w:val="22"/>
          <w:highlight w:val="none"/>
          <w:lang w:val="en-US" w:eastAsia="zh-CN"/>
        </w:rPr>
        <w:t>在一起</w:t>
      </w:r>
      <w:r>
        <w:rPr>
          <w:rFonts w:hint="eastAsia" w:ascii="仿宋" w:hAnsi="仿宋" w:eastAsia="仿宋"/>
          <w:b/>
          <w:sz w:val="24"/>
          <w:szCs w:val="22"/>
          <w:highlight w:val="none"/>
        </w:rPr>
        <w:t>）</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供应商（公章）：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法定代表人或授权代理人</w:t>
      </w:r>
      <w:r>
        <w:rPr>
          <w:rFonts w:hint="eastAsia" w:ascii="仿宋" w:hAnsi="仿宋" w:eastAsia="仿宋" w:cs="仿宋"/>
          <w:color w:val="000000"/>
          <w:sz w:val="28"/>
          <w:highlight w:val="none"/>
        </w:rPr>
        <w:t>（签字或签章）</w:t>
      </w:r>
      <w:r>
        <w:rPr>
          <w:rFonts w:hint="eastAsia" w:ascii="仿宋" w:hAnsi="仿宋" w:eastAsia="仿宋" w:cs="仿宋"/>
          <w:color w:val="000000"/>
          <w:sz w:val="28"/>
          <w:szCs w:val="28"/>
          <w:highlight w:val="none"/>
        </w:rPr>
        <w:t xml:space="preserve">： </w:t>
      </w:r>
    </w:p>
    <w:p>
      <w:pPr>
        <w:pStyle w:val="2"/>
        <w:rPr>
          <w:rFonts w:hint="eastAsia"/>
          <w:highlight w:val="none"/>
        </w:rPr>
      </w:pPr>
      <w:r>
        <w:rPr>
          <w:rFonts w:ascii="仿宋" w:hAnsi="仿宋" w:eastAsia="仿宋"/>
          <w:sz w:val="28"/>
          <w:szCs w:val="28"/>
          <w:highlight w:val="none"/>
        </w:rPr>
        <w:t>项</w:t>
      </w:r>
      <w:r>
        <w:rPr>
          <w:rFonts w:hint="eastAsia" w:ascii="仿宋" w:hAnsi="仿宋" w:eastAsia="仿宋"/>
          <w:sz w:val="28"/>
          <w:szCs w:val="28"/>
          <w:highlight w:val="none"/>
        </w:rPr>
        <w:t>目</w:t>
      </w:r>
      <w:r>
        <w:rPr>
          <w:rFonts w:hint="eastAsia" w:ascii="仿宋" w:hAnsi="仿宋" w:eastAsia="仿宋"/>
          <w:sz w:val="28"/>
          <w:szCs w:val="28"/>
          <w:highlight w:val="none"/>
          <w:lang w:val="en-US" w:eastAsia="zh-CN"/>
        </w:rPr>
        <w:t>名称</w:t>
      </w:r>
      <w:r>
        <w:rPr>
          <w:rFonts w:hint="eastAsia" w:ascii="仿宋" w:hAnsi="仿宋" w:eastAsia="仿宋"/>
          <w:sz w:val="28"/>
          <w:szCs w:val="28"/>
          <w:highlight w:val="none"/>
        </w:rPr>
        <w:t>：</w:t>
      </w:r>
    </w:p>
    <w:p>
      <w:pPr>
        <w:tabs>
          <w:tab w:val="left" w:pos="0"/>
          <w:tab w:val="left" w:pos="720"/>
          <w:tab w:val="left" w:pos="1440"/>
          <w:tab w:val="left" w:pos="2160"/>
          <w:tab w:val="left" w:pos="2880"/>
          <w:tab w:val="left" w:pos="3600"/>
          <w:tab w:val="left" w:pos="4320"/>
        </w:tabs>
        <w:autoSpaceDE w:val="0"/>
        <w:autoSpaceDN w:val="0"/>
        <w:adjustRightInd w:val="0"/>
        <w:spacing w:line="360" w:lineRule="auto"/>
        <w:jc w:val="righ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单位：元</w:t>
      </w:r>
      <w:r>
        <w:rPr>
          <w:rFonts w:hint="eastAsia" w:ascii="仿宋" w:hAnsi="仿宋" w:eastAsia="仿宋" w:cs="仿宋"/>
          <w:color w:val="000000"/>
          <w:sz w:val="28"/>
          <w:szCs w:val="28"/>
          <w:highlight w:val="none"/>
        </w:rPr>
        <w:t xml:space="preserve">      </w:t>
      </w:r>
    </w:p>
    <w:tbl>
      <w:tblPr>
        <w:tblStyle w:val="46"/>
        <w:tblW w:w="93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47"/>
        <w:gridCol w:w="2602"/>
        <w:gridCol w:w="1482"/>
        <w:gridCol w:w="1071"/>
        <w:gridCol w:w="888"/>
        <w:gridCol w:w="888"/>
        <w:gridCol w:w="444"/>
        <w:gridCol w:w="852"/>
        <w:gridCol w:w="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序号</w:t>
            </w:r>
          </w:p>
        </w:tc>
        <w:tc>
          <w:tcPr>
            <w:tcW w:w="260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产品名称</w:t>
            </w:r>
          </w:p>
        </w:tc>
        <w:tc>
          <w:tcPr>
            <w:tcW w:w="148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产品规格</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生产企业或注册人名称</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医疗器械注册证名称</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医疗器械注册证编号</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单位</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供货价</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6"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股骨近端带锁髓内钉</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9—12×170—240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股骨近端带锁髓内钉</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8—11×240—380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胫骨带锁髓内钉</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7—10×180—320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弹性髓内钉</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4——8</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管状接骨板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4——12孔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有限接触接骨板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重建接骨板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肱骨近端外侧锁定接骨板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4——10孔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三叶草型锁定接骨板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3——6孔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锁骨重建锁定接骨板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4——12孔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11</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斜角小T型锁定接骨板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12</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直角小T型锁定接骨板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3——6孔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13</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胫骨近端内侧截骨矫形锁定接骨板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3——13孔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14</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股骨远端外侧截骨矫形锁定接骨板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4——13孔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15</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肱骨近端锁定接骨板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4——10孔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16</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胫骨远端内侧锁定接骨板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17</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耻骨联合锁定接骨板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4——6孔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18</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弧形重建锁定接骨板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6——20孔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19</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胫骨远端前外侧锁定接骨板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3——13孔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股骨远端外侧万向锁定接骨板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6——18孔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21</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胫骨近端外侧锁定接骨板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6——16孔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22</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肱骨近端锁定接骨板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3——11孔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23</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跟骨锁定接骨板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24</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腓骨远端外侧锁定接骨板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25</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股骨近端锁定接骨板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26</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胫骨近端外侧锁定接骨板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27</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万向桡骨远端掌侧锁定接骨板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2——11孔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28</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解剖型桡骨远端掌侧锁定接骨板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3——12孔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29</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足部万向锁定接骨板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2——7孔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胫骨近端外侧锁定接骨板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4——12孔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足部重建锁定接骨板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2——12孔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32</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肱骨远端内侧锁定接骨板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33</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股骨远端外侧锁定接骨板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5——13孔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34</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胫骨远端内侧锁定接骨板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4——12孔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钩型锁定接骨板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36</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跟骨锁定接骨板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8——15孔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37</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腓骨远端外侧锁定接骨板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3——8孔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38</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肱骨远端干骺端锁定接骨板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39</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尺骨鹰嘴锁定接骨板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4——12孔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桡骨头半圆形锁定接骨板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锁骨远端锁定接骨板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3——8孔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42</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锁骨钩锁定接骨板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4——7孔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43</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胫骨远端外侧锁定接骨板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5——13孔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44</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LCP DHS板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2——20孔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45</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LCP股骨近端锁定接骨板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2——12孔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46</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股骨干弧形锁定接骨板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7——20孔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47</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小T型锁定接骨板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48</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大T型锁定接骨板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3——16孔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49</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微型髁锁定接骨板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2——7孔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50</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微型锁定接骨板(T形)</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3——8孔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51</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微型锁定接骨板(L形)</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3——8孔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52</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胫骨远端内侧锁定接骨板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53</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万向桡骨远端掌侧锁定接骨板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54</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桡骨远端万向双柱锁定接骨板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2——5孔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55</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桡骨远端掌侧万向锁定接骨板(头部7孔)）</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2——7孔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56</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桡骨远端背侧斜L型锁定接骨板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3——6孔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57</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桡骨远端背侧T型锁定接骨板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58</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尺骨远端钩锁定接骨板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5——10孔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59</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微型锁定接骨板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4——8孔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60</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微型锁定接骨板(T形)）</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4——8孔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大型锁定接骨板(宽)</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6——16孔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62</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大型锁定接骨板(窄)</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6——16孔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63</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小型锁定接骨板(宽)</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64</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小型锁定接骨板(窄)</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65</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大型微创锁定接骨板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6——16孔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66</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小型重建锁定接骨板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6——16孔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67</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大型重建锁定接骨板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68</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小型加压锁定接骨板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69</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干骺端锁定接骨板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4——20孔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70</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管型锁定接骨板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3——12孔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71</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直型万向锁定接骨板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72</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中空螺钉Φ6.5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6.5×20——150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73</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双头加压中空螺钉Φ2.4</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2.4×10——50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74</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双头加压中空螺钉Φ3.5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3.5×10——80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75</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双头加压中空螺钉Φ4.5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4.5×15——100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76</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螺钉φ1.5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1.5×10——30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77</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螺钉φ2.0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2.0×10——50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78</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螺钉φ2.4</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2.4×10——50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79</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螺钉φ3.5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3.5×12——100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80</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螺钉φ4.5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4.5×12——110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81</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全螺纹螺钉φ4.0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4.0×15——100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82</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半螺纹螺钉φ4.0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4.0×15——100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83</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全螺纹螺钉φ6.5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6.5×20——120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84</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半螺纹螺钉φ6.5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6.5×20——120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85</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中空螺钉Φ4.5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4.5×15——100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86</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中空螺钉Φ6.5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6.5×20——150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87</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中空螺钉Φ3.0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3.0×51——70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88</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中空螺钉Φ4.0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4.0×18——70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89</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中空螺钉Φ7.3</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7.3×50——120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90</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骨牵引针</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0.8--3.5</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91</w:t>
            </w:r>
          </w:p>
        </w:tc>
        <w:tc>
          <w:tcPr>
            <w:tcW w:w="2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颈椎前路钉板固定融合系统</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J505+J605+KHTW01</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92</w:t>
            </w:r>
          </w:p>
        </w:tc>
        <w:tc>
          <w:tcPr>
            <w:tcW w:w="2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颈椎后路钉棒固定系统-标准钉</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KHCP01</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93</w:t>
            </w:r>
          </w:p>
        </w:tc>
        <w:tc>
          <w:tcPr>
            <w:tcW w:w="2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颈椎后路钉棒固定系统-偏角长柄钉</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KHCP01</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3"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94</w:t>
            </w:r>
          </w:p>
        </w:tc>
        <w:tc>
          <w:tcPr>
            <w:tcW w:w="2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胸腰椎前路钉棒固定融合系统</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KHLA01+J615+KHTW01</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95</w:t>
            </w:r>
          </w:p>
        </w:tc>
        <w:tc>
          <w:tcPr>
            <w:tcW w:w="2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胸腰椎后路开放钉棒固定融合系统</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J2X04+J601</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96</w:t>
            </w:r>
          </w:p>
        </w:tc>
        <w:tc>
          <w:tcPr>
            <w:tcW w:w="2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胸腰椎后路开放钉棒固定融合系统-旋转螺钉</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J2X14+J601</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97</w:t>
            </w:r>
          </w:p>
        </w:tc>
        <w:tc>
          <w:tcPr>
            <w:tcW w:w="2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胸腰椎后路微创钉棒固定融合系统</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J2X11+J602</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98</w:t>
            </w:r>
          </w:p>
        </w:tc>
        <w:tc>
          <w:tcPr>
            <w:tcW w:w="2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胸腰椎后路微创钉棒固定融合系统</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J2X09+J601</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1"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99</w:t>
            </w:r>
          </w:p>
        </w:tc>
        <w:tc>
          <w:tcPr>
            <w:tcW w:w="2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颈椎后路椎管扩大钉板固定系统</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J301/J302/J308/J313/J314/J320+J350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100</w:t>
            </w:r>
          </w:p>
        </w:tc>
        <w:tc>
          <w:tcPr>
            <w:tcW w:w="2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单独用颈椎融合器系统</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J606+J503</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101</w:t>
            </w:r>
          </w:p>
        </w:tc>
        <w:tc>
          <w:tcPr>
            <w:tcW w:w="2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单独用胸腰椎融合器系统</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J615+J504</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7" w:hRule="atLeast"/>
          <w:jc w:val="center"/>
        </w:trPr>
        <w:tc>
          <w:tcPr>
            <w:tcW w:w="7822" w:type="dxa"/>
            <w:gridSpan w:val="7"/>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仿宋" w:hAnsi="仿宋" w:eastAsia="仿宋" w:cs="仿宋"/>
                <w:i w:val="0"/>
                <w:color w:val="000000"/>
                <w:sz w:val="24"/>
                <w:szCs w:val="24"/>
                <w:highlight w:val="none"/>
                <w:u w:val="none"/>
              </w:rPr>
            </w:pPr>
            <w:r>
              <w:rPr>
                <w:rFonts w:hint="eastAsia" w:ascii="仿宋" w:hAnsi="仿宋" w:eastAsia="仿宋" w:cs="仿宋"/>
                <w:b/>
                <w:bCs/>
                <w:i w:val="0"/>
                <w:color w:val="000000"/>
                <w:sz w:val="28"/>
                <w:szCs w:val="28"/>
                <w:highlight w:val="none"/>
                <w:u w:val="none"/>
              </w:rPr>
              <w:t>101种耗材单价的合计总价</w:t>
            </w:r>
          </w:p>
        </w:tc>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仿宋" w:hAnsi="仿宋" w:eastAsia="仿宋" w:cs="仿宋"/>
                <w:b/>
                <w:bCs/>
                <w:i w:val="0"/>
                <w:color w:val="000000"/>
                <w:sz w:val="28"/>
                <w:szCs w:val="28"/>
                <w:highlight w:val="none"/>
                <w:u w:val="none"/>
                <w:lang w:val="en-US" w:eastAsia="zh-CN"/>
              </w:rPr>
            </w:pPr>
            <w:r>
              <w:rPr>
                <w:rFonts w:hint="eastAsia" w:ascii="仿宋" w:hAnsi="仿宋" w:eastAsia="仿宋" w:cs="仿宋"/>
                <w:b/>
                <w:bCs/>
                <w:i w:val="0"/>
                <w:color w:val="000000"/>
                <w:sz w:val="28"/>
                <w:szCs w:val="28"/>
                <w:highlight w:val="none"/>
                <w:u w:val="none"/>
                <w:lang w:val="en-US" w:eastAsia="zh-CN"/>
              </w:rPr>
              <w:t>元</w:t>
            </w:r>
          </w:p>
        </w:tc>
      </w:tr>
    </w:tbl>
    <w:p>
      <w:pPr>
        <w:tabs>
          <w:tab w:val="left" w:pos="0"/>
          <w:tab w:val="left" w:pos="720"/>
          <w:tab w:val="left" w:pos="1440"/>
          <w:tab w:val="left" w:pos="2160"/>
          <w:tab w:val="left" w:pos="2880"/>
          <w:tab w:val="left" w:pos="3600"/>
          <w:tab w:val="left" w:pos="4320"/>
        </w:tabs>
        <w:autoSpaceDE w:val="0"/>
        <w:autoSpaceDN w:val="0"/>
        <w:adjustRightInd w:val="0"/>
        <w:spacing w:line="360" w:lineRule="auto"/>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w:t>
      </w:r>
    </w:p>
    <w:p>
      <w:pPr>
        <w:jc w:val="right"/>
        <w:rPr>
          <w:rStyle w:val="49"/>
          <w:rFonts w:hint="eastAsia" w:ascii="仿宋" w:hAnsi="仿宋" w:eastAsia="仿宋" w:cs="宋体"/>
          <w:b w:val="0"/>
          <w:kern w:val="0"/>
          <w:sz w:val="28"/>
          <w:szCs w:val="28"/>
          <w:highlight w:val="none"/>
        </w:rPr>
        <w:sectPr>
          <w:footerReference r:id="rId6" w:type="first"/>
          <w:footerReference r:id="rId5" w:type="default"/>
          <w:pgSz w:w="11861" w:h="16775"/>
          <w:pgMar w:top="1134" w:right="1134" w:bottom="1134" w:left="1134" w:header="720" w:footer="720" w:gutter="0"/>
          <w:pgBorders>
            <w:top w:val="none" w:sz="0" w:space="0"/>
            <w:left w:val="none" w:sz="0" w:space="0"/>
            <w:bottom w:val="none" w:sz="0" w:space="0"/>
            <w:right w:val="none" w:sz="0" w:space="0"/>
          </w:pgBorders>
          <w:pgNumType w:fmt="decimal" w:start="1"/>
          <w:cols w:space="720" w:num="1"/>
          <w:titlePg/>
          <w:docGrid w:linePitch="286" w:charSpace="0"/>
        </w:sectPr>
      </w:pPr>
      <w:r>
        <w:rPr>
          <w:rStyle w:val="49"/>
          <w:rFonts w:hint="eastAsia" w:ascii="仿宋" w:hAnsi="仿宋" w:eastAsia="仿宋" w:cs="宋体"/>
          <w:b w:val="0"/>
          <w:kern w:val="0"/>
          <w:sz w:val="28"/>
          <w:szCs w:val="28"/>
          <w:highlight w:val="none"/>
        </w:rPr>
        <w:t>年 月 日</w:t>
      </w:r>
    </w:p>
    <w:p>
      <w:pPr>
        <w:pStyle w:val="45"/>
        <w:keepNext w:val="0"/>
        <w:keepLines w:val="0"/>
        <w:pageBreakBefore w:val="0"/>
        <w:widowControl w:val="0"/>
        <w:kinsoku/>
        <w:wordWrap/>
        <w:overflowPunct/>
        <w:topLinePunct w:val="0"/>
        <w:autoSpaceDE/>
        <w:autoSpaceDN/>
        <w:bidi w:val="0"/>
        <w:adjustRightInd/>
        <w:snapToGrid/>
        <w:spacing w:before="937" w:beforeLines="300" w:after="157" w:afterLines="50" w:line="360" w:lineRule="auto"/>
        <w:ind w:left="0" w:leftChars="0" w:firstLine="0" w:firstLineChars="0"/>
        <w:jc w:val="center"/>
        <w:textAlignment w:val="auto"/>
        <w:rPr>
          <w:rFonts w:hint="eastAsia" w:ascii="仿宋" w:hAnsi="仿宋" w:eastAsia="仿宋" w:cs="Times New Roman"/>
          <w:b/>
          <w:kern w:val="2"/>
          <w:sz w:val="32"/>
          <w:szCs w:val="28"/>
          <w:highlight w:val="none"/>
          <w:lang w:val="en-US" w:eastAsia="zh-CN" w:bidi="ar-SA"/>
        </w:rPr>
      </w:pPr>
      <w:r>
        <w:rPr>
          <w:rFonts w:hint="eastAsia" w:ascii="仿宋" w:hAnsi="仿宋" w:eastAsia="仿宋" w:cs="Times New Roman"/>
          <w:b/>
          <w:kern w:val="2"/>
          <w:sz w:val="32"/>
          <w:szCs w:val="28"/>
          <w:highlight w:val="none"/>
          <w:lang w:val="en-US" w:eastAsia="zh-CN" w:bidi="ar-SA"/>
        </w:rPr>
        <w:t>最终（二次）</w:t>
      </w:r>
      <w:r>
        <w:rPr>
          <w:rFonts w:hint="eastAsia" w:ascii="仿宋" w:hAnsi="仿宋" w:eastAsia="仿宋" w:cs="Times New Roman"/>
          <w:b/>
          <w:kern w:val="2"/>
          <w:sz w:val="32"/>
          <w:szCs w:val="28"/>
          <w:highlight w:val="none"/>
          <w:lang w:val="zh-CN" w:eastAsia="zh-CN" w:bidi="ar-SA"/>
        </w:rPr>
        <w:t>报价</w:t>
      </w:r>
      <w:r>
        <w:rPr>
          <w:rFonts w:hint="eastAsia" w:ascii="仿宋" w:hAnsi="仿宋" w:eastAsia="仿宋" w:cs="Times New Roman"/>
          <w:b/>
          <w:kern w:val="2"/>
          <w:sz w:val="32"/>
          <w:szCs w:val="28"/>
          <w:highlight w:val="none"/>
          <w:lang w:val="en-US" w:eastAsia="zh-CN" w:bidi="ar-SA"/>
        </w:rPr>
        <w:t>承诺函</w:t>
      </w:r>
    </w:p>
    <w:p>
      <w:pPr>
        <w:pStyle w:val="45"/>
        <w:keepNext w:val="0"/>
        <w:keepLines w:val="0"/>
        <w:pageBreakBefore w:val="0"/>
        <w:widowControl w:val="0"/>
        <w:kinsoku/>
        <w:wordWrap/>
        <w:overflowPunct/>
        <w:topLinePunct w:val="0"/>
        <w:autoSpaceDE/>
        <w:autoSpaceDN/>
        <w:bidi w:val="0"/>
        <w:adjustRightInd/>
        <w:snapToGrid/>
        <w:spacing w:after="157" w:afterLines="50" w:line="240" w:lineRule="auto"/>
        <w:ind w:left="0" w:leftChars="0" w:firstLine="0" w:firstLineChars="0"/>
        <w:jc w:val="center"/>
        <w:textAlignment w:val="auto"/>
        <w:rPr>
          <w:rFonts w:hint="eastAsia" w:ascii="仿宋" w:hAnsi="仿宋" w:eastAsia="仿宋" w:cs="Times New Roman"/>
          <w:b/>
          <w:kern w:val="2"/>
          <w:sz w:val="24"/>
          <w:szCs w:val="22"/>
          <w:highlight w:val="none"/>
          <w:lang w:val="en-US" w:eastAsia="zh-CN" w:bidi="ar-SA"/>
        </w:rPr>
      </w:pPr>
      <w:r>
        <w:rPr>
          <w:rFonts w:hint="eastAsia" w:ascii="仿宋" w:hAnsi="仿宋" w:eastAsia="仿宋"/>
          <w:b/>
          <w:sz w:val="24"/>
          <w:szCs w:val="22"/>
          <w:highlight w:val="none"/>
        </w:rPr>
        <w:t>（另准备二份单独密封）</w:t>
      </w:r>
    </w:p>
    <w:p>
      <w:pPr>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项目名称：</w:t>
      </w:r>
    </w:p>
    <w:p>
      <w:pPr>
        <w:rPr>
          <w:rFonts w:ascii="仿宋" w:hAnsi="仿宋" w:eastAsia="仿宋"/>
          <w:sz w:val="28"/>
          <w:szCs w:val="28"/>
          <w:highlight w:val="none"/>
        </w:rPr>
      </w:pPr>
      <w:r>
        <w:rPr>
          <w:rFonts w:ascii="仿宋" w:hAnsi="仿宋" w:eastAsia="仿宋"/>
          <w:sz w:val="28"/>
          <w:szCs w:val="28"/>
          <w:highlight w:val="none"/>
        </w:rPr>
        <w:t>项</w:t>
      </w:r>
      <w:r>
        <w:rPr>
          <w:rFonts w:hint="eastAsia" w:ascii="仿宋" w:hAnsi="仿宋" w:eastAsia="仿宋"/>
          <w:sz w:val="28"/>
          <w:szCs w:val="28"/>
          <w:highlight w:val="none"/>
        </w:rPr>
        <w:t>目</w:t>
      </w:r>
      <w:r>
        <w:rPr>
          <w:rFonts w:ascii="仿宋" w:hAnsi="仿宋" w:eastAsia="仿宋"/>
          <w:sz w:val="28"/>
          <w:szCs w:val="28"/>
          <w:highlight w:val="none"/>
        </w:rPr>
        <w:t>编号</w:t>
      </w:r>
      <w:r>
        <w:rPr>
          <w:rFonts w:hint="eastAsia" w:ascii="仿宋" w:hAnsi="仿宋" w:eastAsia="仿宋"/>
          <w:sz w:val="28"/>
          <w:szCs w:val="28"/>
          <w:highlight w:val="none"/>
        </w:rPr>
        <w:t>：</w:t>
      </w:r>
      <w:r>
        <w:rPr>
          <w:rFonts w:ascii="仿宋" w:hAnsi="仿宋" w:eastAsia="仿宋"/>
          <w:sz w:val="28"/>
          <w:szCs w:val="28"/>
          <w:highlight w:val="none"/>
        </w:rPr>
        <w:t xml:space="preserve">                           </w:t>
      </w:r>
    </w:p>
    <w:p>
      <w:pPr>
        <w:jc w:val="right"/>
        <w:rPr>
          <w:rFonts w:hint="eastAsia"/>
          <w:highlight w:val="none"/>
          <w:lang w:val="en-US" w:eastAsia="zh-CN"/>
        </w:rPr>
      </w:pPr>
      <w:r>
        <w:rPr>
          <w:rFonts w:ascii="仿宋" w:hAnsi="仿宋" w:eastAsia="仿宋"/>
          <w:bCs/>
          <w:sz w:val="28"/>
          <w:szCs w:val="28"/>
          <w:highlight w:val="none"/>
        </w:rPr>
        <w:t>单</w:t>
      </w:r>
      <w:r>
        <w:rPr>
          <w:rFonts w:hint="eastAsia" w:ascii="仿宋" w:hAnsi="仿宋" w:eastAsia="仿宋"/>
          <w:bCs/>
          <w:sz w:val="28"/>
          <w:szCs w:val="28"/>
          <w:highlight w:val="none"/>
        </w:rPr>
        <w:t>位：</w:t>
      </w:r>
      <w:r>
        <w:rPr>
          <w:rFonts w:hint="eastAsia" w:ascii="仿宋" w:hAnsi="仿宋" w:eastAsia="仿宋"/>
          <w:bCs/>
          <w:sz w:val="28"/>
          <w:szCs w:val="28"/>
          <w:highlight w:val="none"/>
          <w:lang w:val="en-US" w:eastAsia="zh-CN"/>
        </w:rPr>
        <w:t>元</w:t>
      </w:r>
      <w:r>
        <w:rPr>
          <w:rFonts w:hint="eastAsia" w:ascii="仿宋" w:hAnsi="仿宋" w:eastAsia="仿宋"/>
          <w:bCs/>
          <w:sz w:val="28"/>
          <w:szCs w:val="28"/>
          <w:highlight w:val="none"/>
        </w:rPr>
        <w:t xml:space="preserve"> </w:t>
      </w:r>
    </w:p>
    <w:tbl>
      <w:tblPr>
        <w:tblStyle w:val="46"/>
        <w:tblpPr w:leftFromText="180" w:rightFromText="180" w:vertAnchor="text" w:horzAnchor="page" w:tblpX="1173" w:tblpY="4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3073" w:type="dxa"/>
            <w:noWrap w:val="0"/>
            <w:vAlign w:val="center"/>
          </w:tcPr>
          <w:p>
            <w:pPr>
              <w:spacing w:line="276" w:lineRule="auto"/>
              <w:jc w:val="center"/>
              <w:rPr>
                <w:rFonts w:hint="eastAsia" w:ascii="仿宋" w:hAnsi="仿宋" w:eastAsia="仿宋" w:cs="宋体"/>
                <w:kern w:val="2"/>
                <w:sz w:val="28"/>
                <w:szCs w:val="28"/>
                <w:highlight w:val="none"/>
                <w:lang w:val="zh-CN" w:eastAsia="zh-CN" w:bidi="ar-SA"/>
              </w:rPr>
            </w:pPr>
            <w:r>
              <w:rPr>
                <w:rFonts w:hint="eastAsia" w:ascii="仿宋" w:hAnsi="仿宋" w:eastAsia="仿宋" w:cs="宋体"/>
                <w:b/>
                <w:bCs/>
                <w:kern w:val="2"/>
                <w:sz w:val="28"/>
                <w:szCs w:val="28"/>
                <w:highlight w:val="none"/>
                <w:lang w:val="zh-CN" w:eastAsia="zh-CN" w:bidi="ar-SA"/>
              </w:rPr>
              <w:t>101种耗材最终（二次）单价的合计总价</w:t>
            </w:r>
          </w:p>
        </w:tc>
        <w:tc>
          <w:tcPr>
            <w:tcW w:w="6662"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仿宋" w:hAnsi="仿宋" w:eastAsia="仿宋" w:cs="宋体"/>
                <w:kern w:val="2"/>
                <w:sz w:val="28"/>
                <w:szCs w:val="28"/>
                <w:highlight w:val="none"/>
                <w:lang w:val="zh-CN" w:eastAsia="zh-CN" w:bidi="ar-SA"/>
              </w:rPr>
            </w:pPr>
            <w:r>
              <w:rPr>
                <w:rFonts w:hint="eastAsia" w:ascii="仿宋" w:hAnsi="仿宋" w:eastAsia="仿宋" w:cs="宋体"/>
                <w:kern w:val="2"/>
                <w:sz w:val="28"/>
                <w:szCs w:val="28"/>
                <w:highlight w:val="none"/>
                <w:lang w:val="zh-CN" w:eastAsia="zh-CN" w:bidi="ar-SA"/>
              </w:rPr>
              <w:t xml:space="preserve">大写：                </w:t>
            </w:r>
          </w:p>
          <w:p>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仿宋" w:hAnsi="仿宋" w:eastAsia="仿宋" w:cs="宋体"/>
                <w:kern w:val="2"/>
                <w:sz w:val="28"/>
                <w:szCs w:val="28"/>
                <w:highlight w:val="none"/>
                <w:lang w:val="zh-CN" w:eastAsia="zh-CN" w:bidi="ar-SA"/>
              </w:rPr>
            </w:pPr>
          </w:p>
          <w:p>
            <w:pPr>
              <w:spacing w:line="276" w:lineRule="auto"/>
              <w:rPr>
                <w:rFonts w:hint="eastAsia" w:ascii="仿宋" w:hAnsi="仿宋" w:eastAsia="仿宋" w:cs="宋体"/>
                <w:kern w:val="2"/>
                <w:sz w:val="28"/>
                <w:szCs w:val="28"/>
                <w:highlight w:val="none"/>
                <w:lang w:val="zh-CN" w:eastAsia="zh-CN" w:bidi="ar-SA"/>
              </w:rPr>
            </w:pPr>
            <w:r>
              <w:rPr>
                <w:rFonts w:hint="eastAsia" w:ascii="仿宋" w:hAnsi="仿宋" w:eastAsia="仿宋" w:cs="宋体"/>
                <w:kern w:val="2"/>
                <w:sz w:val="28"/>
                <w:szCs w:val="28"/>
                <w:highlight w:val="none"/>
                <w:lang w:val="zh-CN" w:eastAsia="zh-CN" w:bidi="ar-SA"/>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3073"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仿宋" w:hAnsi="仿宋" w:eastAsia="仿宋" w:cs="宋体"/>
                <w:kern w:val="2"/>
                <w:sz w:val="28"/>
                <w:szCs w:val="28"/>
                <w:highlight w:val="none"/>
                <w:lang w:val="zh-CN" w:eastAsia="zh-CN" w:bidi="ar-SA"/>
              </w:rPr>
            </w:pPr>
            <w:r>
              <w:rPr>
                <w:rFonts w:hint="eastAsia" w:ascii="仿宋" w:hAnsi="仿宋" w:eastAsia="仿宋" w:cs="宋体"/>
                <w:kern w:val="2"/>
                <w:sz w:val="28"/>
                <w:szCs w:val="28"/>
                <w:highlight w:val="none"/>
                <w:lang w:val="zh-CN" w:eastAsia="zh-CN" w:bidi="ar-SA"/>
              </w:rPr>
              <w:t>合同履行期限</w:t>
            </w:r>
          </w:p>
        </w:tc>
        <w:tc>
          <w:tcPr>
            <w:tcW w:w="6662" w:type="dxa"/>
            <w:noWrap w:val="0"/>
            <w:vAlign w:val="center"/>
          </w:tcPr>
          <w:p>
            <w:pPr>
              <w:adjustRightInd w:val="0"/>
              <w:snapToGrid w:val="0"/>
              <w:spacing w:line="440" w:lineRule="exact"/>
              <w:rPr>
                <w:rFonts w:hint="eastAsia" w:ascii="仿宋" w:hAnsi="仿宋" w:eastAsia="仿宋" w:cs="宋体"/>
                <w:kern w:val="2"/>
                <w:sz w:val="28"/>
                <w:szCs w:val="28"/>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3073"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仿宋" w:hAnsi="仿宋" w:eastAsia="仿宋" w:cs="宋体"/>
                <w:kern w:val="2"/>
                <w:sz w:val="28"/>
                <w:szCs w:val="28"/>
                <w:highlight w:val="none"/>
                <w:lang w:val="zh-CN" w:eastAsia="zh-CN" w:bidi="ar-SA"/>
              </w:rPr>
            </w:pPr>
            <w:r>
              <w:rPr>
                <w:rFonts w:hint="eastAsia" w:ascii="仿宋" w:hAnsi="仿宋" w:eastAsia="仿宋" w:cs="宋体"/>
                <w:kern w:val="2"/>
                <w:sz w:val="28"/>
                <w:szCs w:val="28"/>
                <w:highlight w:val="none"/>
                <w:lang w:val="zh-CN" w:eastAsia="zh-CN" w:bidi="ar-SA"/>
              </w:rPr>
              <w:t>履行期内交货期</w:t>
            </w:r>
          </w:p>
        </w:tc>
        <w:tc>
          <w:tcPr>
            <w:tcW w:w="6662"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仿宋" w:hAnsi="仿宋" w:eastAsia="仿宋" w:cs="宋体"/>
                <w:kern w:val="2"/>
                <w:sz w:val="28"/>
                <w:szCs w:val="28"/>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3073"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仿宋" w:hAnsi="仿宋" w:eastAsia="仿宋" w:cs="宋体"/>
                <w:kern w:val="2"/>
                <w:sz w:val="28"/>
                <w:szCs w:val="28"/>
                <w:highlight w:val="none"/>
                <w:lang w:val="zh-CN" w:eastAsia="zh-CN" w:bidi="ar-SA"/>
              </w:rPr>
            </w:pPr>
            <w:r>
              <w:rPr>
                <w:rFonts w:hint="eastAsia" w:ascii="仿宋" w:hAnsi="仿宋" w:eastAsia="仿宋" w:cs="宋体"/>
                <w:kern w:val="2"/>
                <w:sz w:val="28"/>
                <w:szCs w:val="28"/>
                <w:highlight w:val="none"/>
                <w:lang w:val="zh-CN" w:eastAsia="zh-CN" w:bidi="ar-SA"/>
              </w:rPr>
              <w:t>对采购文件的响应程度</w:t>
            </w:r>
          </w:p>
        </w:tc>
        <w:tc>
          <w:tcPr>
            <w:tcW w:w="6662"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仿宋" w:hAnsi="仿宋" w:eastAsia="仿宋" w:cs="宋体"/>
                <w:kern w:val="2"/>
                <w:sz w:val="28"/>
                <w:szCs w:val="28"/>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3073"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仿宋" w:hAnsi="仿宋" w:eastAsia="仿宋" w:cs="宋体"/>
                <w:kern w:val="2"/>
                <w:sz w:val="28"/>
                <w:szCs w:val="28"/>
                <w:highlight w:val="none"/>
                <w:lang w:val="zh-CN" w:eastAsia="zh-CN" w:bidi="ar-SA"/>
              </w:rPr>
            </w:pPr>
            <w:r>
              <w:rPr>
                <w:rFonts w:hint="eastAsia" w:ascii="仿宋" w:hAnsi="仿宋" w:eastAsia="仿宋" w:cs="宋体"/>
                <w:kern w:val="2"/>
                <w:sz w:val="28"/>
                <w:szCs w:val="28"/>
                <w:highlight w:val="none"/>
                <w:lang w:val="zh-CN" w:eastAsia="zh-CN" w:bidi="ar-SA"/>
              </w:rPr>
              <w:t>其他</w:t>
            </w:r>
          </w:p>
        </w:tc>
        <w:tc>
          <w:tcPr>
            <w:tcW w:w="6662"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仿宋" w:hAnsi="仿宋" w:eastAsia="仿宋" w:cs="宋体"/>
                <w:kern w:val="2"/>
                <w:sz w:val="28"/>
                <w:szCs w:val="28"/>
                <w:highlight w:val="none"/>
                <w:lang w:val="zh-CN" w:eastAsia="zh-CN" w:bidi="ar-SA"/>
              </w:rPr>
            </w:pPr>
          </w:p>
        </w:tc>
      </w:tr>
    </w:tbl>
    <w:p>
      <w:pPr>
        <w:rPr>
          <w:rFonts w:hint="default" w:ascii="仿宋" w:hAnsi="仿宋" w:eastAsia="仿宋" w:cs="宋体"/>
          <w:kern w:val="2"/>
          <w:sz w:val="28"/>
          <w:szCs w:val="28"/>
          <w:highlight w:val="none"/>
          <w:lang w:val="en-US" w:eastAsia="zh-CN" w:bidi="ar-SA"/>
        </w:rPr>
      </w:pPr>
    </w:p>
    <w:p>
      <w:pPr>
        <w:pStyle w:val="2"/>
        <w:rPr>
          <w:rFonts w:hint="eastAsia" w:ascii="仿宋" w:hAnsi="仿宋" w:eastAsia="仿宋" w:cs="宋体"/>
          <w:kern w:val="2"/>
          <w:sz w:val="28"/>
          <w:szCs w:val="28"/>
          <w:highlight w:val="none"/>
          <w:lang w:val="zh-CN" w:eastAsia="zh-CN" w:bidi="ar-SA"/>
        </w:rPr>
      </w:pPr>
    </w:p>
    <w:p>
      <w:pPr>
        <w:bidi w:val="0"/>
        <w:rPr>
          <w:rFonts w:hint="eastAsia"/>
          <w:highlight w:val="none"/>
          <w:lang w:val="zh-CN" w:eastAsia="zh-CN"/>
        </w:rPr>
      </w:pPr>
    </w:p>
    <w:p>
      <w:pPr>
        <w:spacing w:line="360" w:lineRule="auto"/>
        <w:rPr>
          <w:rFonts w:hint="eastAsia" w:ascii="仿宋" w:hAnsi="仿宋" w:eastAsia="仿宋" w:cs="宋体"/>
          <w:kern w:val="2"/>
          <w:sz w:val="28"/>
          <w:szCs w:val="28"/>
          <w:highlight w:val="none"/>
          <w:lang w:val="zh-CN" w:eastAsia="zh-CN" w:bidi="ar-SA"/>
        </w:rPr>
      </w:pPr>
      <w:r>
        <w:rPr>
          <w:rFonts w:hint="eastAsia" w:ascii="仿宋" w:hAnsi="仿宋" w:eastAsia="仿宋" w:cs="宋体"/>
          <w:kern w:val="2"/>
          <w:sz w:val="28"/>
          <w:szCs w:val="28"/>
          <w:highlight w:val="none"/>
          <w:lang w:val="zh-CN" w:eastAsia="zh-CN" w:bidi="ar-SA"/>
        </w:rPr>
        <w:t>供应商名称：</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s="宋体"/>
          <w:kern w:val="2"/>
          <w:sz w:val="28"/>
          <w:szCs w:val="28"/>
          <w:highlight w:val="none"/>
          <w:lang w:val="en-US" w:eastAsia="zh-CN" w:bidi="ar-SA"/>
        </w:rPr>
      </w:pPr>
      <w:r>
        <w:rPr>
          <w:rFonts w:hint="eastAsia" w:ascii="仿宋" w:hAnsi="仿宋" w:eastAsia="仿宋" w:cs="宋体"/>
          <w:kern w:val="2"/>
          <w:sz w:val="28"/>
          <w:szCs w:val="28"/>
          <w:highlight w:val="none"/>
          <w:lang w:val="zh-CN" w:eastAsia="zh-CN" w:bidi="ar-SA"/>
        </w:rPr>
        <w:t xml:space="preserve">法定代表人或授权委托人签字： </w:t>
      </w:r>
    </w:p>
    <w:p>
      <w:pPr>
        <w:pStyle w:val="2"/>
        <w:jc w:val="right"/>
        <w:rPr>
          <w:rFonts w:hint="eastAsia"/>
          <w:highlight w:val="none"/>
          <w:lang w:val="zh-CN" w:eastAsia="zh-CN"/>
        </w:rPr>
        <w:sectPr>
          <w:pgSz w:w="11861" w:h="16775"/>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286" w:charSpace="0"/>
        </w:sectPr>
      </w:pPr>
      <w:r>
        <w:rPr>
          <w:rFonts w:hint="eastAsia" w:ascii="仿宋" w:hAnsi="仿宋" w:eastAsia="仿宋" w:cs="宋体"/>
          <w:kern w:val="2"/>
          <w:sz w:val="28"/>
          <w:szCs w:val="28"/>
          <w:highlight w:val="none"/>
          <w:lang w:val="en-US" w:eastAsia="zh-CN" w:bidi="ar-SA"/>
        </w:rPr>
        <w:t>年  月  日</w:t>
      </w:r>
    </w:p>
    <w:p>
      <w:pPr>
        <w:pStyle w:val="45"/>
        <w:keepNext w:val="0"/>
        <w:keepLines w:val="0"/>
        <w:pageBreakBefore w:val="0"/>
        <w:widowControl w:val="0"/>
        <w:kinsoku/>
        <w:wordWrap/>
        <w:overflowPunct/>
        <w:topLinePunct w:val="0"/>
        <w:autoSpaceDE/>
        <w:autoSpaceDN/>
        <w:bidi w:val="0"/>
        <w:adjustRightInd/>
        <w:snapToGrid/>
        <w:spacing w:after="157" w:afterLines="50" w:line="240" w:lineRule="auto"/>
        <w:ind w:left="0" w:leftChars="0" w:firstLine="0" w:firstLineChars="0"/>
        <w:jc w:val="center"/>
        <w:textAlignment w:val="auto"/>
        <w:rPr>
          <w:rFonts w:hint="eastAsia" w:ascii="仿宋" w:hAnsi="仿宋" w:eastAsia="仿宋" w:cs="Times New Roman"/>
          <w:b/>
          <w:kern w:val="2"/>
          <w:sz w:val="32"/>
          <w:szCs w:val="28"/>
          <w:highlight w:val="none"/>
          <w:lang w:val="en-US" w:eastAsia="zh-CN" w:bidi="ar-SA"/>
        </w:rPr>
      </w:pPr>
      <w:r>
        <w:rPr>
          <w:rFonts w:hint="eastAsia" w:ascii="仿宋" w:hAnsi="仿宋" w:eastAsia="仿宋" w:cs="Times New Roman"/>
          <w:b/>
          <w:kern w:val="2"/>
          <w:sz w:val="32"/>
          <w:szCs w:val="28"/>
          <w:highlight w:val="none"/>
          <w:lang w:val="en-US" w:eastAsia="zh-CN" w:bidi="ar-SA"/>
        </w:rPr>
        <w:t>最终（二次）分项报价表</w:t>
      </w:r>
    </w:p>
    <w:p>
      <w:pPr>
        <w:pStyle w:val="45"/>
        <w:keepNext w:val="0"/>
        <w:keepLines w:val="0"/>
        <w:pageBreakBefore w:val="0"/>
        <w:widowControl w:val="0"/>
        <w:kinsoku/>
        <w:wordWrap/>
        <w:overflowPunct/>
        <w:topLinePunct w:val="0"/>
        <w:autoSpaceDE/>
        <w:autoSpaceDN/>
        <w:bidi w:val="0"/>
        <w:adjustRightInd/>
        <w:snapToGrid/>
        <w:spacing w:after="157" w:afterLines="50" w:line="240" w:lineRule="auto"/>
        <w:ind w:left="0" w:leftChars="0" w:firstLine="0" w:firstLineChars="0"/>
        <w:jc w:val="center"/>
        <w:textAlignment w:val="auto"/>
        <w:rPr>
          <w:rFonts w:hint="default" w:ascii="仿宋" w:hAnsi="仿宋" w:eastAsia="仿宋" w:cs="Times New Roman"/>
          <w:b/>
          <w:kern w:val="2"/>
          <w:sz w:val="32"/>
          <w:szCs w:val="28"/>
          <w:highlight w:val="none"/>
          <w:lang w:val="en-US" w:eastAsia="zh-CN" w:bidi="ar-SA"/>
        </w:rPr>
      </w:pPr>
      <w:r>
        <w:rPr>
          <w:rFonts w:hint="eastAsia" w:ascii="仿宋" w:hAnsi="仿宋" w:eastAsia="仿宋"/>
          <w:b/>
          <w:sz w:val="24"/>
          <w:szCs w:val="22"/>
          <w:highlight w:val="none"/>
        </w:rPr>
        <w:t>（</w:t>
      </w:r>
      <w:r>
        <w:rPr>
          <w:rFonts w:hint="eastAsia" w:ascii="仿宋" w:hAnsi="仿宋" w:eastAsia="仿宋"/>
          <w:b/>
          <w:sz w:val="24"/>
          <w:szCs w:val="22"/>
          <w:highlight w:val="none"/>
          <w:lang w:val="en-US" w:eastAsia="zh-CN"/>
        </w:rPr>
        <w:t>与最终（二次）报价承诺函</w:t>
      </w:r>
      <w:r>
        <w:rPr>
          <w:rFonts w:hint="eastAsia" w:ascii="仿宋" w:hAnsi="仿宋" w:eastAsia="仿宋"/>
          <w:b/>
          <w:sz w:val="24"/>
          <w:szCs w:val="22"/>
          <w:highlight w:val="none"/>
        </w:rPr>
        <w:t>密封</w:t>
      </w:r>
      <w:r>
        <w:rPr>
          <w:rFonts w:hint="eastAsia" w:ascii="仿宋" w:hAnsi="仿宋" w:eastAsia="仿宋"/>
          <w:b/>
          <w:sz w:val="24"/>
          <w:szCs w:val="22"/>
          <w:highlight w:val="none"/>
          <w:lang w:val="en-US" w:eastAsia="zh-CN"/>
        </w:rPr>
        <w:t>在一起</w:t>
      </w:r>
      <w:r>
        <w:rPr>
          <w:rFonts w:hint="eastAsia" w:ascii="仿宋" w:hAnsi="仿宋" w:eastAsia="仿宋"/>
          <w:b/>
          <w:sz w:val="24"/>
          <w:szCs w:val="22"/>
          <w:highlight w:val="none"/>
        </w:rPr>
        <w:t>）</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供应商（公章）：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法定代表人或授权代理人</w:t>
      </w:r>
      <w:r>
        <w:rPr>
          <w:rFonts w:hint="eastAsia" w:ascii="仿宋" w:hAnsi="仿宋" w:eastAsia="仿宋" w:cs="仿宋"/>
          <w:color w:val="000000"/>
          <w:sz w:val="28"/>
          <w:highlight w:val="none"/>
        </w:rPr>
        <w:t>（签字或签章）</w:t>
      </w:r>
      <w:r>
        <w:rPr>
          <w:rFonts w:hint="eastAsia" w:ascii="仿宋" w:hAnsi="仿宋" w:eastAsia="仿宋" w:cs="仿宋"/>
          <w:color w:val="000000"/>
          <w:sz w:val="28"/>
          <w:szCs w:val="28"/>
          <w:highlight w:val="none"/>
        </w:rPr>
        <w:t>：</w:t>
      </w:r>
    </w:p>
    <w:p>
      <w:pPr>
        <w:tabs>
          <w:tab w:val="left" w:pos="0"/>
          <w:tab w:val="left" w:pos="720"/>
          <w:tab w:val="left" w:pos="1440"/>
          <w:tab w:val="left" w:pos="2160"/>
          <w:tab w:val="left" w:pos="2880"/>
          <w:tab w:val="left" w:pos="3600"/>
          <w:tab w:val="left" w:pos="4320"/>
        </w:tabs>
        <w:autoSpaceDE w:val="0"/>
        <w:autoSpaceDN w:val="0"/>
        <w:adjustRightInd w:val="0"/>
        <w:spacing w:line="360" w:lineRule="auto"/>
        <w:jc w:val="left"/>
        <w:rPr>
          <w:rFonts w:hint="eastAsia" w:ascii="仿宋" w:hAnsi="仿宋" w:eastAsia="仿宋" w:cs="仿宋"/>
          <w:color w:val="000000"/>
          <w:sz w:val="28"/>
          <w:szCs w:val="28"/>
          <w:highlight w:val="none"/>
        </w:rPr>
      </w:pPr>
      <w:r>
        <w:rPr>
          <w:rFonts w:ascii="仿宋" w:hAnsi="仿宋" w:eastAsia="仿宋"/>
          <w:sz w:val="28"/>
          <w:szCs w:val="28"/>
          <w:highlight w:val="none"/>
        </w:rPr>
        <w:t>项</w:t>
      </w:r>
      <w:r>
        <w:rPr>
          <w:rFonts w:hint="eastAsia" w:ascii="仿宋" w:hAnsi="仿宋" w:eastAsia="仿宋"/>
          <w:sz w:val="28"/>
          <w:szCs w:val="28"/>
          <w:highlight w:val="none"/>
        </w:rPr>
        <w:t>目</w:t>
      </w:r>
      <w:r>
        <w:rPr>
          <w:rFonts w:hint="eastAsia" w:ascii="仿宋" w:hAnsi="仿宋" w:eastAsia="仿宋"/>
          <w:sz w:val="28"/>
          <w:szCs w:val="28"/>
          <w:highlight w:val="none"/>
          <w:lang w:val="en-US" w:eastAsia="zh-CN"/>
        </w:rPr>
        <w:t>名称</w:t>
      </w:r>
      <w:r>
        <w:rPr>
          <w:rFonts w:hint="eastAsia" w:ascii="仿宋" w:hAnsi="仿宋" w:eastAsia="仿宋"/>
          <w:sz w:val="28"/>
          <w:szCs w:val="28"/>
          <w:highlight w:val="none"/>
        </w:rPr>
        <w:t>：</w:t>
      </w:r>
    </w:p>
    <w:p>
      <w:pPr>
        <w:tabs>
          <w:tab w:val="left" w:pos="0"/>
          <w:tab w:val="left" w:pos="720"/>
          <w:tab w:val="left" w:pos="1440"/>
          <w:tab w:val="left" w:pos="2160"/>
          <w:tab w:val="left" w:pos="2880"/>
          <w:tab w:val="left" w:pos="3600"/>
          <w:tab w:val="left" w:pos="4320"/>
        </w:tabs>
        <w:autoSpaceDE w:val="0"/>
        <w:autoSpaceDN w:val="0"/>
        <w:adjustRightInd w:val="0"/>
        <w:spacing w:line="360" w:lineRule="auto"/>
        <w:jc w:val="righ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单位：元</w:t>
      </w:r>
      <w:r>
        <w:rPr>
          <w:rFonts w:hint="eastAsia" w:ascii="仿宋" w:hAnsi="仿宋" w:eastAsia="仿宋" w:cs="仿宋"/>
          <w:color w:val="000000"/>
          <w:sz w:val="28"/>
          <w:szCs w:val="28"/>
          <w:highlight w:val="none"/>
        </w:rPr>
        <w:t xml:space="preserve">  </w:t>
      </w:r>
    </w:p>
    <w:tbl>
      <w:tblPr>
        <w:tblStyle w:val="46"/>
        <w:tblpPr w:leftFromText="180" w:rightFromText="180" w:vertAnchor="text" w:horzAnchor="page" w:tblpX="1275" w:tblpY="162"/>
        <w:tblOverlap w:val="never"/>
        <w:tblW w:w="93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47"/>
        <w:gridCol w:w="2602"/>
        <w:gridCol w:w="1482"/>
        <w:gridCol w:w="1071"/>
        <w:gridCol w:w="888"/>
        <w:gridCol w:w="888"/>
        <w:gridCol w:w="444"/>
        <w:gridCol w:w="852"/>
        <w:gridCol w:w="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序号</w:t>
            </w:r>
          </w:p>
        </w:tc>
        <w:tc>
          <w:tcPr>
            <w:tcW w:w="260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产品名称</w:t>
            </w:r>
          </w:p>
        </w:tc>
        <w:tc>
          <w:tcPr>
            <w:tcW w:w="148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产品规格</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生产企业或注册人名称</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医疗器械注册证名称</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医疗器械注册证编号</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单位</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供货价</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6"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股骨近端带锁髓内钉</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9—12×170—240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股骨近端带锁髓内钉</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8—11×240—380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胫骨带锁髓内钉</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7—10×180—320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弹性髓内钉</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4——8</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管状接骨板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4——12孔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有限接触接骨板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重建接骨板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肱骨近端外侧锁定接骨板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4——10孔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三叶草型锁定接骨板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3——6孔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锁骨重建锁定接骨板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4——12孔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11</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斜角小T型锁定接骨板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12</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直角小T型锁定接骨板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3——6孔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13</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胫骨近端内侧截骨矫形锁定接骨板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3——13孔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14</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股骨远端外侧截骨矫形锁定接骨板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4——13孔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15</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肱骨近端锁定接骨板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4——10孔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16</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胫骨远端内侧锁定接骨板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17</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耻骨联合锁定接骨板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4——6孔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18</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弧形重建锁定接骨板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6——20孔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19</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胫骨远端前外侧锁定接骨板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3——13孔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股骨远端外侧万向锁定接骨板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6——18孔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21</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胫骨近端外侧锁定接骨板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6——16孔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22</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肱骨近端锁定接骨板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3——11孔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23</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跟骨锁定接骨板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24</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腓骨远端外侧锁定接骨板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25</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股骨近端锁定接骨板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26</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胫骨近端外侧锁定接骨板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27</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万向桡骨远端掌侧锁定接骨板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2——11孔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28</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解剖型桡骨远端掌侧锁定接骨板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3——12孔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29</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足部万向锁定接骨板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2——7孔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胫骨近端外侧锁定接骨板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4——12孔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足部重建锁定接骨板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2——12孔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32</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肱骨远端内侧锁定接骨板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33</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股骨远端外侧锁定接骨板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5——13孔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34</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胫骨远端内侧锁定接骨板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4——12孔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钩型锁定接骨板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36</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跟骨锁定接骨板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8——15孔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37</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腓骨远端外侧锁定接骨板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3——8孔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38</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肱骨远端干骺端锁定接骨板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39</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尺骨鹰嘴锁定接骨板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4——12孔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桡骨头半圆形锁定接骨板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锁骨远端锁定接骨板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3——8孔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42</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锁骨钩锁定接骨板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4——7孔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43</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胫骨远端外侧锁定接骨板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5——13孔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44</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LCP DHS板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2——20孔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45</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LCP股骨近端锁定接骨板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2——12孔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46</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股骨干弧形锁定接骨板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7——20孔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47</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小T型锁定接骨板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48</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大T型锁定接骨板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3——16孔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49</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微型髁锁定接骨板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2——7孔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50</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微型锁定接骨板(T形)</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3——8孔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51</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微型锁定接骨板(L形)</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3——8孔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52</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胫骨远端内侧锁定接骨板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53</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万向桡骨远端掌侧锁定接骨板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54</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桡骨远端万向双柱锁定接骨板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2——5孔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55</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桡骨远端掌侧万向锁定接骨板(头部7孔)）</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2——7孔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56</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桡骨远端背侧斜L型锁定接骨板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3——6孔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57</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桡骨远端背侧T型锁定接骨板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58</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尺骨远端钩锁定接骨板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5——10孔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59</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微型锁定接骨板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4——8孔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60</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微型锁定接骨板(T形)）</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4——8孔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大型锁定接骨板(宽)</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6——16孔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62</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大型锁定接骨板(窄)</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6——16孔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63</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小型锁定接骨板(宽)</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64</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小型锁定接骨板(窄)</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65</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大型微创锁定接骨板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6——16孔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66</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小型重建锁定接骨板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6——16孔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67</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大型重建锁定接骨板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68</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小型加压锁定接骨板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69</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干骺端锁定接骨板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4——20孔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70</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管型锁定接骨板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3——12孔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71</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直型万向锁定接骨板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3——14孔</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72</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中空螺钉Φ6.5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6.5×20——150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73</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双头加压中空螺钉Φ2.4</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2.4×10——50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74</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双头加压中空螺钉Φ3.5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3.5×10——80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75</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双头加压中空螺钉Φ4.5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4.5×15——100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76</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螺钉φ1.5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1.5×10——30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77</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螺钉φ2.0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2.0×10——50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78</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螺钉φ2.4</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2.4×10——50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79</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螺钉φ3.5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3.5×12——100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80</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螺钉φ4.5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4.5×12——110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81</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全螺纹螺钉φ4.0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4.0×15——100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82</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半螺纹螺钉φ4.0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4.0×15——100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83</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全螺纹螺钉φ6.5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6.5×20——120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84</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半螺纹螺钉φ6.5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6.5×20——120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85</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中空螺钉Φ4.5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4.5×15——100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86</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中空螺钉Φ6.5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6.5×20——150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87</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中空螺钉Φ3.0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3.0×51——70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88</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中空螺钉Φ4.0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4.0×18——70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89</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中空螺钉Φ7.3</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7.3×50——120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90</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骨牵引针</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0.8--3.5</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91</w:t>
            </w:r>
          </w:p>
        </w:tc>
        <w:tc>
          <w:tcPr>
            <w:tcW w:w="2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颈椎前路钉板固定融合系统</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J505+J605+KHTW01</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92</w:t>
            </w:r>
          </w:p>
        </w:tc>
        <w:tc>
          <w:tcPr>
            <w:tcW w:w="2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颈椎后路钉棒固定系统-标准钉</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KHCP01</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9"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93</w:t>
            </w:r>
          </w:p>
        </w:tc>
        <w:tc>
          <w:tcPr>
            <w:tcW w:w="2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颈椎后路钉棒固定系统-偏角长柄钉</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KHCP01</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3"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94</w:t>
            </w:r>
          </w:p>
        </w:tc>
        <w:tc>
          <w:tcPr>
            <w:tcW w:w="2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胸腰椎前路钉棒固定融合系统</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KHLA01+J615+KHTW01</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95</w:t>
            </w:r>
          </w:p>
        </w:tc>
        <w:tc>
          <w:tcPr>
            <w:tcW w:w="2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胸腰椎后路开放钉棒固定融合系统</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J2X04+J601</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96</w:t>
            </w:r>
          </w:p>
        </w:tc>
        <w:tc>
          <w:tcPr>
            <w:tcW w:w="2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胸腰椎后路开放钉棒固定融合系统-旋转螺钉</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J2X14+J601</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97</w:t>
            </w:r>
          </w:p>
        </w:tc>
        <w:tc>
          <w:tcPr>
            <w:tcW w:w="2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胸腰椎后路微创钉棒固定融合系统</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J2X11+J602</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98</w:t>
            </w:r>
          </w:p>
        </w:tc>
        <w:tc>
          <w:tcPr>
            <w:tcW w:w="2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胸腰椎后路微创钉棒固定融合系统</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J2X09+J601</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1"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99</w:t>
            </w:r>
          </w:p>
        </w:tc>
        <w:tc>
          <w:tcPr>
            <w:tcW w:w="2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颈椎后路椎管扩大钉板固定系统</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J301/J302/J308/J313/J314/J320+J350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100</w:t>
            </w:r>
          </w:p>
        </w:tc>
        <w:tc>
          <w:tcPr>
            <w:tcW w:w="2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单独用颈椎融合器系统</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J606+J503</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5"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101</w:t>
            </w:r>
          </w:p>
        </w:tc>
        <w:tc>
          <w:tcPr>
            <w:tcW w:w="2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单独用胸腰椎融合器系统</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J615+J504</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7" w:hRule="atLeast"/>
        </w:trPr>
        <w:tc>
          <w:tcPr>
            <w:tcW w:w="7822" w:type="dxa"/>
            <w:gridSpan w:val="7"/>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仿宋" w:hAnsi="仿宋" w:eastAsia="仿宋" w:cs="仿宋"/>
                <w:i w:val="0"/>
                <w:color w:val="000000"/>
                <w:sz w:val="24"/>
                <w:szCs w:val="24"/>
                <w:highlight w:val="none"/>
                <w:u w:val="none"/>
              </w:rPr>
            </w:pPr>
            <w:r>
              <w:rPr>
                <w:rFonts w:hint="eastAsia" w:ascii="仿宋" w:hAnsi="仿宋" w:eastAsia="仿宋" w:cs="仿宋"/>
                <w:b/>
                <w:bCs/>
                <w:i w:val="0"/>
                <w:color w:val="000000"/>
                <w:sz w:val="32"/>
                <w:szCs w:val="32"/>
                <w:highlight w:val="none"/>
                <w:u w:val="none"/>
              </w:rPr>
              <w:t>101种耗材</w:t>
            </w:r>
            <w:r>
              <w:rPr>
                <w:rFonts w:hint="eastAsia" w:ascii="仿宋" w:hAnsi="仿宋" w:eastAsia="仿宋" w:cs="仿宋"/>
                <w:b/>
                <w:bCs/>
                <w:i w:val="0"/>
                <w:color w:val="000000"/>
                <w:sz w:val="32"/>
                <w:szCs w:val="32"/>
                <w:highlight w:val="none"/>
                <w:u w:val="none"/>
                <w:lang w:val="en-US" w:eastAsia="zh-CN"/>
              </w:rPr>
              <w:t>最终（二次）</w:t>
            </w:r>
            <w:r>
              <w:rPr>
                <w:rFonts w:hint="eastAsia" w:ascii="仿宋" w:hAnsi="仿宋" w:eastAsia="仿宋" w:cs="仿宋"/>
                <w:b/>
                <w:bCs/>
                <w:i w:val="0"/>
                <w:color w:val="000000"/>
                <w:sz w:val="32"/>
                <w:szCs w:val="32"/>
                <w:highlight w:val="none"/>
                <w:u w:val="none"/>
              </w:rPr>
              <w:t>单价的合计总价</w:t>
            </w:r>
          </w:p>
        </w:tc>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仿宋" w:hAnsi="仿宋" w:eastAsia="仿宋" w:cs="仿宋"/>
                <w:b/>
                <w:bCs/>
                <w:i w:val="0"/>
                <w:color w:val="000000"/>
                <w:sz w:val="28"/>
                <w:szCs w:val="28"/>
                <w:highlight w:val="none"/>
                <w:u w:val="none"/>
                <w:lang w:val="en-US" w:eastAsia="zh-CN"/>
              </w:rPr>
            </w:pPr>
            <w:r>
              <w:rPr>
                <w:rFonts w:hint="eastAsia" w:ascii="仿宋" w:hAnsi="仿宋" w:eastAsia="仿宋" w:cs="仿宋"/>
                <w:b/>
                <w:bCs/>
                <w:i w:val="0"/>
                <w:color w:val="000000"/>
                <w:sz w:val="28"/>
                <w:szCs w:val="28"/>
                <w:highlight w:val="none"/>
                <w:u w:val="none"/>
                <w:lang w:val="en-US" w:eastAsia="zh-CN"/>
              </w:rPr>
              <w:t>元</w:t>
            </w:r>
          </w:p>
        </w:tc>
      </w:tr>
    </w:tbl>
    <w:p>
      <w:pPr>
        <w:tabs>
          <w:tab w:val="left" w:pos="0"/>
          <w:tab w:val="left" w:pos="720"/>
          <w:tab w:val="left" w:pos="1440"/>
          <w:tab w:val="left" w:pos="2160"/>
          <w:tab w:val="left" w:pos="2880"/>
          <w:tab w:val="left" w:pos="3600"/>
          <w:tab w:val="left" w:pos="4320"/>
        </w:tabs>
        <w:autoSpaceDE w:val="0"/>
        <w:autoSpaceDN w:val="0"/>
        <w:adjustRightInd w:val="0"/>
        <w:spacing w:line="360" w:lineRule="auto"/>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w:t>
      </w:r>
    </w:p>
    <w:p>
      <w:pPr>
        <w:jc w:val="right"/>
        <w:rPr>
          <w:rFonts w:hint="eastAsia" w:ascii="仿宋" w:hAnsi="仿宋" w:eastAsia="仿宋" w:cs="宋体"/>
          <w:kern w:val="2"/>
          <w:sz w:val="28"/>
          <w:szCs w:val="28"/>
          <w:highlight w:val="none"/>
          <w:lang w:val="zh-CN" w:eastAsia="zh-CN" w:bidi="ar-SA"/>
        </w:rPr>
        <w:sectPr>
          <w:headerReference r:id="rId7" w:type="default"/>
          <w:footerReference r:id="rId8" w:type="default"/>
          <w:pgSz w:w="11861" w:h="16775"/>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286" w:charSpace="0"/>
        </w:sectPr>
      </w:pPr>
      <w:r>
        <w:rPr>
          <w:rStyle w:val="49"/>
          <w:rFonts w:hint="eastAsia" w:ascii="仿宋" w:hAnsi="仿宋" w:eastAsia="仿宋" w:cs="宋体"/>
          <w:b w:val="0"/>
          <w:kern w:val="0"/>
          <w:sz w:val="28"/>
          <w:szCs w:val="28"/>
          <w:highlight w:val="none"/>
        </w:rPr>
        <w:t>年 月 日</w:t>
      </w:r>
    </w:p>
    <w:p>
      <w:pPr>
        <w:pStyle w:val="2"/>
        <w:rPr>
          <w:rFonts w:hint="eastAsia" w:ascii="仿宋" w:hAnsi="仿宋" w:eastAsia="仿宋" w:cs="宋体"/>
          <w:kern w:val="2"/>
          <w:sz w:val="28"/>
          <w:szCs w:val="28"/>
          <w:highlight w:val="none"/>
          <w:lang w:val="zh-CN" w:eastAsia="zh-CN" w:bidi="ar-SA"/>
        </w:rPr>
      </w:pPr>
    </w:p>
    <w:p>
      <w:pPr>
        <w:pStyle w:val="2"/>
        <w:rPr>
          <w:rFonts w:hint="eastAsia" w:ascii="仿宋" w:hAnsi="仿宋" w:eastAsia="仿宋" w:cs="宋体"/>
          <w:kern w:val="2"/>
          <w:sz w:val="28"/>
          <w:szCs w:val="28"/>
          <w:highlight w:val="none"/>
          <w:lang w:val="zh-CN" w:eastAsia="zh-CN" w:bidi="ar-SA"/>
        </w:rPr>
      </w:pPr>
    </w:p>
    <w:p>
      <w:pPr>
        <w:pStyle w:val="2"/>
        <w:rPr>
          <w:highlight w:val="none"/>
        </w:rPr>
      </w:pPr>
    </w:p>
    <w:p>
      <w:pPr>
        <w:spacing w:line="360" w:lineRule="auto"/>
        <w:jc w:val="center"/>
        <w:rPr>
          <w:rFonts w:ascii="仿宋" w:hAnsi="仿宋" w:eastAsia="仿宋"/>
          <w:b/>
          <w:bCs/>
          <w:sz w:val="28"/>
          <w:szCs w:val="28"/>
          <w:highlight w:val="none"/>
        </w:rPr>
      </w:pPr>
    </w:p>
    <w:p>
      <w:pPr>
        <w:pStyle w:val="45"/>
        <w:ind w:firstLine="0" w:firstLineChars="0"/>
        <w:jc w:val="center"/>
        <w:rPr>
          <w:rFonts w:ascii="仿宋" w:hAnsi="仿宋" w:eastAsia="仿宋"/>
          <w:b/>
          <w:bCs/>
          <w:sz w:val="28"/>
          <w:szCs w:val="28"/>
          <w:highlight w:val="none"/>
        </w:rPr>
      </w:pPr>
    </w:p>
    <w:p>
      <w:pPr>
        <w:pStyle w:val="45"/>
        <w:ind w:firstLine="0" w:firstLineChars="0"/>
        <w:jc w:val="center"/>
        <w:rPr>
          <w:rFonts w:ascii="仿宋" w:hAnsi="仿宋" w:eastAsia="仿宋"/>
          <w:b/>
          <w:bCs/>
          <w:szCs w:val="28"/>
          <w:highlight w:val="none"/>
        </w:rPr>
      </w:pPr>
    </w:p>
    <w:p>
      <w:pPr>
        <w:pStyle w:val="45"/>
        <w:ind w:firstLine="0" w:firstLineChars="0"/>
        <w:jc w:val="center"/>
        <w:rPr>
          <w:rFonts w:ascii="仿宋" w:hAnsi="仿宋" w:eastAsia="仿宋"/>
          <w:b/>
          <w:bCs/>
          <w:szCs w:val="28"/>
          <w:highlight w:val="none"/>
        </w:rPr>
      </w:pPr>
    </w:p>
    <w:p>
      <w:pPr>
        <w:pStyle w:val="45"/>
        <w:ind w:firstLine="0" w:firstLineChars="0"/>
        <w:jc w:val="center"/>
        <w:rPr>
          <w:rFonts w:ascii="仿宋" w:hAnsi="仿宋" w:eastAsia="仿宋"/>
          <w:b/>
          <w:bCs/>
          <w:szCs w:val="28"/>
          <w:highlight w:val="none"/>
        </w:rPr>
      </w:pPr>
    </w:p>
    <w:p>
      <w:pPr>
        <w:pStyle w:val="45"/>
        <w:ind w:firstLine="0" w:firstLineChars="0"/>
        <w:jc w:val="center"/>
        <w:rPr>
          <w:rFonts w:ascii="仿宋" w:hAnsi="仿宋" w:eastAsia="仿宋"/>
          <w:b/>
          <w:bCs/>
          <w:szCs w:val="28"/>
          <w:highlight w:val="none"/>
        </w:rPr>
      </w:pPr>
    </w:p>
    <w:p>
      <w:pPr>
        <w:pStyle w:val="45"/>
        <w:ind w:firstLine="0" w:firstLineChars="0"/>
        <w:jc w:val="center"/>
        <w:rPr>
          <w:rFonts w:hint="eastAsia" w:ascii="仿宋" w:hAnsi="仿宋" w:eastAsia="仿宋"/>
          <w:b/>
          <w:sz w:val="32"/>
          <w:szCs w:val="28"/>
          <w:highlight w:val="none"/>
        </w:rPr>
      </w:pPr>
      <w:r>
        <w:rPr>
          <w:rFonts w:hint="eastAsia" w:ascii="仿宋" w:hAnsi="仿宋" w:eastAsia="仿宋"/>
          <w:b/>
          <w:sz w:val="32"/>
          <w:szCs w:val="28"/>
          <w:highlight w:val="none"/>
        </w:rPr>
        <w:t>技术方案及服务承诺</w:t>
      </w:r>
    </w:p>
    <w:p>
      <w:pPr>
        <w:pStyle w:val="45"/>
        <w:ind w:firstLine="0" w:firstLineChars="0"/>
        <w:jc w:val="center"/>
        <w:rPr>
          <w:rFonts w:ascii="仿宋" w:hAnsi="仿宋" w:eastAsia="仿宋" w:cs="宋体"/>
          <w:kern w:val="0"/>
          <w:sz w:val="28"/>
          <w:szCs w:val="28"/>
          <w:highlight w:val="none"/>
        </w:rPr>
      </w:pPr>
      <w:r>
        <w:rPr>
          <w:rFonts w:hint="eastAsia" w:ascii="仿宋" w:hAnsi="仿宋" w:eastAsia="仿宋" w:cs="宋体"/>
          <w:kern w:val="0"/>
          <w:sz w:val="28"/>
          <w:szCs w:val="28"/>
          <w:highlight w:val="none"/>
        </w:rPr>
        <w:t>由</w:t>
      </w:r>
      <w:r>
        <w:rPr>
          <w:rFonts w:hint="eastAsia" w:ascii="仿宋" w:hAnsi="仿宋" w:eastAsia="仿宋" w:cs="宋体"/>
          <w:kern w:val="0"/>
          <w:sz w:val="28"/>
          <w:szCs w:val="28"/>
          <w:highlight w:val="none"/>
          <w:lang w:val="en-US" w:eastAsia="zh-CN"/>
        </w:rPr>
        <w:t>供应商</w:t>
      </w:r>
      <w:r>
        <w:rPr>
          <w:rFonts w:hint="eastAsia" w:ascii="仿宋" w:hAnsi="仿宋" w:eastAsia="仿宋" w:cs="宋体"/>
          <w:kern w:val="0"/>
          <w:sz w:val="28"/>
          <w:szCs w:val="28"/>
          <w:highlight w:val="none"/>
        </w:rPr>
        <w:t>分别自行书写，格式自定</w:t>
      </w:r>
    </w:p>
    <w:p>
      <w:pPr>
        <w:pStyle w:val="45"/>
        <w:ind w:firstLine="0" w:firstLineChars="0"/>
        <w:jc w:val="center"/>
        <w:rPr>
          <w:rFonts w:ascii="仿宋" w:hAnsi="仿宋" w:eastAsia="仿宋"/>
          <w:b/>
          <w:bCs/>
          <w:sz w:val="28"/>
          <w:szCs w:val="28"/>
          <w:highlight w:val="none"/>
        </w:rPr>
      </w:pPr>
    </w:p>
    <w:p>
      <w:pPr>
        <w:pStyle w:val="45"/>
        <w:ind w:firstLine="0" w:firstLineChars="0"/>
        <w:jc w:val="center"/>
        <w:rPr>
          <w:rFonts w:ascii="仿宋" w:hAnsi="仿宋" w:eastAsia="仿宋"/>
          <w:b/>
          <w:bCs/>
          <w:szCs w:val="28"/>
          <w:highlight w:val="none"/>
        </w:rPr>
      </w:pPr>
    </w:p>
    <w:p>
      <w:pPr>
        <w:pStyle w:val="45"/>
        <w:ind w:firstLine="0" w:firstLineChars="0"/>
        <w:jc w:val="center"/>
        <w:rPr>
          <w:rFonts w:ascii="仿宋" w:hAnsi="仿宋" w:eastAsia="仿宋"/>
          <w:b/>
          <w:bCs/>
          <w:szCs w:val="28"/>
          <w:highlight w:val="none"/>
        </w:rPr>
      </w:pPr>
    </w:p>
    <w:p>
      <w:pPr>
        <w:pStyle w:val="45"/>
        <w:ind w:firstLine="0" w:firstLineChars="0"/>
        <w:jc w:val="center"/>
        <w:rPr>
          <w:rFonts w:ascii="仿宋" w:hAnsi="仿宋" w:eastAsia="仿宋"/>
          <w:b/>
          <w:bCs/>
          <w:szCs w:val="28"/>
          <w:highlight w:val="none"/>
        </w:rPr>
      </w:pPr>
    </w:p>
    <w:p>
      <w:pPr>
        <w:pStyle w:val="45"/>
        <w:ind w:firstLine="0" w:firstLineChars="0"/>
        <w:jc w:val="center"/>
        <w:rPr>
          <w:rFonts w:ascii="仿宋" w:hAnsi="仿宋" w:eastAsia="仿宋"/>
          <w:b/>
          <w:bCs/>
          <w:szCs w:val="28"/>
          <w:highlight w:val="none"/>
        </w:rPr>
      </w:pPr>
    </w:p>
    <w:p>
      <w:pPr>
        <w:ind w:firstLine="632" w:firstLineChars="300"/>
        <w:rPr>
          <w:rFonts w:ascii="仿宋" w:hAnsi="仿宋" w:eastAsia="仿宋"/>
          <w:sz w:val="28"/>
          <w:szCs w:val="28"/>
          <w:highlight w:val="none"/>
        </w:rPr>
      </w:pPr>
      <w:r>
        <w:rPr>
          <w:rFonts w:ascii="仿宋" w:hAnsi="仿宋" w:eastAsia="仿宋"/>
          <w:b/>
          <w:bCs/>
          <w:szCs w:val="28"/>
          <w:highlight w:val="none"/>
        </w:rPr>
        <w:br w:type="page"/>
      </w:r>
    </w:p>
    <w:p>
      <w:pPr>
        <w:spacing w:line="360" w:lineRule="auto"/>
        <w:jc w:val="center"/>
        <w:rPr>
          <w:rFonts w:hint="eastAsia" w:ascii="仿宋" w:hAnsi="仿宋" w:eastAsia="仿宋"/>
          <w:sz w:val="28"/>
          <w:szCs w:val="28"/>
          <w:highlight w:val="none"/>
        </w:rPr>
      </w:pPr>
    </w:p>
    <w:p>
      <w:pPr>
        <w:spacing w:line="360" w:lineRule="auto"/>
        <w:jc w:val="center"/>
        <w:rPr>
          <w:rFonts w:hint="eastAsia" w:ascii="仿宋" w:hAnsi="仿宋" w:eastAsia="仿宋"/>
          <w:b/>
          <w:sz w:val="32"/>
          <w:szCs w:val="28"/>
          <w:highlight w:val="none"/>
        </w:rPr>
      </w:pPr>
      <w:r>
        <w:rPr>
          <w:rFonts w:ascii="仿宋" w:hAnsi="仿宋" w:eastAsia="仿宋"/>
          <w:b/>
          <w:sz w:val="32"/>
          <w:szCs w:val="28"/>
          <w:highlight w:val="none"/>
        </w:rPr>
        <w:t>经营业绩</w:t>
      </w:r>
      <w:r>
        <w:rPr>
          <w:rFonts w:hint="eastAsia" w:ascii="仿宋" w:hAnsi="仿宋" w:eastAsia="仿宋"/>
          <w:b/>
          <w:sz w:val="32"/>
          <w:szCs w:val="28"/>
          <w:highlight w:val="none"/>
        </w:rPr>
        <w:t>一</w:t>
      </w:r>
      <w:r>
        <w:rPr>
          <w:rFonts w:ascii="仿宋" w:hAnsi="仿宋" w:eastAsia="仿宋"/>
          <w:b/>
          <w:sz w:val="32"/>
          <w:szCs w:val="28"/>
          <w:highlight w:val="none"/>
        </w:rPr>
        <w:t>览</w:t>
      </w:r>
      <w:r>
        <w:rPr>
          <w:rFonts w:hint="eastAsia" w:ascii="仿宋" w:hAnsi="仿宋" w:eastAsia="仿宋"/>
          <w:b/>
          <w:sz w:val="32"/>
          <w:szCs w:val="28"/>
          <w:highlight w:val="none"/>
        </w:rPr>
        <w:t>表</w:t>
      </w:r>
    </w:p>
    <w:tbl>
      <w:tblPr>
        <w:tblStyle w:val="46"/>
        <w:tblpPr w:leftFromText="180" w:rightFromText="180" w:vertAnchor="text" w:horzAnchor="page" w:tblpX="1333" w:tblpY="15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0" w:type="dxa"/>
          <w:bottom w:w="0" w:type="dxa"/>
          <w:right w:w="150" w:type="dxa"/>
        </w:tblCellMar>
      </w:tblPr>
      <w:tblGrid>
        <w:gridCol w:w="1163"/>
        <w:gridCol w:w="2166"/>
        <w:gridCol w:w="1444"/>
        <w:gridCol w:w="1444"/>
        <w:gridCol w:w="1631"/>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704" w:hRule="atLeast"/>
        </w:trPr>
        <w:tc>
          <w:tcPr>
            <w:tcW w:w="1163" w:type="dxa"/>
            <w:noWrap w:val="0"/>
            <w:vAlign w:val="center"/>
          </w:tcPr>
          <w:p>
            <w:pPr>
              <w:spacing w:line="440" w:lineRule="exact"/>
              <w:rPr>
                <w:rFonts w:hint="eastAsia" w:ascii="仿宋" w:hAnsi="仿宋" w:eastAsia="仿宋"/>
                <w:b/>
                <w:bCs/>
                <w:sz w:val="28"/>
                <w:szCs w:val="28"/>
                <w:highlight w:val="none"/>
              </w:rPr>
            </w:pPr>
            <w:r>
              <w:rPr>
                <w:rFonts w:ascii="仿宋" w:hAnsi="仿宋" w:eastAsia="仿宋"/>
                <w:b/>
                <w:bCs/>
                <w:sz w:val="28"/>
                <w:szCs w:val="28"/>
                <w:highlight w:val="none"/>
              </w:rPr>
              <w:t>序号</w:t>
            </w:r>
          </w:p>
        </w:tc>
        <w:tc>
          <w:tcPr>
            <w:tcW w:w="2166" w:type="dxa"/>
            <w:noWrap w:val="0"/>
            <w:vAlign w:val="center"/>
          </w:tcPr>
          <w:p>
            <w:pPr>
              <w:spacing w:line="440" w:lineRule="exact"/>
              <w:rPr>
                <w:rFonts w:hint="eastAsia" w:ascii="仿宋" w:hAnsi="仿宋" w:eastAsia="仿宋"/>
                <w:b/>
                <w:bCs/>
                <w:sz w:val="28"/>
                <w:szCs w:val="28"/>
                <w:highlight w:val="none"/>
              </w:rPr>
            </w:pPr>
            <w:r>
              <w:rPr>
                <w:rFonts w:hint="eastAsia" w:ascii="仿宋" w:hAnsi="仿宋" w:eastAsia="仿宋"/>
                <w:b/>
                <w:bCs/>
                <w:sz w:val="28"/>
                <w:szCs w:val="28"/>
                <w:highlight w:val="none"/>
              </w:rPr>
              <w:t>名</w:t>
            </w:r>
            <w:r>
              <w:rPr>
                <w:rFonts w:ascii="仿宋" w:hAnsi="仿宋" w:eastAsia="仿宋"/>
                <w:b/>
                <w:bCs/>
                <w:sz w:val="28"/>
                <w:szCs w:val="28"/>
                <w:highlight w:val="none"/>
              </w:rPr>
              <w:t>称</w:t>
            </w:r>
          </w:p>
        </w:tc>
        <w:tc>
          <w:tcPr>
            <w:tcW w:w="1444" w:type="dxa"/>
            <w:noWrap w:val="0"/>
            <w:vAlign w:val="center"/>
          </w:tcPr>
          <w:p>
            <w:pPr>
              <w:spacing w:line="440" w:lineRule="exact"/>
              <w:rPr>
                <w:rFonts w:hint="eastAsia" w:ascii="仿宋" w:hAnsi="仿宋" w:eastAsia="仿宋"/>
                <w:b/>
                <w:bCs/>
                <w:sz w:val="28"/>
                <w:szCs w:val="28"/>
                <w:highlight w:val="none"/>
              </w:rPr>
            </w:pPr>
            <w:r>
              <w:rPr>
                <w:rFonts w:hint="eastAsia" w:ascii="仿宋" w:hAnsi="仿宋" w:eastAsia="仿宋"/>
                <w:b/>
                <w:bCs/>
                <w:sz w:val="28"/>
                <w:szCs w:val="28"/>
                <w:highlight w:val="none"/>
              </w:rPr>
              <w:t>用</w:t>
            </w:r>
            <w:r>
              <w:rPr>
                <w:rFonts w:ascii="仿宋" w:hAnsi="仿宋" w:eastAsia="仿宋"/>
                <w:b/>
                <w:bCs/>
                <w:sz w:val="28"/>
                <w:szCs w:val="28"/>
                <w:highlight w:val="none"/>
              </w:rPr>
              <w:t>户</w:t>
            </w:r>
            <w:r>
              <w:rPr>
                <w:rFonts w:hint="eastAsia" w:ascii="仿宋" w:hAnsi="仿宋" w:eastAsia="仿宋"/>
                <w:b/>
                <w:bCs/>
                <w:sz w:val="28"/>
                <w:szCs w:val="28"/>
                <w:highlight w:val="none"/>
              </w:rPr>
              <w:t>名</w:t>
            </w:r>
            <w:r>
              <w:rPr>
                <w:rFonts w:ascii="仿宋" w:hAnsi="仿宋" w:eastAsia="仿宋"/>
                <w:b/>
                <w:bCs/>
                <w:sz w:val="28"/>
                <w:szCs w:val="28"/>
                <w:highlight w:val="none"/>
              </w:rPr>
              <w:t>称</w:t>
            </w:r>
          </w:p>
        </w:tc>
        <w:tc>
          <w:tcPr>
            <w:tcW w:w="1444" w:type="dxa"/>
            <w:noWrap w:val="0"/>
            <w:vAlign w:val="center"/>
          </w:tcPr>
          <w:p>
            <w:pPr>
              <w:spacing w:line="440" w:lineRule="exact"/>
              <w:rPr>
                <w:rFonts w:hint="eastAsia" w:ascii="仿宋" w:hAnsi="仿宋" w:eastAsia="仿宋"/>
                <w:b/>
                <w:bCs/>
                <w:sz w:val="28"/>
                <w:szCs w:val="28"/>
                <w:highlight w:val="none"/>
              </w:rPr>
            </w:pPr>
            <w:r>
              <w:rPr>
                <w:rFonts w:ascii="仿宋" w:hAnsi="仿宋" w:eastAsia="仿宋"/>
                <w:b/>
                <w:bCs/>
                <w:sz w:val="28"/>
                <w:szCs w:val="28"/>
                <w:highlight w:val="none"/>
              </w:rPr>
              <w:t>联</w:t>
            </w:r>
            <w:r>
              <w:rPr>
                <w:rFonts w:hint="eastAsia" w:ascii="仿宋" w:hAnsi="仿宋" w:eastAsia="仿宋"/>
                <w:b/>
                <w:bCs/>
                <w:sz w:val="28"/>
                <w:szCs w:val="28"/>
                <w:highlight w:val="none"/>
              </w:rPr>
              <w:t>系人</w:t>
            </w:r>
          </w:p>
        </w:tc>
        <w:tc>
          <w:tcPr>
            <w:tcW w:w="1631" w:type="dxa"/>
            <w:noWrap w:val="0"/>
            <w:vAlign w:val="center"/>
          </w:tcPr>
          <w:p>
            <w:pPr>
              <w:spacing w:line="440" w:lineRule="exact"/>
              <w:rPr>
                <w:rFonts w:ascii="仿宋" w:hAnsi="仿宋" w:eastAsia="仿宋"/>
                <w:b/>
                <w:bCs/>
                <w:sz w:val="28"/>
                <w:szCs w:val="28"/>
                <w:highlight w:val="none"/>
              </w:rPr>
            </w:pPr>
            <w:r>
              <w:rPr>
                <w:rFonts w:ascii="仿宋" w:hAnsi="仿宋" w:eastAsia="仿宋"/>
                <w:b/>
                <w:bCs/>
                <w:sz w:val="28"/>
                <w:szCs w:val="28"/>
                <w:highlight w:val="none"/>
              </w:rPr>
              <w:t>联系电话</w:t>
            </w:r>
          </w:p>
        </w:tc>
        <w:tc>
          <w:tcPr>
            <w:tcW w:w="1631" w:type="dxa"/>
            <w:noWrap w:val="0"/>
            <w:vAlign w:val="center"/>
          </w:tcPr>
          <w:p>
            <w:pPr>
              <w:spacing w:line="440" w:lineRule="exact"/>
              <w:rPr>
                <w:rFonts w:hint="eastAsia" w:ascii="仿宋" w:hAnsi="仿宋" w:eastAsia="仿宋"/>
                <w:b/>
                <w:bCs/>
                <w:sz w:val="28"/>
                <w:szCs w:val="28"/>
                <w:highlight w:val="none"/>
              </w:rPr>
            </w:pPr>
            <w:r>
              <w:rPr>
                <w:rFonts w:hint="eastAsia" w:ascii="仿宋" w:hAnsi="仿宋" w:eastAsia="仿宋"/>
                <w:b/>
                <w:bCs/>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501" w:hRule="atLeast"/>
        </w:trPr>
        <w:tc>
          <w:tcPr>
            <w:tcW w:w="1163" w:type="dxa"/>
            <w:noWrap w:val="0"/>
            <w:vAlign w:val="top"/>
          </w:tcPr>
          <w:p>
            <w:pPr>
              <w:spacing w:line="440" w:lineRule="exact"/>
              <w:rPr>
                <w:rFonts w:hint="eastAsia" w:ascii="仿宋" w:hAnsi="仿宋" w:eastAsia="仿宋"/>
                <w:sz w:val="28"/>
                <w:szCs w:val="28"/>
                <w:highlight w:val="none"/>
              </w:rPr>
            </w:pPr>
          </w:p>
        </w:tc>
        <w:tc>
          <w:tcPr>
            <w:tcW w:w="2166"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pPr>
              <w:spacing w:line="440" w:lineRule="exact"/>
              <w:rPr>
                <w:rFonts w:hint="eastAsia" w:ascii="仿宋" w:hAnsi="仿宋" w:eastAsia="仿宋"/>
                <w:sz w:val="28"/>
                <w:szCs w:val="28"/>
                <w:highlight w:val="none"/>
              </w:rPr>
            </w:pPr>
          </w:p>
        </w:tc>
        <w:tc>
          <w:tcPr>
            <w:tcW w:w="2166"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pPr>
              <w:spacing w:line="440" w:lineRule="exact"/>
              <w:rPr>
                <w:rFonts w:hint="eastAsia" w:ascii="仿宋" w:hAnsi="仿宋" w:eastAsia="仿宋"/>
                <w:sz w:val="28"/>
                <w:szCs w:val="28"/>
                <w:highlight w:val="none"/>
              </w:rPr>
            </w:pPr>
          </w:p>
        </w:tc>
        <w:tc>
          <w:tcPr>
            <w:tcW w:w="2166"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pPr>
              <w:spacing w:line="440" w:lineRule="exact"/>
              <w:rPr>
                <w:rFonts w:hint="eastAsia" w:ascii="仿宋" w:hAnsi="仿宋" w:eastAsia="仿宋"/>
                <w:sz w:val="28"/>
                <w:szCs w:val="28"/>
                <w:highlight w:val="none"/>
              </w:rPr>
            </w:pPr>
          </w:p>
        </w:tc>
        <w:tc>
          <w:tcPr>
            <w:tcW w:w="2166"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pPr>
              <w:spacing w:line="440" w:lineRule="exact"/>
              <w:rPr>
                <w:rFonts w:hint="eastAsia" w:ascii="仿宋" w:hAnsi="仿宋" w:eastAsia="仿宋"/>
                <w:sz w:val="28"/>
                <w:szCs w:val="28"/>
                <w:highlight w:val="none"/>
              </w:rPr>
            </w:pPr>
          </w:p>
        </w:tc>
        <w:tc>
          <w:tcPr>
            <w:tcW w:w="2166"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pPr>
              <w:spacing w:line="440" w:lineRule="exact"/>
              <w:rPr>
                <w:rFonts w:hint="eastAsia" w:ascii="仿宋" w:hAnsi="仿宋" w:eastAsia="仿宋"/>
                <w:sz w:val="28"/>
                <w:szCs w:val="28"/>
                <w:highlight w:val="none"/>
              </w:rPr>
            </w:pPr>
          </w:p>
        </w:tc>
        <w:tc>
          <w:tcPr>
            <w:tcW w:w="2166"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pPr>
              <w:spacing w:line="440" w:lineRule="exact"/>
              <w:rPr>
                <w:rFonts w:hint="eastAsia" w:ascii="仿宋" w:hAnsi="仿宋" w:eastAsia="仿宋"/>
                <w:sz w:val="28"/>
                <w:szCs w:val="28"/>
                <w:highlight w:val="none"/>
              </w:rPr>
            </w:pPr>
          </w:p>
        </w:tc>
        <w:tc>
          <w:tcPr>
            <w:tcW w:w="2166"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pPr>
              <w:spacing w:line="440" w:lineRule="exact"/>
              <w:rPr>
                <w:rFonts w:hint="eastAsia" w:ascii="仿宋" w:hAnsi="仿宋" w:eastAsia="仿宋"/>
                <w:sz w:val="28"/>
                <w:szCs w:val="28"/>
                <w:highlight w:val="none"/>
              </w:rPr>
            </w:pPr>
          </w:p>
        </w:tc>
        <w:tc>
          <w:tcPr>
            <w:tcW w:w="2166"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pPr>
              <w:spacing w:line="440" w:lineRule="exact"/>
              <w:rPr>
                <w:rFonts w:hint="eastAsia" w:ascii="仿宋" w:hAnsi="仿宋" w:eastAsia="仿宋"/>
                <w:sz w:val="28"/>
                <w:szCs w:val="28"/>
                <w:highlight w:val="none"/>
              </w:rPr>
            </w:pPr>
          </w:p>
        </w:tc>
        <w:tc>
          <w:tcPr>
            <w:tcW w:w="2166"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pPr>
              <w:spacing w:line="440" w:lineRule="exact"/>
              <w:rPr>
                <w:rFonts w:hint="eastAsia" w:ascii="仿宋" w:hAnsi="仿宋" w:eastAsia="仿宋"/>
                <w:sz w:val="28"/>
                <w:szCs w:val="28"/>
                <w:highlight w:val="none"/>
              </w:rPr>
            </w:pPr>
          </w:p>
        </w:tc>
        <w:tc>
          <w:tcPr>
            <w:tcW w:w="2166"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pPr>
              <w:spacing w:line="440" w:lineRule="exact"/>
              <w:rPr>
                <w:rFonts w:hint="eastAsia" w:ascii="仿宋" w:hAnsi="仿宋" w:eastAsia="仿宋"/>
                <w:sz w:val="28"/>
                <w:szCs w:val="28"/>
                <w:highlight w:val="none"/>
              </w:rPr>
            </w:pPr>
          </w:p>
        </w:tc>
        <w:tc>
          <w:tcPr>
            <w:tcW w:w="2166"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pPr>
              <w:spacing w:line="440" w:lineRule="exact"/>
              <w:rPr>
                <w:rFonts w:hint="eastAsia" w:ascii="仿宋" w:hAnsi="仿宋" w:eastAsia="仿宋"/>
                <w:sz w:val="28"/>
                <w:szCs w:val="28"/>
                <w:highlight w:val="none"/>
              </w:rPr>
            </w:pPr>
          </w:p>
        </w:tc>
        <w:tc>
          <w:tcPr>
            <w:tcW w:w="2166"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pPr>
              <w:spacing w:line="440" w:lineRule="exact"/>
              <w:rPr>
                <w:rFonts w:hint="eastAsia" w:ascii="仿宋" w:hAnsi="仿宋" w:eastAsia="仿宋"/>
                <w:sz w:val="28"/>
                <w:szCs w:val="28"/>
                <w:highlight w:val="none"/>
              </w:rPr>
            </w:pPr>
          </w:p>
        </w:tc>
        <w:tc>
          <w:tcPr>
            <w:tcW w:w="2166"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pPr>
              <w:spacing w:line="440" w:lineRule="exact"/>
              <w:rPr>
                <w:rFonts w:hint="eastAsia" w:ascii="仿宋" w:hAnsi="仿宋" w:eastAsia="仿宋"/>
                <w:sz w:val="28"/>
                <w:szCs w:val="28"/>
                <w:highlight w:val="none"/>
              </w:rPr>
            </w:pPr>
          </w:p>
        </w:tc>
        <w:tc>
          <w:tcPr>
            <w:tcW w:w="2166"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pPr>
              <w:spacing w:line="440" w:lineRule="exact"/>
              <w:rPr>
                <w:rFonts w:hint="eastAsia" w:ascii="仿宋" w:hAnsi="仿宋" w:eastAsia="仿宋"/>
                <w:sz w:val="28"/>
                <w:szCs w:val="28"/>
                <w:highlight w:val="none"/>
              </w:rPr>
            </w:pPr>
          </w:p>
        </w:tc>
        <w:tc>
          <w:tcPr>
            <w:tcW w:w="2166"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pPr>
              <w:spacing w:line="440" w:lineRule="exact"/>
              <w:rPr>
                <w:rFonts w:hint="eastAsia" w:ascii="仿宋" w:hAnsi="仿宋" w:eastAsia="仿宋"/>
                <w:sz w:val="28"/>
                <w:szCs w:val="28"/>
                <w:highlight w:val="none"/>
              </w:rPr>
            </w:pPr>
          </w:p>
        </w:tc>
        <w:tc>
          <w:tcPr>
            <w:tcW w:w="2166"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pPr>
              <w:spacing w:line="440" w:lineRule="exact"/>
              <w:rPr>
                <w:rFonts w:hint="eastAsia" w:ascii="仿宋" w:hAnsi="仿宋" w:eastAsia="仿宋"/>
                <w:sz w:val="28"/>
                <w:szCs w:val="28"/>
                <w:highlight w:val="none"/>
              </w:rPr>
            </w:pPr>
          </w:p>
        </w:tc>
        <w:tc>
          <w:tcPr>
            <w:tcW w:w="2166"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pPr>
              <w:spacing w:line="440" w:lineRule="exact"/>
              <w:rPr>
                <w:rFonts w:hint="eastAsia" w:ascii="仿宋" w:hAnsi="仿宋" w:eastAsia="仿宋"/>
                <w:sz w:val="28"/>
                <w:szCs w:val="28"/>
                <w:highlight w:val="none"/>
              </w:rPr>
            </w:pPr>
          </w:p>
        </w:tc>
        <w:tc>
          <w:tcPr>
            <w:tcW w:w="2166"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pPr>
              <w:spacing w:line="440" w:lineRule="exact"/>
              <w:rPr>
                <w:rFonts w:hint="eastAsia" w:ascii="仿宋" w:hAnsi="仿宋" w:eastAsia="仿宋"/>
                <w:sz w:val="28"/>
                <w:szCs w:val="28"/>
                <w:highlight w:val="none"/>
              </w:rPr>
            </w:pPr>
          </w:p>
        </w:tc>
        <w:tc>
          <w:tcPr>
            <w:tcW w:w="2166"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444"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c>
          <w:tcPr>
            <w:tcW w:w="1631" w:type="dxa"/>
            <w:noWrap w:val="0"/>
            <w:vAlign w:val="top"/>
          </w:tcPr>
          <w:p>
            <w:pPr>
              <w:spacing w:line="440" w:lineRule="exact"/>
              <w:rPr>
                <w:rFonts w:hint="eastAsia" w:ascii="仿宋" w:hAnsi="仿宋" w:eastAsia="仿宋"/>
                <w:sz w:val="28"/>
                <w:szCs w:val="28"/>
                <w:highlight w:val="none"/>
              </w:rPr>
            </w:pPr>
          </w:p>
        </w:tc>
      </w:tr>
    </w:tbl>
    <w:p>
      <w:pPr>
        <w:spacing w:line="440" w:lineRule="exact"/>
        <w:rPr>
          <w:rFonts w:hint="eastAsia" w:ascii="仿宋" w:hAnsi="仿宋" w:eastAsia="仿宋"/>
          <w:b/>
          <w:sz w:val="28"/>
          <w:szCs w:val="28"/>
          <w:highlight w:val="none"/>
        </w:rPr>
      </w:pPr>
      <w:r>
        <w:rPr>
          <w:rFonts w:hint="eastAsia" w:ascii="仿宋" w:hAnsi="仿宋" w:eastAsia="仿宋"/>
          <w:sz w:val="28"/>
          <w:szCs w:val="28"/>
          <w:highlight w:val="none"/>
        </w:rPr>
        <w:t xml:space="preserve">                                                                                                                   </w:t>
      </w:r>
    </w:p>
    <w:p>
      <w:pPr>
        <w:adjustRightInd w:val="0"/>
        <w:spacing w:line="440" w:lineRule="exact"/>
        <w:rPr>
          <w:rFonts w:hint="eastAsia" w:ascii="仿宋" w:hAnsi="仿宋" w:eastAsia="仿宋"/>
          <w:b/>
          <w:sz w:val="28"/>
          <w:szCs w:val="28"/>
          <w:highlight w:val="none"/>
        </w:rPr>
      </w:pPr>
      <w:r>
        <w:rPr>
          <w:rFonts w:ascii="仿宋" w:hAnsi="仿宋" w:eastAsia="仿宋"/>
          <w:b/>
          <w:sz w:val="28"/>
          <w:szCs w:val="28"/>
          <w:highlight w:val="none"/>
        </w:rPr>
        <w:t xml:space="preserve">                                                     </w:t>
      </w:r>
      <w:r>
        <w:rPr>
          <w:rFonts w:hint="eastAsia" w:ascii="仿宋" w:hAnsi="仿宋" w:eastAsia="仿宋"/>
          <w:b/>
          <w:sz w:val="28"/>
          <w:szCs w:val="28"/>
          <w:highlight w:val="none"/>
        </w:rPr>
        <w:t>年</w:t>
      </w:r>
      <w:r>
        <w:rPr>
          <w:rFonts w:ascii="仿宋" w:hAnsi="仿宋" w:eastAsia="仿宋"/>
          <w:b/>
          <w:sz w:val="28"/>
          <w:szCs w:val="28"/>
          <w:highlight w:val="none"/>
        </w:rPr>
        <w:t xml:space="preserve">   </w:t>
      </w:r>
      <w:r>
        <w:rPr>
          <w:rFonts w:hint="eastAsia" w:ascii="仿宋" w:hAnsi="仿宋" w:eastAsia="仿宋"/>
          <w:b/>
          <w:sz w:val="28"/>
          <w:szCs w:val="28"/>
          <w:highlight w:val="none"/>
        </w:rPr>
        <w:t>月</w:t>
      </w:r>
      <w:r>
        <w:rPr>
          <w:rFonts w:ascii="仿宋" w:hAnsi="仿宋" w:eastAsia="仿宋"/>
          <w:b/>
          <w:sz w:val="28"/>
          <w:szCs w:val="28"/>
          <w:highlight w:val="none"/>
        </w:rPr>
        <w:t xml:space="preserve">   </w:t>
      </w:r>
      <w:r>
        <w:rPr>
          <w:rFonts w:hint="eastAsia" w:ascii="仿宋" w:hAnsi="仿宋" w:eastAsia="仿宋"/>
          <w:b/>
          <w:sz w:val="28"/>
          <w:szCs w:val="28"/>
          <w:highlight w:val="none"/>
        </w:rPr>
        <w:t>日</w:t>
      </w:r>
    </w:p>
    <w:p>
      <w:pPr>
        <w:spacing w:before="120" w:beforeLines="50" w:line="360" w:lineRule="auto"/>
        <w:jc w:val="center"/>
        <w:rPr>
          <w:rFonts w:hint="eastAsia" w:ascii="仿宋" w:hAnsi="仿宋" w:eastAsia="仿宋"/>
          <w:b/>
          <w:sz w:val="32"/>
          <w:szCs w:val="28"/>
          <w:highlight w:val="none"/>
        </w:rPr>
      </w:pPr>
      <w:r>
        <w:rPr>
          <w:rFonts w:ascii="仿宋" w:hAnsi="仿宋" w:eastAsia="仿宋"/>
          <w:sz w:val="28"/>
          <w:szCs w:val="28"/>
          <w:highlight w:val="none"/>
        </w:rPr>
        <w:br w:type="page"/>
      </w:r>
      <w:r>
        <w:rPr>
          <w:rFonts w:hint="eastAsia" w:ascii="仿宋" w:hAnsi="仿宋" w:eastAsia="仿宋"/>
          <w:b/>
          <w:sz w:val="32"/>
          <w:szCs w:val="28"/>
          <w:highlight w:val="none"/>
        </w:rPr>
        <w:t>履行合同的设备及专业技术能力证明表</w:t>
      </w:r>
    </w:p>
    <w:tbl>
      <w:tblPr>
        <w:tblStyle w:val="46"/>
        <w:tblW w:w="0" w:type="auto"/>
        <w:jc w:val="center"/>
        <w:tblLayout w:type="fixed"/>
        <w:tblCellMar>
          <w:top w:w="0" w:type="dxa"/>
          <w:left w:w="108" w:type="dxa"/>
          <w:bottom w:w="0" w:type="dxa"/>
          <w:right w:w="108" w:type="dxa"/>
        </w:tblCellMar>
      </w:tblPr>
      <w:tblGrid>
        <w:gridCol w:w="936"/>
        <w:gridCol w:w="510"/>
        <w:gridCol w:w="474"/>
        <w:gridCol w:w="1177"/>
        <w:gridCol w:w="1943"/>
        <w:gridCol w:w="1152"/>
        <w:gridCol w:w="1944"/>
        <w:gridCol w:w="1115"/>
      </w:tblGrid>
      <w:tr>
        <w:tblPrEx>
          <w:tblCellMar>
            <w:top w:w="0" w:type="dxa"/>
            <w:left w:w="108" w:type="dxa"/>
            <w:bottom w:w="0" w:type="dxa"/>
            <w:right w:w="108" w:type="dxa"/>
          </w:tblCellMar>
        </w:tblPrEx>
        <w:trPr>
          <w:trHeight w:val="864" w:hRule="atLeast"/>
          <w:jc w:val="center"/>
        </w:trPr>
        <w:tc>
          <w:tcPr>
            <w:tcW w:w="144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cs="宋体"/>
                <w:kern w:val="0"/>
                <w:sz w:val="28"/>
                <w:szCs w:val="28"/>
                <w:highlight w:val="none"/>
                <w:lang w:val="zh-CN"/>
              </w:rPr>
            </w:pPr>
            <w:r>
              <w:rPr>
                <w:rFonts w:hint="eastAsia" w:ascii="仿宋" w:hAnsi="仿宋" w:eastAsia="仿宋" w:cs="宋体"/>
                <w:kern w:val="0"/>
                <w:sz w:val="28"/>
                <w:szCs w:val="28"/>
                <w:highlight w:val="none"/>
                <w:lang w:val="zh-CN"/>
              </w:rPr>
              <w:t>单位名称</w:t>
            </w:r>
          </w:p>
        </w:tc>
        <w:tc>
          <w:tcPr>
            <w:tcW w:w="7805" w:type="dxa"/>
            <w:gridSpan w:val="6"/>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cs="宋体"/>
                <w:kern w:val="0"/>
                <w:sz w:val="28"/>
                <w:szCs w:val="28"/>
                <w:highlight w:val="none"/>
                <w:lang w:val="zh-CN"/>
              </w:rPr>
            </w:pPr>
            <w:r>
              <w:rPr>
                <w:rFonts w:ascii="仿宋" w:hAnsi="仿宋" w:eastAsia="仿宋" w:cs="宋体"/>
                <w:kern w:val="0"/>
                <w:sz w:val="28"/>
                <w:szCs w:val="28"/>
                <w:highlight w:val="none"/>
                <w:lang w:val="zh-CN"/>
              </w:rPr>
              <w:t xml:space="preserve">                                                   </w:t>
            </w:r>
            <w:r>
              <w:rPr>
                <w:rFonts w:hint="eastAsia" w:ascii="仿宋" w:hAnsi="仿宋" w:eastAsia="仿宋" w:cs="宋体"/>
                <w:kern w:val="0"/>
                <w:sz w:val="28"/>
                <w:szCs w:val="28"/>
                <w:highlight w:val="none"/>
                <w:lang w:val="zh-CN"/>
              </w:rPr>
              <w:t>（公章）</w:t>
            </w:r>
          </w:p>
        </w:tc>
      </w:tr>
      <w:tr>
        <w:tblPrEx>
          <w:tblCellMar>
            <w:top w:w="0" w:type="dxa"/>
            <w:left w:w="108" w:type="dxa"/>
            <w:bottom w:w="0" w:type="dxa"/>
            <w:right w:w="108" w:type="dxa"/>
          </w:tblCellMar>
        </w:tblPrEx>
        <w:trPr>
          <w:trHeight w:val="864" w:hRule="atLeast"/>
          <w:jc w:val="center"/>
        </w:trPr>
        <w:tc>
          <w:tcPr>
            <w:tcW w:w="1920"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cs="宋体"/>
                <w:kern w:val="0"/>
                <w:sz w:val="28"/>
                <w:szCs w:val="28"/>
                <w:highlight w:val="none"/>
                <w:lang w:val="zh-CN"/>
              </w:rPr>
            </w:pPr>
            <w:r>
              <w:rPr>
                <w:rFonts w:hint="eastAsia" w:ascii="仿宋" w:hAnsi="仿宋" w:eastAsia="仿宋" w:cs="宋体"/>
                <w:kern w:val="0"/>
                <w:sz w:val="28"/>
                <w:szCs w:val="28"/>
                <w:highlight w:val="none"/>
                <w:lang w:val="zh-CN"/>
              </w:rPr>
              <w:t>技术人员数量</w:t>
            </w:r>
          </w:p>
        </w:tc>
        <w:tc>
          <w:tcPr>
            <w:tcW w:w="117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cs="宋体"/>
                <w:kern w:val="0"/>
                <w:sz w:val="28"/>
                <w:szCs w:val="28"/>
                <w:highlight w:val="none"/>
                <w:lang w:val="zh-CN"/>
              </w:rPr>
            </w:pPr>
          </w:p>
        </w:tc>
        <w:tc>
          <w:tcPr>
            <w:tcW w:w="19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hint="eastAsia" w:ascii="仿宋" w:hAnsi="仿宋" w:eastAsia="仿宋" w:cs="宋体"/>
                <w:kern w:val="0"/>
                <w:sz w:val="28"/>
                <w:szCs w:val="28"/>
                <w:highlight w:val="none"/>
                <w:lang w:val="zh-CN"/>
              </w:rPr>
            </w:pPr>
            <w:r>
              <w:rPr>
                <w:rFonts w:hint="eastAsia" w:ascii="仿宋" w:hAnsi="仿宋" w:eastAsia="仿宋" w:cs="宋体"/>
                <w:kern w:val="0"/>
                <w:sz w:val="28"/>
                <w:szCs w:val="28"/>
                <w:highlight w:val="none"/>
                <w:lang w:val="zh-CN"/>
              </w:rPr>
              <w:t>管理人员数量</w:t>
            </w:r>
          </w:p>
        </w:tc>
        <w:tc>
          <w:tcPr>
            <w:tcW w:w="11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cs="宋体"/>
                <w:kern w:val="0"/>
                <w:sz w:val="28"/>
                <w:szCs w:val="28"/>
                <w:highlight w:val="none"/>
                <w:lang w:val="zh-CN"/>
              </w:rPr>
            </w:pPr>
          </w:p>
        </w:tc>
        <w:tc>
          <w:tcPr>
            <w:tcW w:w="19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cs="宋体"/>
                <w:kern w:val="0"/>
                <w:sz w:val="28"/>
                <w:szCs w:val="28"/>
                <w:highlight w:val="none"/>
                <w:lang w:val="zh-CN"/>
              </w:rPr>
            </w:pPr>
            <w:r>
              <w:rPr>
                <w:rFonts w:hint="eastAsia" w:ascii="仿宋" w:hAnsi="仿宋" w:eastAsia="仿宋" w:cs="宋体"/>
                <w:kern w:val="0"/>
                <w:sz w:val="28"/>
                <w:szCs w:val="28"/>
                <w:highlight w:val="none"/>
                <w:lang w:val="zh-CN"/>
              </w:rPr>
              <w:t>生产人员数量</w:t>
            </w:r>
          </w:p>
        </w:tc>
        <w:tc>
          <w:tcPr>
            <w:tcW w:w="1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cs="宋体"/>
                <w:kern w:val="0"/>
                <w:sz w:val="28"/>
                <w:szCs w:val="28"/>
                <w:highlight w:val="none"/>
                <w:lang w:val="zh-CN"/>
              </w:rPr>
            </w:pPr>
          </w:p>
        </w:tc>
      </w:tr>
      <w:tr>
        <w:tblPrEx>
          <w:tblCellMar>
            <w:top w:w="0" w:type="dxa"/>
            <w:left w:w="108" w:type="dxa"/>
            <w:bottom w:w="0" w:type="dxa"/>
            <w:right w:w="108" w:type="dxa"/>
          </w:tblCellMar>
        </w:tblPrEx>
        <w:trPr>
          <w:trHeight w:val="474" w:hRule="atLeast"/>
          <w:jc w:val="center"/>
        </w:trPr>
        <w:tc>
          <w:tcPr>
            <w:tcW w:w="9251" w:type="dxa"/>
            <w:gridSpan w:val="8"/>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cs="宋体"/>
                <w:kern w:val="0"/>
                <w:sz w:val="28"/>
                <w:szCs w:val="28"/>
                <w:highlight w:val="none"/>
                <w:lang w:val="zh-CN"/>
              </w:rPr>
            </w:pPr>
            <w:r>
              <w:rPr>
                <w:rFonts w:hint="eastAsia" w:ascii="仿宋" w:hAnsi="仿宋" w:eastAsia="仿宋" w:cs="宋体"/>
                <w:kern w:val="0"/>
                <w:sz w:val="28"/>
                <w:szCs w:val="28"/>
                <w:highlight w:val="none"/>
                <w:lang w:val="zh-CN"/>
              </w:rPr>
              <w:t>生产设备情况</w:t>
            </w:r>
          </w:p>
        </w:tc>
      </w:tr>
      <w:tr>
        <w:tblPrEx>
          <w:tblCellMar>
            <w:top w:w="0" w:type="dxa"/>
            <w:left w:w="108" w:type="dxa"/>
            <w:bottom w:w="0" w:type="dxa"/>
            <w:right w:w="108" w:type="dxa"/>
          </w:tblCellMar>
        </w:tblPrEx>
        <w:trPr>
          <w:trHeight w:val="864" w:hRule="atLeas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ascii="仿宋" w:hAnsi="仿宋" w:eastAsia="仿宋"/>
                <w:kern w:val="0"/>
                <w:sz w:val="28"/>
                <w:szCs w:val="28"/>
                <w:highlight w:val="none"/>
              </w:rPr>
            </w:pPr>
            <w:r>
              <w:rPr>
                <w:rFonts w:hint="eastAsia" w:ascii="仿宋" w:hAnsi="仿宋" w:eastAsia="仿宋" w:cs="宋体"/>
                <w:kern w:val="0"/>
                <w:sz w:val="28"/>
                <w:szCs w:val="28"/>
                <w:highlight w:val="none"/>
                <w:lang w:val="zh-CN"/>
              </w:rPr>
              <w:t>序号</w:t>
            </w:r>
          </w:p>
        </w:tc>
        <w:tc>
          <w:tcPr>
            <w:tcW w:w="2161"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ascii="仿宋" w:hAnsi="仿宋" w:eastAsia="仿宋"/>
                <w:kern w:val="0"/>
                <w:sz w:val="28"/>
                <w:szCs w:val="28"/>
                <w:highlight w:val="none"/>
              </w:rPr>
            </w:pPr>
            <w:r>
              <w:rPr>
                <w:rFonts w:hint="eastAsia" w:ascii="仿宋" w:hAnsi="仿宋" w:eastAsia="仿宋" w:cs="宋体"/>
                <w:kern w:val="0"/>
                <w:sz w:val="28"/>
                <w:szCs w:val="28"/>
                <w:highlight w:val="none"/>
                <w:lang w:val="zh-CN"/>
              </w:rPr>
              <w:t>设备名称</w:t>
            </w:r>
          </w:p>
        </w:tc>
        <w:tc>
          <w:tcPr>
            <w:tcW w:w="5039"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ascii="仿宋" w:hAnsi="仿宋" w:eastAsia="仿宋"/>
                <w:kern w:val="0"/>
                <w:sz w:val="28"/>
                <w:szCs w:val="28"/>
                <w:highlight w:val="none"/>
              </w:rPr>
            </w:pPr>
            <w:r>
              <w:rPr>
                <w:rFonts w:hint="eastAsia" w:ascii="仿宋" w:hAnsi="仿宋" w:eastAsia="仿宋" w:cs="宋体"/>
                <w:kern w:val="0"/>
                <w:sz w:val="28"/>
                <w:szCs w:val="28"/>
                <w:highlight w:val="none"/>
                <w:lang w:val="zh-CN"/>
              </w:rPr>
              <w:t>设备规格</w:t>
            </w:r>
          </w:p>
        </w:tc>
        <w:tc>
          <w:tcPr>
            <w:tcW w:w="1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仿宋" w:hAnsi="仿宋" w:eastAsia="仿宋" w:cs="宋体"/>
                <w:kern w:val="0"/>
                <w:sz w:val="28"/>
                <w:szCs w:val="28"/>
                <w:highlight w:val="none"/>
                <w:lang w:val="zh-CN"/>
              </w:rPr>
            </w:pPr>
            <w:r>
              <w:rPr>
                <w:rFonts w:hint="eastAsia" w:ascii="仿宋" w:hAnsi="仿宋" w:eastAsia="仿宋" w:cs="宋体"/>
                <w:kern w:val="0"/>
                <w:sz w:val="28"/>
                <w:szCs w:val="28"/>
                <w:highlight w:val="none"/>
                <w:lang w:val="zh-CN"/>
              </w:rPr>
              <w:t>设备</w:t>
            </w:r>
          </w:p>
          <w:p>
            <w:pPr>
              <w:autoSpaceDE w:val="0"/>
              <w:autoSpaceDN w:val="0"/>
              <w:adjustRightInd w:val="0"/>
              <w:spacing w:line="440" w:lineRule="exact"/>
              <w:jc w:val="center"/>
              <w:rPr>
                <w:rFonts w:ascii="仿宋" w:hAnsi="仿宋" w:eastAsia="仿宋"/>
                <w:kern w:val="0"/>
                <w:sz w:val="28"/>
                <w:szCs w:val="28"/>
                <w:highlight w:val="none"/>
              </w:rPr>
            </w:pPr>
            <w:r>
              <w:rPr>
                <w:rFonts w:hint="eastAsia" w:ascii="仿宋" w:hAnsi="仿宋" w:eastAsia="仿宋" w:cs="宋体"/>
                <w:kern w:val="0"/>
                <w:sz w:val="28"/>
                <w:szCs w:val="28"/>
                <w:highlight w:val="none"/>
                <w:lang w:val="zh-CN"/>
              </w:rPr>
              <w:t>数量</w:t>
            </w:r>
          </w:p>
        </w:tc>
      </w:tr>
      <w:tr>
        <w:tblPrEx>
          <w:tblCellMar>
            <w:top w:w="0" w:type="dxa"/>
            <w:left w:w="108" w:type="dxa"/>
            <w:bottom w:w="0" w:type="dxa"/>
            <w:right w:w="108" w:type="dxa"/>
          </w:tblCellMar>
        </w:tblPrEx>
        <w:trPr>
          <w:trHeight w:val="864" w:hRule="atLeas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kern w:val="0"/>
                <w:sz w:val="28"/>
                <w:szCs w:val="28"/>
                <w:highlight w:val="none"/>
              </w:rPr>
            </w:pPr>
          </w:p>
        </w:tc>
        <w:tc>
          <w:tcPr>
            <w:tcW w:w="2161"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kern w:val="0"/>
                <w:sz w:val="28"/>
                <w:szCs w:val="28"/>
                <w:highlight w:val="none"/>
              </w:rPr>
            </w:pPr>
          </w:p>
        </w:tc>
        <w:tc>
          <w:tcPr>
            <w:tcW w:w="5039"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kern w:val="0"/>
                <w:sz w:val="28"/>
                <w:szCs w:val="28"/>
                <w:highlight w:val="none"/>
              </w:rPr>
            </w:pPr>
          </w:p>
        </w:tc>
        <w:tc>
          <w:tcPr>
            <w:tcW w:w="1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kern w:val="0"/>
                <w:sz w:val="28"/>
                <w:szCs w:val="28"/>
                <w:highlight w:val="none"/>
              </w:rPr>
            </w:pPr>
          </w:p>
        </w:tc>
      </w:tr>
      <w:tr>
        <w:tblPrEx>
          <w:tblCellMar>
            <w:top w:w="0" w:type="dxa"/>
            <w:left w:w="108" w:type="dxa"/>
            <w:bottom w:w="0" w:type="dxa"/>
            <w:right w:w="108" w:type="dxa"/>
          </w:tblCellMar>
        </w:tblPrEx>
        <w:trPr>
          <w:trHeight w:val="864" w:hRule="atLeas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cs="宋体"/>
                <w:kern w:val="0"/>
                <w:sz w:val="28"/>
                <w:szCs w:val="28"/>
                <w:highlight w:val="none"/>
                <w:lang w:val="zh-CN"/>
              </w:rPr>
            </w:pPr>
          </w:p>
        </w:tc>
        <w:tc>
          <w:tcPr>
            <w:tcW w:w="2161"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cs="宋体"/>
                <w:kern w:val="0"/>
                <w:sz w:val="28"/>
                <w:szCs w:val="28"/>
                <w:highlight w:val="none"/>
                <w:lang w:val="zh-CN"/>
              </w:rPr>
            </w:pPr>
          </w:p>
        </w:tc>
        <w:tc>
          <w:tcPr>
            <w:tcW w:w="5039"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cs="宋体"/>
                <w:kern w:val="0"/>
                <w:sz w:val="28"/>
                <w:szCs w:val="28"/>
                <w:highlight w:val="none"/>
                <w:lang w:val="zh-CN"/>
              </w:rPr>
            </w:pPr>
          </w:p>
        </w:tc>
        <w:tc>
          <w:tcPr>
            <w:tcW w:w="1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cs="宋体"/>
                <w:kern w:val="0"/>
                <w:sz w:val="28"/>
                <w:szCs w:val="28"/>
                <w:highlight w:val="none"/>
                <w:lang w:val="zh-CN"/>
              </w:rPr>
            </w:pPr>
          </w:p>
        </w:tc>
      </w:tr>
      <w:tr>
        <w:tblPrEx>
          <w:tblCellMar>
            <w:top w:w="0" w:type="dxa"/>
            <w:left w:w="108" w:type="dxa"/>
            <w:bottom w:w="0" w:type="dxa"/>
            <w:right w:w="108" w:type="dxa"/>
          </w:tblCellMar>
        </w:tblPrEx>
        <w:trPr>
          <w:trHeight w:val="864" w:hRule="atLeas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kern w:val="0"/>
                <w:sz w:val="28"/>
                <w:szCs w:val="28"/>
                <w:highlight w:val="none"/>
              </w:rPr>
            </w:pPr>
          </w:p>
        </w:tc>
        <w:tc>
          <w:tcPr>
            <w:tcW w:w="2161"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kern w:val="0"/>
                <w:sz w:val="28"/>
                <w:szCs w:val="28"/>
                <w:highlight w:val="none"/>
              </w:rPr>
            </w:pPr>
          </w:p>
        </w:tc>
        <w:tc>
          <w:tcPr>
            <w:tcW w:w="5039"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kern w:val="0"/>
                <w:sz w:val="28"/>
                <w:szCs w:val="28"/>
                <w:highlight w:val="none"/>
              </w:rPr>
            </w:pPr>
          </w:p>
        </w:tc>
        <w:tc>
          <w:tcPr>
            <w:tcW w:w="1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kern w:val="0"/>
                <w:sz w:val="28"/>
                <w:szCs w:val="28"/>
                <w:highlight w:val="none"/>
              </w:rPr>
            </w:pPr>
          </w:p>
        </w:tc>
      </w:tr>
      <w:tr>
        <w:tblPrEx>
          <w:tblCellMar>
            <w:top w:w="0" w:type="dxa"/>
            <w:left w:w="108" w:type="dxa"/>
            <w:bottom w:w="0" w:type="dxa"/>
            <w:right w:w="108" w:type="dxa"/>
          </w:tblCellMar>
        </w:tblPrEx>
        <w:trPr>
          <w:trHeight w:val="446" w:hRule="atLeast"/>
          <w:jc w:val="center"/>
        </w:trPr>
        <w:tc>
          <w:tcPr>
            <w:tcW w:w="9251" w:type="dxa"/>
            <w:gridSpan w:val="8"/>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cs="宋体"/>
                <w:kern w:val="0"/>
                <w:sz w:val="28"/>
                <w:szCs w:val="28"/>
                <w:highlight w:val="none"/>
                <w:lang w:val="zh-CN"/>
              </w:rPr>
            </w:pPr>
            <w:r>
              <w:rPr>
                <w:rFonts w:hint="eastAsia" w:ascii="仿宋" w:hAnsi="仿宋" w:eastAsia="仿宋" w:cs="宋体"/>
                <w:kern w:val="0"/>
                <w:sz w:val="28"/>
                <w:szCs w:val="28"/>
                <w:highlight w:val="none"/>
                <w:lang w:val="zh-CN"/>
              </w:rPr>
              <w:t>其他设备情况</w:t>
            </w:r>
          </w:p>
        </w:tc>
      </w:tr>
      <w:tr>
        <w:tblPrEx>
          <w:tblCellMar>
            <w:top w:w="0" w:type="dxa"/>
            <w:left w:w="108" w:type="dxa"/>
            <w:bottom w:w="0" w:type="dxa"/>
            <w:right w:w="108" w:type="dxa"/>
          </w:tblCellMar>
        </w:tblPrEx>
        <w:trPr>
          <w:trHeight w:val="864" w:hRule="atLeas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ascii="仿宋" w:hAnsi="仿宋" w:eastAsia="仿宋"/>
                <w:kern w:val="0"/>
                <w:sz w:val="28"/>
                <w:szCs w:val="28"/>
                <w:highlight w:val="none"/>
              </w:rPr>
            </w:pPr>
            <w:r>
              <w:rPr>
                <w:rFonts w:hint="eastAsia" w:ascii="仿宋" w:hAnsi="仿宋" w:eastAsia="仿宋" w:cs="宋体"/>
                <w:kern w:val="0"/>
                <w:sz w:val="28"/>
                <w:szCs w:val="28"/>
                <w:highlight w:val="none"/>
                <w:lang w:val="zh-CN"/>
              </w:rPr>
              <w:t>序号</w:t>
            </w:r>
          </w:p>
        </w:tc>
        <w:tc>
          <w:tcPr>
            <w:tcW w:w="2161"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ascii="仿宋" w:hAnsi="仿宋" w:eastAsia="仿宋"/>
                <w:kern w:val="0"/>
                <w:sz w:val="28"/>
                <w:szCs w:val="28"/>
                <w:highlight w:val="none"/>
              </w:rPr>
            </w:pPr>
            <w:r>
              <w:rPr>
                <w:rFonts w:hint="eastAsia" w:ascii="仿宋" w:hAnsi="仿宋" w:eastAsia="仿宋" w:cs="宋体"/>
                <w:kern w:val="0"/>
                <w:sz w:val="28"/>
                <w:szCs w:val="28"/>
                <w:highlight w:val="none"/>
                <w:lang w:val="zh-CN"/>
              </w:rPr>
              <w:t>设备名称</w:t>
            </w:r>
          </w:p>
        </w:tc>
        <w:tc>
          <w:tcPr>
            <w:tcW w:w="5039"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ascii="仿宋" w:hAnsi="仿宋" w:eastAsia="仿宋"/>
                <w:kern w:val="0"/>
                <w:sz w:val="28"/>
                <w:szCs w:val="28"/>
                <w:highlight w:val="none"/>
              </w:rPr>
            </w:pPr>
            <w:r>
              <w:rPr>
                <w:rFonts w:hint="eastAsia" w:ascii="仿宋" w:hAnsi="仿宋" w:eastAsia="仿宋" w:cs="宋体"/>
                <w:kern w:val="0"/>
                <w:sz w:val="28"/>
                <w:szCs w:val="28"/>
                <w:highlight w:val="none"/>
                <w:lang w:val="zh-CN"/>
              </w:rPr>
              <w:t>设备规格</w:t>
            </w:r>
          </w:p>
        </w:tc>
        <w:tc>
          <w:tcPr>
            <w:tcW w:w="1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仿宋" w:hAnsi="仿宋" w:eastAsia="仿宋" w:cs="宋体"/>
                <w:kern w:val="0"/>
                <w:sz w:val="28"/>
                <w:szCs w:val="28"/>
                <w:highlight w:val="none"/>
                <w:lang w:val="zh-CN"/>
              </w:rPr>
            </w:pPr>
            <w:r>
              <w:rPr>
                <w:rFonts w:hint="eastAsia" w:ascii="仿宋" w:hAnsi="仿宋" w:eastAsia="仿宋" w:cs="宋体"/>
                <w:kern w:val="0"/>
                <w:sz w:val="28"/>
                <w:szCs w:val="28"/>
                <w:highlight w:val="none"/>
                <w:lang w:val="zh-CN"/>
              </w:rPr>
              <w:t>设备</w:t>
            </w:r>
          </w:p>
          <w:p>
            <w:pPr>
              <w:autoSpaceDE w:val="0"/>
              <w:autoSpaceDN w:val="0"/>
              <w:adjustRightInd w:val="0"/>
              <w:spacing w:line="440" w:lineRule="exact"/>
              <w:jc w:val="center"/>
              <w:rPr>
                <w:rFonts w:ascii="仿宋" w:hAnsi="仿宋" w:eastAsia="仿宋"/>
                <w:kern w:val="0"/>
                <w:sz w:val="28"/>
                <w:szCs w:val="28"/>
                <w:highlight w:val="none"/>
              </w:rPr>
            </w:pPr>
            <w:r>
              <w:rPr>
                <w:rFonts w:hint="eastAsia" w:ascii="仿宋" w:hAnsi="仿宋" w:eastAsia="仿宋" w:cs="宋体"/>
                <w:kern w:val="0"/>
                <w:sz w:val="28"/>
                <w:szCs w:val="28"/>
                <w:highlight w:val="none"/>
                <w:lang w:val="zh-CN"/>
              </w:rPr>
              <w:t>数量</w:t>
            </w:r>
          </w:p>
        </w:tc>
      </w:tr>
      <w:tr>
        <w:tblPrEx>
          <w:tblCellMar>
            <w:top w:w="0" w:type="dxa"/>
            <w:left w:w="108" w:type="dxa"/>
            <w:bottom w:w="0" w:type="dxa"/>
            <w:right w:w="108" w:type="dxa"/>
          </w:tblCellMar>
        </w:tblPrEx>
        <w:trPr>
          <w:trHeight w:val="864" w:hRule="atLeas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kern w:val="0"/>
                <w:sz w:val="28"/>
                <w:szCs w:val="28"/>
                <w:highlight w:val="none"/>
              </w:rPr>
            </w:pPr>
          </w:p>
        </w:tc>
        <w:tc>
          <w:tcPr>
            <w:tcW w:w="2161"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kern w:val="0"/>
                <w:sz w:val="28"/>
                <w:szCs w:val="28"/>
                <w:highlight w:val="none"/>
              </w:rPr>
            </w:pPr>
          </w:p>
        </w:tc>
        <w:tc>
          <w:tcPr>
            <w:tcW w:w="5039"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kern w:val="0"/>
                <w:sz w:val="28"/>
                <w:szCs w:val="28"/>
                <w:highlight w:val="none"/>
              </w:rPr>
            </w:pPr>
          </w:p>
        </w:tc>
        <w:tc>
          <w:tcPr>
            <w:tcW w:w="1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kern w:val="0"/>
                <w:sz w:val="28"/>
                <w:szCs w:val="28"/>
                <w:highlight w:val="none"/>
              </w:rPr>
            </w:pPr>
          </w:p>
        </w:tc>
      </w:tr>
      <w:tr>
        <w:tblPrEx>
          <w:tblCellMar>
            <w:top w:w="0" w:type="dxa"/>
            <w:left w:w="108" w:type="dxa"/>
            <w:bottom w:w="0" w:type="dxa"/>
            <w:right w:w="108" w:type="dxa"/>
          </w:tblCellMar>
        </w:tblPrEx>
        <w:trPr>
          <w:trHeight w:val="864" w:hRule="atLeas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kern w:val="0"/>
                <w:sz w:val="28"/>
                <w:szCs w:val="28"/>
                <w:highlight w:val="none"/>
              </w:rPr>
            </w:pPr>
          </w:p>
        </w:tc>
        <w:tc>
          <w:tcPr>
            <w:tcW w:w="2161"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kern w:val="0"/>
                <w:sz w:val="28"/>
                <w:szCs w:val="28"/>
                <w:highlight w:val="none"/>
              </w:rPr>
            </w:pPr>
          </w:p>
        </w:tc>
        <w:tc>
          <w:tcPr>
            <w:tcW w:w="5039"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kern w:val="0"/>
                <w:sz w:val="28"/>
                <w:szCs w:val="28"/>
                <w:highlight w:val="none"/>
              </w:rPr>
            </w:pPr>
          </w:p>
        </w:tc>
        <w:tc>
          <w:tcPr>
            <w:tcW w:w="1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ascii="仿宋" w:hAnsi="仿宋" w:eastAsia="仿宋"/>
                <w:kern w:val="0"/>
                <w:sz w:val="28"/>
                <w:szCs w:val="28"/>
                <w:highlight w:val="none"/>
              </w:rPr>
            </w:pPr>
          </w:p>
        </w:tc>
      </w:tr>
      <w:tr>
        <w:tblPrEx>
          <w:tblCellMar>
            <w:top w:w="0" w:type="dxa"/>
            <w:left w:w="108" w:type="dxa"/>
            <w:bottom w:w="0" w:type="dxa"/>
            <w:right w:w="108" w:type="dxa"/>
          </w:tblCellMar>
        </w:tblPrEx>
        <w:trPr>
          <w:trHeight w:val="864" w:hRule="atLeast"/>
          <w:jc w:val="center"/>
        </w:trPr>
        <w:tc>
          <w:tcPr>
            <w:tcW w:w="9251" w:type="dxa"/>
            <w:gridSpan w:val="8"/>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hint="eastAsia" w:ascii="仿宋" w:hAnsi="仿宋" w:eastAsia="仿宋"/>
                <w:kern w:val="0"/>
                <w:sz w:val="28"/>
                <w:szCs w:val="28"/>
                <w:highlight w:val="none"/>
              </w:rPr>
            </w:pPr>
            <w:r>
              <w:rPr>
                <w:rFonts w:hint="eastAsia" w:ascii="仿宋" w:hAnsi="仿宋" w:eastAsia="仿宋"/>
                <w:kern w:val="0"/>
                <w:sz w:val="28"/>
                <w:szCs w:val="28"/>
                <w:highlight w:val="none"/>
              </w:rPr>
              <w:t>专业技术能力情况</w:t>
            </w:r>
          </w:p>
        </w:tc>
      </w:tr>
      <w:tr>
        <w:tblPrEx>
          <w:tblCellMar>
            <w:top w:w="0" w:type="dxa"/>
            <w:left w:w="108" w:type="dxa"/>
            <w:bottom w:w="0" w:type="dxa"/>
            <w:right w:w="108" w:type="dxa"/>
          </w:tblCellMar>
        </w:tblPrEx>
        <w:trPr>
          <w:trHeight w:val="864" w:hRule="atLeast"/>
          <w:jc w:val="center"/>
        </w:trPr>
        <w:tc>
          <w:tcPr>
            <w:tcW w:w="9251" w:type="dxa"/>
            <w:gridSpan w:val="8"/>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hint="eastAsia" w:ascii="仿宋" w:hAnsi="仿宋" w:eastAsia="仿宋"/>
                <w:kern w:val="0"/>
                <w:sz w:val="28"/>
                <w:szCs w:val="28"/>
                <w:highlight w:val="none"/>
              </w:rPr>
            </w:pPr>
          </w:p>
          <w:p>
            <w:pPr>
              <w:autoSpaceDE w:val="0"/>
              <w:autoSpaceDN w:val="0"/>
              <w:adjustRightInd w:val="0"/>
              <w:spacing w:line="440" w:lineRule="exact"/>
              <w:rPr>
                <w:rFonts w:hint="eastAsia" w:ascii="仿宋" w:hAnsi="仿宋" w:eastAsia="仿宋"/>
                <w:kern w:val="0"/>
                <w:sz w:val="28"/>
                <w:szCs w:val="28"/>
                <w:highlight w:val="none"/>
              </w:rPr>
            </w:pPr>
          </w:p>
          <w:p>
            <w:pPr>
              <w:autoSpaceDE w:val="0"/>
              <w:autoSpaceDN w:val="0"/>
              <w:adjustRightInd w:val="0"/>
              <w:spacing w:line="440" w:lineRule="exact"/>
              <w:rPr>
                <w:rFonts w:hint="eastAsia" w:ascii="仿宋" w:hAnsi="仿宋" w:eastAsia="仿宋"/>
                <w:kern w:val="0"/>
                <w:sz w:val="28"/>
                <w:szCs w:val="28"/>
                <w:highlight w:val="none"/>
              </w:rPr>
            </w:pPr>
          </w:p>
          <w:p>
            <w:pPr>
              <w:autoSpaceDE w:val="0"/>
              <w:autoSpaceDN w:val="0"/>
              <w:adjustRightInd w:val="0"/>
              <w:spacing w:line="440" w:lineRule="exact"/>
              <w:rPr>
                <w:rFonts w:hint="eastAsia" w:ascii="仿宋" w:hAnsi="仿宋" w:eastAsia="仿宋"/>
                <w:kern w:val="0"/>
                <w:sz w:val="28"/>
                <w:szCs w:val="28"/>
                <w:highlight w:val="none"/>
              </w:rPr>
            </w:pPr>
          </w:p>
        </w:tc>
      </w:tr>
    </w:tbl>
    <w:p>
      <w:pPr>
        <w:spacing w:line="440" w:lineRule="exact"/>
        <w:ind w:firstLine="560" w:firstLineChars="200"/>
        <w:rPr>
          <w:rFonts w:ascii="仿宋" w:hAnsi="仿宋" w:eastAsia="仿宋"/>
          <w:sz w:val="28"/>
          <w:szCs w:val="28"/>
          <w:highlight w:val="none"/>
        </w:rPr>
      </w:pPr>
      <w:r>
        <w:rPr>
          <w:rFonts w:ascii="仿宋" w:hAnsi="仿宋" w:eastAsia="仿宋"/>
          <w:sz w:val="28"/>
          <w:szCs w:val="28"/>
          <w:highlight w:val="none"/>
        </w:rPr>
        <w:t>1</w:t>
      </w:r>
      <w:r>
        <w:rPr>
          <w:rFonts w:hint="eastAsia" w:ascii="仿宋" w:hAnsi="仿宋" w:eastAsia="仿宋"/>
          <w:sz w:val="28"/>
          <w:szCs w:val="28"/>
          <w:highlight w:val="none"/>
        </w:rPr>
        <w:t>、本表由供应商填写；</w:t>
      </w:r>
    </w:p>
    <w:p>
      <w:pPr>
        <w:spacing w:line="440" w:lineRule="exact"/>
        <w:ind w:firstLine="560" w:firstLineChars="200"/>
        <w:rPr>
          <w:rFonts w:ascii="仿宋" w:hAnsi="仿宋" w:eastAsia="仿宋"/>
          <w:sz w:val="28"/>
          <w:szCs w:val="28"/>
          <w:highlight w:val="none"/>
        </w:rPr>
      </w:pPr>
      <w:r>
        <w:rPr>
          <w:rFonts w:ascii="仿宋" w:hAnsi="仿宋" w:eastAsia="仿宋"/>
          <w:sz w:val="28"/>
          <w:szCs w:val="28"/>
          <w:highlight w:val="none"/>
        </w:rPr>
        <w:t>2</w:t>
      </w:r>
      <w:r>
        <w:rPr>
          <w:rFonts w:hint="eastAsia" w:ascii="仿宋" w:hAnsi="仿宋" w:eastAsia="仿宋"/>
          <w:sz w:val="28"/>
          <w:szCs w:val="28"/>
          <w:highlight w:val="none"/>
        </w:rPr>
        <w:t>、本表为供应商具有履行合同所必需的设备和专业技术能力说明</w:t>
      </w:r>
      <w:r>
        <w:rPr>
          <w:rFonts w:hint="eastAsia" w:ascii="仿宋" w:hAnsi="仿宋" w:eastAsia="仿宋"/>
          <w:color w:val="FF0000"/>
          <w:sz w:val="28"/>
          <w:szCs w:val="28"/>
          <w:highlight w:val="none"/>
        </w:rPr>
        <w:t>，</w:t>
      </w:r>
      <w:r>
        <w:rPr>
          <w:rFonts w:hint="eastAsia" w:ascii="仿宋" w:hAnsi="仿宋" w:eastAsia="仿宋"/>
          <w:sz w:val="28"/>
          <w:szCs w:val="28"/>
          <w:highlight w:val="none"/>
        </w:rPr>
        <w:t>供应商也可根据项目及供应商自身具体情况自行设计《履行合同的设备及专业技术能力证明表》。</w:t>
      </w:r>
    </w:p>
    <w:p>
      <w:pPr>
        <w:spacing w:before="240" w:beforeLines="100" w:line="360" w:lineRule="auto"/>
        <w:jc w:val="center"/>
        <w:rPr>
          <w:rFonts w:ascii="仿宋" w:hAnsi="仿宋" w:eastAsia="仿宋"/>
          <w:b/>
          <w:bCs/>
          <w:sz w:val="28"/>
          <w:szCs w:val="28"/>
          <w:highlight w:val="none"/>
        </w:rPr>
      </w:pPr>
    </w:p>
    <w:p>
      <w:pPr>
        <w:pStyle w:val="2"/>
        <w:keepNext w:val="0"/>
        <w:keepLines w:val="0"/>
        <w:pageBreakBefore w:val="0"/>
        <w:widowControl w:val="0"/>
        <w:kinsoku/>
        <w:wordWrap/>
        <w:overflowPunct/>
        <w:topLinePunct w:val="0"/>
        <w:autoSpaceDE/>
        <w:autoSpaceDN/>
        <w:bidi w:val="0"/>
        <w:adjustRightInd/>
        <w:snapToGrid/>
        <w:spacing w:before="1560" w:beforeLines="500" w:after="937" w:afterLines="300"/>
        <w:jc w:val="center"/>
        <w:textAlignment w:val="auto"/>
        <w:rPr>
          <w:rStyle w:val="49"/>
          <w:rFonts w:ascii="仿宋" w:hAnsi="仿宋" w:eastAsia="仿宋" w:cs="宋体"/>
          <w:b w:val="0"/>
          <w:kern w:val="0"/>
          <w:highlight w:val="none"/>
        </w:rPr>
      </w:pPr>
      <w:r>
        <w:rPr>
          <w:rFonts w:hint="eastAsia" w:ascii="仿宋" w:hAnsi="仿宋" w:eastAsia="仿宋" w:cs="Times New Roman"/>
          <w:b/>
          <w:kern w:val="2"/>
          <w:sz w:val="32"/>
          <w:szCs w:val="28"/>
          <w:highlight w:val="none"/>
          <w:lang w:val="en-US" w:eastAsia="zh-CN" w:bidi="ar-SA"/>
        </w:rPr>
        <w:t>供应商缴纳税收和社会保障资金等证明告知承诺书；</w:t>
      </w:r>
    </w:p>
    <w:p>
      <w:pPr>
        <w:autoSpaceDE w:val="0"/>
        <w:autoSpaceDN w:val="0"/>
        <w:adjustRightInd w:val="0"/>
        <w:spacing w:line="480" w:lineRule="auto"/>
        <w:rPr>
          <w:rFonts w:ascii="仿宋" w:hAnsi="仿宋" w:eastAsia="仿宋"/>
          <w:color w:val="000000"/>
          <w:sz w:val="28"/>
          <w:szCs w:val="28"/>
          <w:highlight w:val="none"/>
        </w:rPr>
      </w:pPr>
      <w:r>
        <w:rPr>
          <w:rFonts w:hint="eastAsia" w:ascii="仿宋" w:hAnsi="仿宋" w:eastAsia="仿宋"/>
          <w:color w:val="000000"/>
          <w:sz w:val="28"/>
          <w:szCs w:val="28"/>
          <w:highlight w:val="none"/>
        </w:rPr>
        <w:t>本公司（联合体）郑重承诺：</w:t>
      </w:r>
    </w:p>
    <w:p>
      <w:pPr>
        <w:autoSpaceDE w:val="0"/>
        <w:autoSpaceDN w:val="0"/>
        <w:adjustRightInd w:val="0"/>
        <w:spacing w:line="480" w:lineRule="auto"/>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1、 承诺具有良好的商业信誉和健全的财务会计制度；</w:t>
      </w:r>
    </w:p>
    <w:p>
      <w:pPr>
        <w:autoSpaceDE w:val="0"/>
        <w:autoSpaceDN w:val="0"/>
        <w:adjustRightInd w:val="0"/>
        <w:spacing w:line="480" w:lineRule="auto"/>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2、 承诺依法缴纳税收和社会保障资金的良好记录；</w:t>
      </w:r>
    </w:p>
    <w:p>
      <w:pPr>
        <w:autoSpaceDE w:val="0"/>
        <w:autoSpaceDN w:val="0"/>
        <w:adjustRightInd w:val="0"/>
        <w:spacing w:line="480" w:lineRule="auto"/>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3、承诺参加政府采购活动前三年内，在经营活动中没有重大违法记录。</w:t>
      </w:r>
    </w:p>
    <w:p>
      <w:pPr>
        <w:autoSpaceDE w:val="0"/>
        <w:autoSpaceDN w:val="0"/>
        <w:adjustRightInd w:val="0"/>
        <w:spacing w:line="480" w:lineRule="auto"/>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我公司对上述承诺内容的真实性负责，如虚假承诺，将依法承担相应法律责任。</w:t>
      </w:r>
    </w:p>
    <w:p>
      <w:pPr>
        <w:pStyle w:val="59"/>
        <w:rPr>
          <w:rFonts w:ascii="宋体" w:hAnsi="宋体"/>
          <w:sz w:val="24"/>
          <w:szCs w:val="22"/>
          <w:highlight w:val="none"/>
        </w:rPr>
      </w:pPr>
    </w:p>
    <w:p>
      <w:pPr>
        <w:autoSpaceDE w:val="0"/>
        <w:autoSpaceDN w:val="0"/>
        <w:adjustRightInd w:val="0"/>
        <w:spacing w:line="480" w:lineRule="auto"/>
        <w:ind w:right="560" w:firstLine="560" w:firstLineChars="200"/>
        <w:jc w:val="right"/>
        <w:rPr>
          <w:rFonts w:ascii="仿宋" w:hAnsi="仿宋" w:eastAsia="仿宋"/>
          <w:color w:val="000000"/>
          <w:sz w:val="28"/>
          <w:szCs w:val="28"/>
          <w:highlight w:val="none"/>
        </w:rPr>
      </w:pPr>
      <w:r>
        <w:rPr>
          <w:rFonts w:hint="eastAsia" w:ascii="仿宋" w:hAnsi="仿宋" w:eastAsia="仿宋"/>
          <w:color w:val="000000"/>
          <w:sz w:val="28"/>
          <w:szCs w:val="28"/>
          <w:highlight w:val="none"/>
        </w:rPr>
        <w:t>承诺单位</w:t>
      </w:r>
      <w:r>
        <w:rPr>
          <w:rFonts w:ascii="仿宋" w:hAnsi="仿宋" w:eastAsia="仿宋"/>
          <w:color w:val="000000"/>
          <w:sz w:val="28"/>
          <w:szCs w:val="28"/>
          <w:highlight w:val="none"/>
        </w:rPr>
        <w:t>：</w:t>
      </w:r>
      <w:r>
        <w:rPr>
          <w:rStyle w:val="49"/>
          <w:rFonts w:hint="eastAsia" w:ascii="仿宋" w:hAnsi="仿宋" w:eastAsia="仿宋" w:cs="宋体"/>
          <w:b w:val="0"/>
          <w:kern w:val="0"/>
          <w:sz w:val="28"/>
          <w:highlight w:val="none"/>
        </w:rPr>
        <w:t>（电子公章）</w:t>
      </w:r>
      <w:r>
        <w:rPr>
          <w:rFonts w:ascii="仿宋" w:hAnsi="仿宋" w:eastAsia="仿宋"/>
          <w:color w:val="000000"/>
          <w:sz w:val="28"/>
          <w:szCs w:val="28"/>
          <w:highlight w:val="none"/>
        </w:rPr>
        <w:t xml:space="preserve"> </w:t>
      </w:r>
    </w:p>
    <w:p>
      <w:pPr>
        <w:pStyle w:val="17"/>
        <w:rPr>
          <w:highlight w:val="none"/>
        </w:rPr>
      </w:pPr>
    </w:p>
    <w:p>
      <w:pPr>
        <w:autoSpaceDE w:val="0"/>
        <w:autoSpaceDN w:val="0"/>
        <w:adjustRightInd w:val="0"/>
        <w:spacing w:line="480" w:lineRule="auto"/>
        <w:ind w:firstLine="560" w:firstLineChars="200"/>
        <w:jc w:val="right"/>
        <w:rPr>
          <w:rFonts w:ascii="仿宋" w:hAnsi="仿宋" w:eastAsia="仿宋"/>
          <w:color w:val="000000"/>
          <w:sz w:val="28"/>
          <w:szCs w:val="28"/>
          <w:highlight w:val="none"/>
        </w:rPr>
      </w:pPr>
      <w:r>
        <w:rPr>
          <w:rFonts w:hint="eastAsia" w:ascii="仿宋" w:hAnsi="仿宋" w:eastAsia="仿宋"/>
          <w:color w:val="000000"/>
          <w:sz w:val="28"/>
          <w:szCs w:val="28"/>
          <w:highlight w:val="none"/>
        </w:rPr>
        <w:t>法定代表人（非法人组织的负责人）或其授权代表：</w:t>
      </w:r>
      <w:r>
        <w:rPr>
          <w:rStyle w:val="49"/>
          <w:rFonts w:hint="eastAsia" w:ascii="仿宋" w:hAnsi="仿宋" w:eastAsia="仿宋" w:cs="宋体"/>
          <w:b w:val="0"/>
          <w:kern w:val="0"/>
          <w:sz w:val="28"/>
          <w:highlight w:val="none"/>
        </w:rPr>
        <w:t>（电子签字或盖章）</w:t>
      </w:r>
      <w:r>
        <w:rPr>
          <w:rFonts w:hint="eastAsia" w:ascii="仿宋" w:hAnsi="仿宋" w:eastAsia="仿宋"/>
          <w:color w:val="000000"/>
          <w:sz w:val="28"/>
          <w:szCs w:val="28"/>
          <w:highlight w:val="none"/>
        </w:rPr>
        <w:t xml:space="preserve"> </w:t>
      </w:r>
    </w:p>
    <w:p>
      <w:pPr>
        <w:autoSpaceDE w:val="0"/>
        <w:autoSpaceDN w:val="0"/>
        <w:adjustRightInd w:val="0"/>
        <w:spacing w:line="480" w:lineRule="auto"/>
        <w:ind w:right="280" w:firstLine="560" w:firstLineChars="200"/>
        <w:jc w:val="right"/>
        <w:rPr>
          <w:rFonts w:hint="eastAsia" w:ascii="仿宋" w:hAnsi="仿宋" w:eastAsia="仿宋"/>
          <w:color w:val="000000"/>
          <w:sz w:val="28"/>
          <w:szCs w:val="28"/>
          <w:highlight w:val="none"/>
        </w:rPr>
      </w:pPr>
    </w:p>
    <w:p>
      <w:pPr>
        <w:autoSpaceDE w:val="0"/>
        <w:autoSpaceDN w:val="0"/>
        <w:adjustRightInd w:val="0"/>
        <w:spacing w:line="480" w:lineRule="auto"/>
        <w:ind w:right="280" w:firstLine="560" w:firstLineChars="200"/>
        <w:jc w:val="righ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日 期：    年   月   日</w:t>
      </w:r>
    </w:p>
    <w:p>
      <w:pPr>
        <w:pStyle w:val="40"/>
        <w:widowControl w:val="0"/>
        <w:spacing w:before="0" w:beforeAutospacing="0" w:after="0" w:afterAutospacing="0" w:line="440" w:lineRule="exact"/>
        <w:jc w:val="both"/>
        <w:rPr>
          <w:rFonts w:ascii="仿宋" w:hAnsi="仿宋" w:eastAsia="仿宋"/>
          <w:bCs/>
          <w:sz w:val="28"/>
          <w:szCs w:val="28"/>
          <w:highlight w:val="none"/>
        </w:rPr>
      </w:pPr>
    </w:p>
    <w:p>
      <w:pPr>
        <w:spacing w:line="440" w:lineRule="exact"/>
        <w:rPr>
          <w:rFonts w:ascii="仿宋" w:hAnsi="仿宋" w:eastAsia="仿宋"/>
          <w:color w:val="000000"/>
          <w:sz w:val="28"/>
          <w:szCs w:val="28"/>
          <w:highlight w:val="none"/>
        </w:rPr>
      </w:pPr>
    </w:p>
    <w:p>
      <w:pPr>
        <w:spacing w:line="440" w:lineRule="exact"/>
        <w:jc w:val="right"/>
        <w:rPr>
          <w:rFonts w:ascii="仿宋" w:hAnsi="仿宋" w:eastAsia="仿宋"/>
          <w:color w:val="000000"/>
          <w:sz w:val="28"/>
          <w:szCs w:val="28"/>
          <w:highlight w:val="none"/>
        </w:rPr>
      </w:pPr>
      <w:bookmarkStart w:id="6" w:name="_Toc469471048"/>
      <w:bookmarkStart w:id="7" w:name="_Toc468954835"/>
      <w:bookmarkStart w:id="8" w:name="_Toc468954706"/>
      <w:r>
        <w:rPr>
          <w:rFonts w:hint="eastAsia" w:ascii="仿宋" w:hAnsi="仿宋" w:eastAsia="仿宋"/>
          <w:color w:val="000000"/>
          <w:sz w:val="28"/>
          <w:szCs w:val="28"/>
          <w:highlight w:val="none"/>
        </w:rPr>
        <w:t xml:space="preserve">                                  </w:t>
      </w:r>
      <w:bookmarkEnd w:id="6"/>
      <w:bookmarkEnd w:id="7"/>
      <w:bookmarkEnd w:id="8"/>
    </w:p>
    <w:p>
      <w:pPr>
        <w:spacing w:line="440" w:lineRule="exact"/>
        <w:rPr>
          <w:rFonts w:ascii="仿宋" w:hAnsi="仿宋" w:eastAsia="仿宋"/>
          <w:sz w:val="28"/>
          <w:szCs w:val="28"/>
          <w:highlight w:val="none"/>
        </w:rPr>
      </w:pPr>
      <w:r>
        <w:rPr>
          <w:rFonts w:ascii="仿宋" w:hAnsi="仿宋" w:eastAsia="仿宋"/>
          <w:sz w:val="28"/>
          <w:szCs w:val="28"/>
          <w:highlight w:val="none"/>
        </w:rPr>
        <w:br w:type="page"/>
      </w:r>
    </w:p>
    <w:p>
      <w:pPr>
        <w:keepNext w:val="0"/>
        <w:keepLines w:val="0"/>
        <w:pageBreakBefore w:val="0"/>
        <w:widowControl w:val="0"/>
        <w:kinsoku/>
        <w:wordWrap/>
        <w:overflowPunct/>
        <w:topLinePunct w:val="0"/>
        <w:autoSpaceDE/>
        <w:autoSpaceDN/>
        <w:bidi w:val="0"/>
        <w:adjustRightInd/>
        <w:snapToGrid/>
        <w:spacing w:before="1717" w:beforeLines="600" w:line="360" w:lineRule="auto"/>
        <w:jc w:val="center"/>
        <w:textAlignment w:val="auto"/>
        <w:rPr>
          <w:rFonts w:hint="eastAsia" w:ascii="仿宋" w:hAnsi="仿宋" w:eastAsia="仿宋"/>
          <w:b/>
          <w:sz w:val="32"/>
          <w:szCs w:val="28"/>
          <w:highlight w:val="none"/>
        </w:rPr>
      </w:pPr>
    </w:p>
    <w:p>
      <w:pPr>
        <w:spacing w:before="240" w:beforeLines="100" w:line="360" w:lineRule="auto"/>
        <w:jc w:val="center"/>
        <w:rPr>
          <w:rFonts w:hint="eastAsia" w:ascii="仿宋" w:hAnsi="仿宋" w:eastAsia="仿宋"/>
          <w:b/>
          <w:sz w:val="32"/>
          <w:szCs w:val="28"/>
          <w:highlight w:val="none"/>
        </w:rPr>
      </w:pPr>
      <w:r>
        <w:rPr>
          <w:rFonts w:hint="eastAsia" w:ascii="仿宋" w:hAnsi="仿宋" w:eastAsia="仿宋"/>
          <w:b/>
          <w:sz w:val="32"/>
          <w:szCs w:val="28"/>
          <w:highlight w:val="none"/>
        </w:rPr>
        <w:t>供应商基本资格证明文件</w:t>
      </w:r>
    </w:p>
    <w:p>
      <w:pPr>
        <w:spacing w:line="440" w:lineRule="exact"/>
        <w:jc w:val="center"/>
        <w:rPr>
          <w:rFonts w:ascii="仿宋" w:hAnsi="仿宋" w:eastAsia="仿宋"/>
          <w:sz w:val="28"/>
          <w:szCs w:val="28"/>
          <w:highlight w:val="none"/>
        </w:rPr>
      </w:pPr>
      <w:r>
        <w:rPr>
          <w:rFonts w:hint="eastAsia" w:ascii="仿宋" w:hAnsi="仿宋" w:eastAsia="仿宋"/>
          <w:sz w:val="28"/>
          <w:szCs w:val="28"/>
          <w:highlight w:val="none"/>
        </w:rPr>
        <w:t>供应商营业执照</w:t>
      </w:r>
      <w:r>
        <w:rPr>
          <w:rFonts w:hint="eastAsia" w:ascii="仿宋" w:hAnsi="仿宋" w:eastAsia="仿宋"/>
          <w:sz w:val="28"/>
          <w:szCs w:val="28"/>
          <w:highlight w:val="none"/>
          <w:lang w:eastAsia="zh-CN"/>
        </w:rPr>
        <w:t>、医疗器械经营许可证(或医疗器械经营备案凭证)或医疗器械生产许可证、医疗器械注册证</w:t>
      </w:r>
      <w:r>
        <w:rPr>
          <w:rFonts w:hint="eastAsia" w:ascii="仿宋" w:hAnsi="仿宋" w:eastAsia="仿宋"/>
          <w:sz w:val="28"/>
          <w:szCs w:val="28"/>
          <w:highlight w:val="none"/>
        </w:rPr>
        <w:t>等</w:t>
      </w:r>
    </w:p>
    <w:p>
      <w:pPr>
        <w:spacing w:line="440" w:lineRule="exact"/>
        <w:rPr>
          <w:rFonts w:ascii="仿宋" w:hAnsi="仿宋" w:eastAsia="仿宋"/>
          <w:sz w:val="28"/>
          <w:szCs w:val="28"/>
          <w:highlight w:val="none"/>
        </w:rPr>
      </w:pPr>
    </w:p>
    <w:p>
      <w:pPr>
        <w:spacing w:line="440" w:lineRule="exact"/>
        <w:rPr>
          <w:rFonts w:ascii="仿宋" w:hAnsi="仿宋" w:eastAsia="仿宋"/>
          <w:sz w:val="28"/>
          <w:szCs w:val="28"/>
          <w:highlight w:val="none"/>
        </w:rPr>
      </w:pPr>
    </w:p>
    <w:p>
      <w:pPr>
        <w:spacing w:line="440" w:lineRule="exact"/>
        <w:rPr>
          <w:rFonts w:ascii="仿宋" w:hAnsi="仿宋" w:eastAsia="仿宋"/>
          <w:sz w:val="28"/>
          <w:szCs w:val="28"/>
          <w:highlight w:val="none"/>
        </w:rPr>
      </w:pPr>
    </w:p>
    <w:p>
      <w:pPr>
        <w:spacing w:line="440" w:lineRule="exact"/>
        <w:rPr>
          <w:rFonts w:ascii="仿宋" w:hAnsi="仿宋" w:eastAsia="仿宋"/>
          <w:sz w:val="28"/>
          <w:szCs w:val="28"/>
          <w:highlight w:val="none"/>
        </w:rPr>
      </w:pPr>
    </w:p>
    <w:p>
      <w:pPr>
        <w:spacing w:line="440" w:lineRule="exact"/>
        <w:rPr>
          <w:rFonts w:ascii="仿宋" w:hAnsi="仿宋" w:eastAsia="仿宋"/>
          <w:sz w:val="28"/>
          <w:szCs w:val="28"/>
          <w:highlight w:val="none"/>
        </w:rPr>
      </w:pPr>
    </w:p>
    <w:p>
      <w:pPr>
        <w:spacing w:line="440" w:lineRule="exact"/>
        <w:rPr>
          <w:rFonts w:ascii="仿宋" w:hAnsi="仿宋" w:eastAsia="仿宋"/>
          <w:sz w:val="28"/>
          <w:szCs w:val="28"/>
          <w:highlight w:val="none"/>
        </w:rPr>
      </w:pPr>
    </w:p>
    <w:p>
      <w:pPr>
        <w:spacing w:line="440" w:lineRule="exact"/>
        <w:rPr>
          <w:rFonts w:ascii="仿宋" w:hAnsi="仿宋" w:eastAsia="仿宋"/>
          <w:sz w:val="28"/>
          <w:szCs w:val="28"/>
          <w:highlight w:val="none"/>
        </w:rPr>
      </w:pPr>
    </w:p>
    <w:p>
      <w:pPr>
        <w:spacing w:line="440" w:lineRule="exact"/>
        <w:rPr>
          <w:rFonts w:ascii="仿宋" w:hAnsi="仿宋" w:eastAsia="仿宋"/>
          <w:sz w:val="28"/>
          <w:szCs w:val="28"/>
          <w:highlight w:val="none"/>
        </w:rPr>
      </w:pPr>
    </w:p>
    <w:p>
      <w:pPr>
        <w:spacing w:line="440" w:lineRule="exact"/>
        <w:rPr>
          <w:rFonts w:ascii="仿宋" w:hAnsi="仿宋" w:eastAsia="仿宋"/>
          <w:sz w:val="28"/>
          <w:szCs w:val="28"/>
          <w:highlight w:val="none"/>
        </w:rPr>
      </w:pPr>
    </w:p>
    <w:p>
      <w:pPr>
        <w:spacing w:line="440" w:lineRule="exact"/>
        <w:rPr>
          <w:rFonts w:ascii="仿宋" w:hAnsi="仿宋" w:eastAsia="仿宋"/>
          <w:sz w:val="28"/>
          <w:szCs w:val="28"/>
          <w:highlight w:val="none"/>
        </w:rPr>
      </w:pPr>
    </w:p>
    <w:p>
      <w:pPr>
        <w:spacing w:line="440" w:lineRule="exact"/>
        <w:rPr>
          <w:rFonts w:ascii="仿宋" w:hAnsi="仿宋" w:eastAsia="仿宋"/>
          <w:sz w:val="28"/>
          <w:szCs w:val="28"/>
          <w:highlight w:val="none"/>
        </w:rPr>
      </w:pPr>
    </w:p>
    <w:p>
      <w:pPr>
        <w:spacing w:line="440" w:lineRule="exact"/>
        <w:rPr>
          <w:rFonts w:ascii="仿宋" w:hAnsi="仿宋" w:eastAsia="仿宋"/>
          <w:sz w:val="28"/>
          <w:szCs w:val="28"/>
          <w:highlight w:val="none"/>
        </w:rPr>
      </w:pPr>
    </w:p>
    <w:p>
      <w:pPr>
        <w:spacing w:line="440" w:lineRule="exact"/>
        <w:rPr>
          <w:rFonts w:ascii="仿宋" w:hAnsi="仿宋" w:eastAsia="仿宋"/>
          <w:sz w:val="28"/>
          <w:szCs w:val="28"/>
          <w:highlight w:val="none"/>
        </w:rPr>
      </w:pPr>
    </w:p>
    <w:p>
      <w:pPr>
        <w:spacing w:line="440" w:lineRule="exact"/>
        <w:rPr>
          <w:rFonts w:ascii="仿宋" w:hAnsi="仿宋" w:eastAsia="仿宋"/>
          <w:sz w:val="28"/>
          <w:szCs w:val="28"/>
          <w:highlight w:val="none"/>
        </w:rPr>
      </w:pPr>
    </w:p>
    <w:p>
      <w:pPr>
        <w:pStyle w:val="20"/>
        <w:spacing w:after="0" w:line="440" w:lineRule="exact"/>
        <w:rPr>
          <w:rFonts w:ascii="仿宋" w:hAnsi="仿宋" w:eastAsia="仿宋"/>
          <w:sz w:val="28"/>
          <w:szCs w:val="28"/>
          <w:highlight w:val="none"/>
        </w:rPr>
      </w:pPr>
    </w:p>
    <w:p>
      <w:pPr>
        <w:spacing w:line="440" w:lineRule="exact"/>
        <w:rPr>
          <w:rFonts w:ascii="仿宋" w:hAnsi="仿宋" w:eastAsia="仿宋"/>
          <w:sz w:val="28"/>
          <w:szCs w:val="28"/>
          <w:highlight w:val="none"/>
        </w:rPr>
      </w:pPr>
    </w:p>
    <w:p>
      <w:pPr>
        <w:pStyle w:val="20"/>
        <w:spacing w:after="0" w:line="440" w:lineRule="exact"/>
        <w:rPr>
          <w:rFonts w:ascii="仿宋" w:hAnsi="仿宋" w:eastAsia="仿宋"/>
          <w:sz w:val="28"/>
          <w:szCs w:val="28"/>
          <w:highlight w:val="none"/>
        </w:rPr>
      </w:pPr>
    </w:p>
    <w:p>
      <w:pPr>
        <w:spacing w:line="440" w:lineRule="exact"/>
        <w:rPr>
          <w:rFonts w:ascii="仿宋" w:hAnsi="仿宋" w:eastAsia="仿宋"/>
          <w:sz w:val="28"/>
          <w:szCs w:val="28"/>
          <w:highlight w:val="none"/>
        </w:rPr>
      </w:pPr>
    </w:p>
    <w:p>
      <w:pPr>
        <w:pStyle w:val="20"/>
        <w:spacing w:after="0" w:line="440" w:lineRule="exact"/>
        <w:rPr>
          <w:rFonts w:ascii="仿宋" w:hAnsi="仿宋" w:eastAsia="仿宋"/>
          <w:sz w:val="28"/>
          <w:szCs w:val="28"/>
          <w:highlight w:val="none"/>
        </w:rPr>
      </w:pPr>
    </w:p>
    <w:p>
      <w:pPr>
        <w:spacing w:line="440" w:lineRule="exact"/>
        <w:rPr>
          <w:rFonts w:ascii="仿宋" w:hAnsi="仿宋" w:eastAsia="仿宋"/>
          <w:sz w:val="28"/>
          <w:szCs w:val="28"/>
          <w:highlight w:val="none"/>
        </w:rPr>
      </w:pPr>
    </w:p>
    <w:p>
      <w:pPr>
        <w:pStyle w:val="20"/>
        <w:spacing w:after="0" w:line="440" w:lineRule="exact"/>
        <w:rPr>
          <w:rFonts w:ascii="仿宋" w:hAnsi="仿宋" w:eastAsia="仿宋"/>
          <w:sz w:val="28"/>
          <w:szCs w:val="28"/>
          <w:highlight w:val="none"/>
        </w:rPr>
      </w:pPr>
    </w:p>
    <w:p>
      <w:pPr>
        <w:spacing w:line="440" w:lineRule="exact"/>
        <w:rPr>
          <w:rFonts w:ascii="仿宋" w:hAnsi="仿宋" w:eastAsia="仿宋"/>
          <w:sz w:val="28"/>
          <w:szCs w:val="28"/>
          <w:highlight w:val="none"/>
        </w:rPr>
      </w:pPr>
    </w:p>
    <w:p>
      <w:pPr>
        <w:spacing w:line="440" w:lineRule="exact"/>
        <w:jc w:val="center"/>
        <w:rPr>
          <w:rFonts w:ascii="仿宋" w:hAnsi="仿宋" w:eastAsia="仿宋"/>
          <w:b/>
          <w:sz w:val="28"/>
          <w:szCs w:val="28"/>
          <w:highlight w:val="none"/>
        </w:rPr>
      </w:pPr>
      <w:r>
        <w:rPr>
          <w:rFonts w:ascii="仿宋" w:hAnsi="仿宋" w:eastAsia="仿宋"/>
          <w:b/>
          <w:sz w:val="28"/>
          <w:szCs w:val="28"/>
          <w:highlight w:val="none"/>
        </w:rPr>
        <w:br w:type="page"/>
      </w:r>
    </w:p>
    <w:p>
      <w:pPr>
        <w:spacing w:line="440" w:lineRule="exact"/>
        <w:jc w:val="center"/>
        <w:rPr>
          <w:rFonts w:ascii="仿宋" w:hAnsi="仿宋" w:eastAsia="仿宋"/>
          <w:b/>
          <w:sz w:val="28"/>
          <w:szCs w:val="28"/>
          <w:highlight w:val="none"/>
        </w:rPr>
      </w:pPr>
    </w:p>
    <w:p>
      <w:pPr>
        <w:spacing w:line="360" w:lineRule="auto"/>
        <w:jc w:val="center"/>
        <w:rPr>
          <w:rFonts w:hint="default" w:ascii="仿宋" w:hAnsi="仿宋" w:eastAsia="仿宋"/>
          <w:b/>
          <w:sz w:val="28"/>
          <w:szCs w:val="28"/>
          <w:highlight w:val="none"/>
          <w:lang w:val="en-US" w:eastAsia="zh-CN"/>
        </w:rPr>
      </w:pPr>
      <w:r>
        <w:rPr>
          <w:rFonts w:ascii="仿宋" w:hAnsi="仿宋" w:eastAsia="仿宋"/>
          <w:b/>
          <w:sz w:val="28"/>
          <w:szCs w:val="28"/>
          <w:highlight w:val="none"/>
        </w:rPr>
        <w:t>报价</w:t>
      </w:r>
      <w:r>
        <w:rPr>
          <w:rFonts w:hint="eastAsia" w:ascii="仿宋" w:hAnsi="仿宋" w:eastAsia="仿宋"/>
          <w:b/>
          <w:sz w:val="28"/>
          <w:szCs w:val="28"/>
          <w:highlight w:val="none"/>
        </w:rPr>
        <w:t>一</w:t>
      </w:r>
      <w:r>
        <w:rPr>
          <w:rFonts w:ascii="仿宋" w:hAnsi="仿宋" w:eastAsia="仿宋"/>
          <w:b/>
          <w:sz w:val="28"/>
          <w:szCs w:val="28"/>
          <w:highlight w:val="none"/>
        </w:rPr>
        <w:t>览</w:t>
      </w:r>
      <w:r>
        <w:rPr>
          <w:rFonts w:hint="eastAsia" w:ascii="仿宋" w:hAnsi="仿宋" w:eastAsia="仿宋"/>
          <w:b/>
          <w:sz w:val="28"/>
          <w:szCs w:val="28"/>
          <w:highlight w:val="none"/>
        </w:rPr>
        <w:t>表密封信封正面格式</w:t>
      </w:r>
      <w:r>
        <w:rPr>
          <w:rFonts w:hint="eastAsia" w:ascii="仿宋" w:hAnsi="仿宋" w:eastAsia="仿宋"/>
          <w:b/>
          <w:sz w:val="28"/>
          <w:szCs w:val="28"/>
          <w:highlight w:val="none"/>
          <w:lang w:val="en-US" w:eastAsia="zh-CN"/>
        </w:rPr>
        <w:t xml:space="preserve">          </w:t>
      </w:r>
      <w:r>
        <w:rPr>
          <w:rFonts w:ascii="仿宋" w:hAnsi="仿宋" w:eastAsia="仿宋"/>
          <w:b/>
          <w:sz w:val="28"/>
          <w:szCs w:val="28"/>
          <w:highlight w:val="none"/>
        </w:rPr>
        <w:t>报价</w:t>
      </w:r>
      <w:r>
        <w:rPr>
          <w:rFonts w:hint="eastAsia" w:ascii="仿宋" w:hAnsi="仿宋" w:eastAsia="仿宋"/>
          <w:b/>
          <w:sz w:val="28"/>
          <w:szCs w:val="28"/>
          <w:highlight w:val="none"/>
        </w:rPr>
        <w:t>一</w:t>
      </w:r>
      <w:r>
        <w:rPr>
          <w:rFonts w:ascii="仿宋" w:hAnsi="仿宋" w:eastAsia="仿宋"/>
          <w:b/>
          <w:sz w:val="28"/>
          <w:szCs w:val="28"/>
          <w:highlight w:val="none"/>
        </w:rPr>
        <w:t>览</w:t>
      </w:r>
      <w:r>
        <w:rPr>
          <w:rFonts w:hint="eastAsia" w:ascii="仿宋" w:hAnsi="仿宋" w:eastAsia="仿宋"/>
          <w:b/>
          <w:sz w:val="28"/>
          <w:szCs w:val="28"/>
          <w:highlight w:val="none"/>
        </w:rPr>
        <w:t>表密封信封封口格式</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3"/>
        <w:gridCol w:w="4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62" w:hRule="atLeast"/>
          <w:jc w:val="center"/>
        </w:trPr>
        <w:tc>
          <w:tcPr>
            <w:tcW w:w="5303" w:type="dxa"/>
            <w:noWrap w:val="0"/>
            <w:vAlign w:val="top"/>
          </w:tcPr>
          <w:p>
            <w:pPr>
              <w:spacing w:line="360" w:lineRule="auto"/>
              <w:jc w:val="center"/>
              <w:rPr>
                <w:rFonts w:hint="eastAsia" w:ascii="仿宋" w:hAnsi="仿宋" w:eastAsia="仿宋"/>
                <w:b/>
                <w:bCs/>
                <w:sz w:val="28"/>
                <w:szCs w:val="28"/>
                <w:highlight w:val="none"/>
                <w:lang w:eastAsia="zh-CN"/>
              </w:rPr>
            </w:pPr>
            <w:r>
              <w:rPr>
                <w:rFonts w:hint="eastAsia" w:ascii="仿宋" w:hAnsi="仿宋" w:eastAsia="仿宋"/>
                <w:sz w:val="28"/>
                <w:szCs w:val="28"/>
                <w:highlight w:val="none"/>
              </w:rPr>
              <w:t xml:space="preserve">                                                    </w:t>
            </w:r>
            <w:r>
              <w:rPr>
                <w:rFonts w:ascii="仿宋" w:hAnsi="仿宋" w:eastAsia="仿宋"/>
                <w:b/>
                <w:bCs/>
                <w:sz w:val="28"/>
                <w:szCs w:val="28"/>
                <w:highlight w:val="none"/>
              </w:rPr>
              <w:t>报价</w:t>
            </w:r>
            <w:r>
              <w:rPr>
                <w:rFonts w:hint="eastAsia" w:ascii="仿宋" w:hAnsi="仿宋" w:eastAsia="仿宋"/>
                <w:b/>
                <w:bCs/>
                <w:sz w:val="28"/>
                <w:szCs w:val="28"/>
                <w:highlight w:val="none"/>
              </w:rPr>
              <w:t>一</w:t>
            </w:r>
            <w:r>
              <w:rPr>
                <w:rFonts w:ascii="仿宋" w:hAnsi="仿宋" w:eastAsia="仿宋"/>
                <w:b/>
                <w:bCs/>
                <w:sz w:val="28"/>
                <w:szCs w:val="28"/>
                <w:highlight w:val="none"/>
              </w:rPr>
              <w:t>览</w:t>
            </w:r>
            <w:r>
              <w:rPr>
                <w:rFonts w:hint="eastAsia" w:ascii="仿宋" w:hAnsi="仿宋" w:eastAsia="仿宋"/>
                <w:b/>
                <w:bCs/>
                <w:sz w:val="28"/>
                <w:szCs w:val="28"/>
                <w:highlight w:val="none"/>
              </w:rPr>
              <w:t>表</w:t>
            </w:r>
          </w:p>
          <w:p>
            <w:pPr>
              <w:spacing w:line="360" w:lineRule="auto"/>
              <w:rPr>
                <w:rFonts w:hint="eastAsia" w:ascii="仿宋" w:hAnsi="仿宋" w:eastAsia="仿宋"/>
                <w:b/>
                <w:sz w:val="28"/>
                <w:szCs w:val="28"/>
                <w:highlight w:val="none"/>
                <w:u w:val="single"/>
              </w:rPr>
            </w:pPr>
            <w:r>
              <w:rPr>
                <w:rFonts w:ascii="仿宋" w:hAnsi="仿宋" w:eastAsia="仿宋"/>
                <w:b/>
                <w:sz w:val="28"/>
                <w:szCs w:val="28"/>
                <w:highlight w:val="none"/>
              </w:rPr>
              <w:t>项</w:t>
            </w:r>
            <w:r>
              <w:rPr>
                <w:rFonts w:hint="eastAsia" w:ascii="仿宋" w:hAnsi="仿宋" w:eastAsia="仿宋"/>
                <w:b/>
                <w:sz w:val="28"/>
                <w:szCs w:val="28"/>
                <w:highlight w:val="none"/>
              </w:rPr>
              <w:t>目</w:t>
            </w:r>
            <w:r>
              <w:rPr>
                <w:rFonts w:ascii="仿宋" w:hAnsi="仿宋" w:eastAsia="仿宋"/>
                <w:b/>
                <w:sz w:val="28"/>
                <w:szCs w:val="28"/>
                <w:highlight w:val="none"/>
              </w:rPr>
              <w:t>编号</w:t>
            </w:r>
            <w:r>
              <w:rPr>
                <w:rFonts w:hint="eastAsia" w:ascii="仿宋" w:hAnsi="仿宋" w:eastAsia="仿宋"/>
                <w:b/>
                <w:sz w:val="28"/>
                <w:szCs w:val="28"/>
                <w:highlight w:val="none"/>
              </w:rPr>
              <w:t xml:space="preserve">： </w:t>
            </w:r>
            <w:r>
              <w:rPr>
                <w:rFonts w:hint="eastAsia" w:ascii="仿宋" w:hAnsi="仿宋" w:eastAsia="仿宋"/>
                <w:b/>
                <w:sz w:val="28"/>
                <w:szCs w:val="28"/>
                <w:highlight w:val="none"/>
                <w:u w:val="single"/>
              </w:rPr>
              <w:t xml:space="preserve">            </w:t>
            </w:r>
          </w:p>
          <w:p>
            <w:pPr>
              <w:spacing w:line="360" w:lineRule="auto"/>
              <w:rPr>
                <w:rFonts w:hint="eastAsia" w:ascii="仿宋" w:hAnsi="仿宋" w:eastAsia="仿宋"/>
                <w:b/>
                <w:sz w:val="28"/>
                <w:szCs w:val="28"/>
                <w:highlight w:val="none"/>
              </w:rPr>
            </w:pPr>
            <w:r>
              <w:rPr>
                <w:rFonts w:ascii="仿宋" w:hAnsi="仿宋" w:eastAsia="仿宋"/>
                <w:b/>
                <w:sz w:val="28"/>
                <w:szCs w:val="28"/>
                <w:highlight w:val="none"/>
              </w:rPr>
              <w:t>项</w:t>
            </w:r>
            <w:r>
              <w:rPr>
                <w:rFonts w:hint="eastAsia" w:ascii="仿宋" w:hAnsi="仿宋" w:eastAsia="仿宋"/>
                <w:b/>
                <w:sz w:val="28"/>
                <w:szCs w:val="28"/>
                <w:highlight w:val="none"/>
              </w:rPr>
              <w:t>目名</w:t>
            </w:r>
            <w:r>
              <w:rPr>
                <w:rFonts w:ascii="仿宋" w:hAnsi="仿宋" w:eastAsia="仿宋"/>
                <w:b/>
                <w:sz w:val="28"/>
                <w:szCs w:val="28"/>
                <w:highlight w:val="none"/>
              </w:rPr>
              <w:t>称</w:t>
            </w:r>
            <w:r>
              <w:rPr>
                <w:rFonts w:hint="eastAsia" w:ascii="仿宋" w:hAnsi="仿宋" w:eastAsia="仿宋"/>
                <w:b/>
                <w:sz w:val="28"/>
                <w:szCs w:val="28"/>
                <w:highlight w:val="none"/>
              </w:rPr>
              <w:t xml:space="preserve">： </w:t>
            </w:r>
            <w:r>
              <w:rPr>
                <w:rFonts w:hint="eastAsia" w:ascii="仿宋" w:hAnsi="仿宋" w:eastAsia="仿宋"/>
                <w:b/>
                <w:sz w:val="28"/>
                <w:szCs w:val="28"/>
                <w:highlight w:val="none"/>
                <w:u w:val="single"/>
              </w:rPr>
              <w:t xml:space="preserve">            </w:t>
            </w:r>
            <w:r>
              <w:rPr>
                <w:rFonts w:hint="eastAsia" w:ascii="仿宋" w:hAnsi="仿宋" w:eastAsia="仿宋"/>
                <w:b/>
                <w:sz w:val="28"/>
                <w:szCs w:val="28"/>
                <w:highlight w:val="none"/>
              </w:rPr>
              <w:t xml:space="preserve">    </w:t>
            </w:r>
          </w:p>
          <w:p>
            <w:pPr>
              <w:spacing w:line="360" w:lineRule="auto"/>
              <w:rPr>
                <w:rFonts w:hint="eastAsia" w:ascii="仿宋" w:hAnsi="仿宋" w:eastAsia="仿宋"/>
                <w:sz w:val="28"/>
                <w:szCs w:val="28"/>
                <w:highlight w:val="none"/>
              </w:rPr>
            </w:pPr>
            <w:r>
              <w:rPr>
                <w:rFonts w:hint="eastAsia" w:ascii="仿宋" w:hAnsi="仿宋" w:eastAsia="仿宋"/>
                <w:b/>
                <w:sz w:val="28"/>
                <w:szCs w:val="28"/>
                <w:highlight w:val="none"/>
              </w:rPr>
              <w:t>供应商名</w:t>
            </w:r>
            <w:r>
              <w:rPr>
                <w:rFonts w:ascii="仿宋" w:hAnsi="仿宋" w:eastAsia="仿宋"/>
                <w:b/>
                <w:sz w:val="28"/>
                <w:szCs w:val="28"/>
                <w:highlight w:val="none"/>
              </w:rPr>
              <w:t>称</w:t>
            </w:r>
            <w:r>
              <w:rPr>
                <w:rFonts w:hint="eastAsia" w:ascii="仿宋" w:hAnsi="仿宋" w:eastAsia="仿宋"/>
                <w:b/>
                <w:sz w:val="28"/>
                <w:szCs w:val="28"/>
                <w:highlight w:val="none"/>
              </w:rPr>
              <w:t>：</w:t>
            </w:r>
            <w:r>
              <w:rPr>
                <w:rFonts w:ascii="仿宋" w:hAnsi="仿宋" w:eastAsia="仿宋"/>
                <w:b/>
                <w:sz w:val="28"/>
                <w:szCs w:val="28"/>
                <w:highlight w:val="none"/>
                <w:u w:val="single"/>
              </w:rPr>
              <w:t xml:space="preserve">  </w:t>
            </w:r>
            <w:r>
              <w:rPr>
                <w:rFonts w:hint="eastAsia" w:ascii="仿宋" w:hAnsi="仿宋" w:eastAsia="仿宋"/>
                <w:b/>
                <w:sz w:val="28"/>
                <w:szCs w:val="28"/>
                <w:highlight w:val="none"/>
                <w:u w:val="single"/>
              </w:rPr>
              <w:t>（加</w:t>
            </w:r>
            <w:r>
              <w:rPr>
                <w:rFonts w:ascii="仿宋" w:hAnsi="仿宋" w:eastAsia="仿宋"/>
                <w:b/>
                <w:sz w:val="28"/>
                <w:szCs w:val="28"/>
                <w:highlight w:val="none"/>
                <w:u w:val="single"/>
              </w:rPr>
              <w:t>盖</w:t>
            </w:r>
            <w:r>
              <w:rPr>
                <w:rFonts w:hint="eastAsia" w:ascii="仿宋" w:hAnsi="仿宋" w:eastAsia="仿宋"/>
                <w:b/>
                <w:sz w:val="28"/>
                <w:szCs w:val="28"/>
                <w:highlight w:val="none"/>
                <w:u w:val="single"/>
              </w:rPr>
              <w:t>公章）</w:t>
            </w:r>
          </w:p>
        </w:tc>
        <w:tc>
          <w:tcPr>
            <w:tcW w:w="4025" w:type="dxa"/>
            <w:noWrap w:val="0"/>
            <w:vAlign w:val="top"/>
          </w:tcPr>
          <w:p>
            <w:pPr>
              <w:spacing w:line="360" w:lineRule="auto"/>
              <w:ind w:firstLine="560" w:firstLineChars="200"/>
              <w:rPr>
                <w:rFonts w:hint="eastAsia" w:ascii="仿宋" w:hAnsi="仿宋" w:eastAsia="仿宋"/>
                <w:sz w:val="28"/>
                <w:szCs w:val="28"/>
                <w:highlight w:val="none"/>
              </w:rPr>
            </w:pPr>
          </w:p>
          <w:p>
            <w:pP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w:t>
            </w:r>
            <w:r>
              <w:rPr>
                <w:rFonts w:hint="eastAsia" w:ascii="仿宋" w:hAnsi="仿宋" w:eastAsia="仿宋"/>
                <w:b/>
                <w:sz w:val="28"/>
                <w:szCs w:val="28"/>
                <w:highlight w:val="none"/>
              </w:rPr>
              <w:t>于</w:t>
            </w:r>
            <w:r>
              <w:rPr>
                <w:rFonts w:hint="eastAsia" w:ascii="仿宋" w:hAnsi="仿宋" w:eastAsia="仿宋"/>
                <w:b/>
                <w:sz w:val="28"/>
                <w:szCs w:val="28"/>
                <w:highlight w:val="none"/>
                <w:lang w:eastAsia="zh-CN"/>
              </w:rPr>
              <w:t>202</w:t>
            </w:r>
            <w:r>
              <w:rPr>
                <w:rFonts w:hint="eastAsia" w:ascii="仿宋" w:hAnsi="仿宋" w:eastAsia="仿宋"/>
                <w:b/>
                <w:sz w:val="28"/>
                <w:szCs w:val="28"/>
                <w:highlight w:val="none"/>
                <w:lang w:val="en-US" w:eastAsia="zh-CN"/>
              </w:rPr>
              <w:t>3</w:t>
            </w:r>
            <w:r>
              <w:rPr>
                <w:rFonts w:hint="eastAsia" w:ascii="仿宋" w:hAnsi="仿宋" w:eastAsia="仿宋"/>
                <w:b/>
                <w:sz w:val="28"/>
                <w:szCs w:val="28"/>
                <w:highlight w:val="none"/>
                <w:lang w:eastAsia="zh-CN"/>
              </w:rPr>
              <w:t>年</w:t>
            </w:r>
            <w:r>
              <w:rPr>
                <w:rFonts w:hint="eastAsia" w:ascii="仿宋" w:hAnsi="仿宋" w:eastAsia="仿宋"/>
                <w:b/>
                <w:sz w:val="28"/>
                <w:szCs w:val="28"/>
                <w:highlight w:val="none"/>
                <w:lang w:val="en-US" w:eastAsia="zh-CN"/>
              </w:rPr>
              <w:t>3</w:t>
            </w:r>
            <w:r>
              <w:rPr>
                <w:rFonts w:hint="eastAsia" w:ascii="仿宋" w:hAnsi="仿宋" w:eastAsia="仿宋"/>
                <w:b/>
                <w:sz w:val="28"/>
                <w:szCs w:val="28"/>
                <w:highlight w:val="none"/>
                <w:lang w:eastAsia="zh-CN"/>
              </w:rPr>
              <w:t>月</w:t>
            </w:r>
            <w:r>
              <w:rPr>
                <w:rFonts w:hint="eastAsia" w:ascii="仿宋" w:hAnsi="仿宋" w:eastAsia="仿宋"/>
                <w:b/>
                <w:sz w:val="28"/>
                <w:szCs w:val="28"/>
                <w:highlight w:val="none"/>
                <w:lang w:val="en-US" w:eastAsia="zh-CN"/>
              </w:rPr>
              <w:t>31</w:t>
            </w:r>
            <w:r>
              <w:rPr>
                <w:rFonts w:hint="eastAsia" w:ascii="仿宋" w:hAnsi="仿宋" w:eastAsia="仿宋"/>
                <w:b/>
                <w:sz w:val="28"/>
                <w:szCs w:val="28"/>
                <w:highlight w:val="none"/>
              </w:rPr>
              <w:t>日</w:t>
            </w:r>
            <w:r>
              <w:rPr>
                <w:rFonts w:hint="eastAsia" w:ascii="仿宋" w:hAnsi="仿宋" w:eastAsia="仿宋"/>
                <w:b/>
                <w:sz w:val="28"/>
                <w:szCs w:val="28"/>
                <w:highlight w:val="none"/>
                <w:lang w:val="en-US" w:eastAsia="zh-CN"/>
              </w:rPr>
              <w:t>9</w:t>
            </w:r>
            <w:r>
              <w:rPr>
                <w:rFonts w:hint="eastAsia" w:ascii="仿宋" w:hAnsi="仿宋" w:eastAsia="仿宋"/>
                <w:b/>
                <w:sz w:val="28"/>
                <w:szCs w:val="28"/>
                <w:highlight w:val="none"/>
              </w:rPr>
              <w:t>:</w:t>
            </w:r>
            <w:r>
              <w:rPr>
                <w:rFonts w:hint="eastAsia" w:ascii="仿宋" w:hAnsi="仿宋" w:eastAsia="仿宋"/>
                <w:b/>
                <w:sz w:val="28"/>
                <w:szCs w:val="28"/>
                <w:highlight w:val="none"/>
                <w:lang w:val="en-US" w:eastAsia="zh-CN"/>
              </w:rPr>
              <w:t xml:space="preserve">  00</w:t>
            </w:r>
            <w:r>
              <w:rPr>
                <w:rFonts w:hint="eastAsia" w:ascii="仿宋" w:hAnsi="仿宋" w:eastAsia="仿宋"/>
                <w:b/>
                <w:sz w:val="28"/>
                <w:szCs w:val="28"/>
                <w:highlight w:val="none"/>
              </w:rPr>
              <w:t>时前不准</w:t>
            </w:r>
            <w:r>
              <w:rPr>
                <w:rFonts w:ascii="仿宋" w:hAnsi="仿宋" w:eastAsia="仿宋"/>
                <w:b/>
                <w:sz w:val="28"/>
                <w:szCs w:val="28"/>
                <w:highlight w:val="none"/>
              </w:rPr>
              <w:t>启</w:t>
            </w:r>
            <w:r>
              <w:rPr>
                <w:rFonts w:hint="eastAsia" w:ascii="仿宋" w:hAnsi="仿宋" w:eastAsia="仿宋"/>
                <w:b/>
                <w:sz w:val="28"/>
                <w:szCs w:val="28"/>
                <w:highlight w:val="none"/>
              </w:rPr>
              <w:t>封（加</w:t>
            </w:r>
            <w:r>
              <w:rPr>
                <w:rFonts w:ascii="仿宋" w:hAnsi="仿宋" w:eastAsia="仿宋"/>
                <w:b/>
                <w:sz w:val="28"/>
                <w:szCs w:val="28"/>
                <w:highlight w:val="none"/>
              </w:rPr>
              <w:t>盖</w:t>
            </w:r>
            <w:r>
              <w:rPr>
                <w:rFonts w:hint="eastAsia" w:ascii="仿宋" w:hAnsi="仿宋" w:eastAsia="仿宋"/>
                <w:b/>
                <w:sz w:val="28"/>
                <w:szCs w:val="28"/>
                <w:highlight w:val="none"/>
              </w:rPr>
              <w:t>公章）…</w:t>
            </w:r>
          </w:p>
          <w:p>
            <w:pPr>
              <w:spacing w:line="360" w:lineRule="auto"/>
              <w:rPr>
                <w:rFonts w:hint="eastAsia" w:ascii="仿宋" w:hAnsi="仿宋" w:eastAsia="仿宋"/>
                <w:sz w:val="28"/>
                <w:szCs w:val="28"/>
                <w:highlight w:val="none"/>
              </w:rPr>
            </w:pPr>
            <w:r>
              <w:rPr>
                <w:rFonts w:ascii="仿宋" w:hAnsi="仿宋" w:eastAsia="仿宋"/>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1554480</wp:posOffset>
                      </wp:positionH>
                      <wp:positionV relativeFrom="paragraph">
                        <wp:posOffset>111125</wp:posOffset>
                      </wp:positionV>
                      <wp:extent cx="0" cy="431165"/>
                      <wp:effectExtent l="38100" t="0" r="38100" b="6985"/>
                      <wp:wrapNone/>
                      <wp:docPr id="1" name="Line 2"/>
                      <wp:cNvGraphicFramePr/>
                      <a:graphic xmlns:a="http://schemas.openxmlformats.org/drawingml/2006/main">
                        <a:graphicData uri="http://schemas.microsoft.com/office/word/2010/wordprocessingShape">
                          <wps:wsp>
                            <wps:cNvCnPr/>
                            <wps:spPr>
                              <a:xfrm flipH="1" flipV="1">
                                <a:off x="0" y="0"/>
                                <a:ext cx="0" cy="4311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 o:spid="_x0000_s1026" o:spt="20" style="position:absolute;left:0pt;flip:x y;margin-left:122.4pt;margin-top:8.75pt;height:33.95pt;width:0pt;z-index:251660288;mso-width-relative:page;mso-height-relative:page;" filled="f" stroked="t" coordsize="21600,21600" o:gfxdata="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HfTq9cAAAAJAQAADwAAAAAAAAABACAAAAAiAAAA&#10;ZHJzL2Rvd25yZXYueG1sUEsBAhQAFAAAAAgAh07iQBU59QPPAQAAogMAAA4AAAAAAAAAAQAgAAAA&#10;JgEAAGRycy9lMm9Eb2MueG1sUEsFBgAAAAAGAAYAWQEAAGcFAAAAAA==&#10;">
                      <v:fill on="f" focussize="0,0"/>
                      <v:stroke color="#000000" joinstyle="round" endarrow="block"/>
                      <v:imagedata o:title=""/>
                      <o:lock v:ext="edit" aspectratio="f"/>
                    </v:line>
                  </w:pict>
                </mc:Fallback>
              </mc:AlternateContent>
            </w:r>
          </w:p>
          <w:p>
            <w:pPr>
              <w:spacing w:line="360" w:lineRule="auto"/>
              <w:ind w:firstLine="560" w:firstLineChars="200"/>
              <w:rPr>
                <w:rFonts w:hint="eastAsia" w:ascii="仿宋" w:hAnsi="仿宋" w:eastAsia="仿宋"/>
                <w:b/>
                <w:sz w:val="28"/>
                <w:szCs w:val="28"/>
                <w:highlight w:val="none"/>
              </w:rPr>
            </w:pPr>
            <w:r>
              <w:rPr>
                <w:rFonts w:ascii="仿宋" w:hAnsi="仿宋" w:eastAsia="仿宋"/>
                <w:sz w:val="28"/>
                <w:szCs w:val="28"/>
                <w:highlight w:val="none"/>
              </w:rPr>
              <w:t xml:space="preserve">             </w:t>
            </w:r>
            <w:r>
              <w:rPr>
                <w:rFonts w:hint="eastAsia" w:ascii="仿宋" w:hAnsi="仿宋" w:eastAsia="仿宋"/>
                <w:b/>
                <w:sz w:val="28"/>
                <w:szCs w:val="28"/>
                <w:highlight w:val="none"/>
              </w:rPr>
              <w:t>（封口</w:t>
            </w:r>
            <w:r>
              <w:rPr>
                <w:rFonts w:ascii="仿宋" w:hAnsi="仿宋" w:eastAsia="仿宋"/>
                <w:b/>
                <w:sz w:val="28"/>
                <w:szCs w:val="28"/>
                <w:highlight w:val="none"/>
              </w:rPr>
              <w:t>处</w:t>
            </w:r>
            <w:r>
              <w:rPr>
                <w:rFonts w:hint="eastAsia" w:ascii="仿宋" w:hAnsi="仿宋" w:eastAsia="仿宋"/>
                <w:b/>
                <w:sz w:val="28"/>
                <w:szCs w:val="28"/>
                <w:highlight w:val="none"/>
              </w:rPr>
              <w:t>）</w:t>
            </w:r>
            <w:r>
              <w:rPr>
                <w:rFonts w:ascii="仿宋" w:hAnsi="仿宋" w:eastAsia="仿宋"/>
                <w:sz w:val="28"/>
                <w:szCs w:val="28"/>
                <w:highlight w:val="none"/>
              </w:rPr>
              <w:t xml:space="preserve">              </w:t>
            </w:r>
          </w:p>
        </w:tc>
      </w:tr>
    </w:tbl>
    <w:p>
      <w:pPr>
        <w:pStyle w:val="17"/>
        <w:spacing w:before="0" w:line="360" w:lineRule="auto"/>
        <w:jc w:val="both"/>
        <w:rPr>
          <w:rFonts w:hint="eastAsia" w:ascii="仿宋" w:hAnsi="仿宋" w:eastAsia="仿宋"/>
          <w:b/>
          <w:sz w:val="28"/>
          <w:szCs w:val="28"/>
          <w:highlight w:val="none"/>
        </w:rPr>
      </w:pPr>
    </w:p>
    <w:p>
      <w:pPr>
        <w:rPr>
          <w:rFonts w:hint="eastAsia"/>
          <w:highlight w:val="none"/>
        </w:rPr>
      </w:pPr>
    </w:p>
    <w:p>
      <w:pPr>
        <w:spacing w:line="360" w:lineRule="auto"/>
        <w:ind w:left="0" w:leftChars="0"/>
        <w:jc w:val="both"/>
        <w:rPr>
          <w:rFonts w:hint="default" w:ascii="仿宋" w:hAnsi="仿宋" w:eastAsia="仿宋"/>
          <w:sz w:val="28"/>
          <w:szCs w:val="28"/>
          <w:highlight w:val="none"/>
          <w:lang w:val="en-US" w:eastAsia="zh-CN"/>
        </w:rPr>
      </w:pPr>
      <w:r>
        <w:rPr>
          <w:rFonts w:hint="eastAsia" w:ascii="仿宋" w:hAnsi="仿宋" w:eastAsia="仿宋"/>
          <w:b/>
          <w:sz w:val="28"/>
          <w:szCs w:val="28"/>
          <w:highlight w:val="none"/>
        </w:rPr>
        <w:t>最终（二次）报价承诺函密封信封正面格式</w:t>
      </w:r>
      <w:r>
        <w:rPr>
          <w:rFonts w:hint="eastAsia" w:ascii="仿宋" w:hAnsi="仿宋" w:eastAsia="仿宋"/>
          <w:b/>
          <w:sz w:val="28"/>
          <w:szCs w:val="28"/>
          <w:highlight w:val="none"/>
          <w:lang w:val="en-US" w:eastAsia="zh-CN"/>
        </w:rPr>
        <w:t xml:space="preserve">   二次</w:t>
      </w:r>
      <w:r>
        <w:rPr>
          <w:rFonts w:ascii="仿宋" w:hAnsi="仿宋" w:eastAsia="仿宋"/>
          <w:b/>
          <w:sz w:val="28"/>
          <w:szCs w:val="28"/>
          <w:highlight w:val="none"/>
        </w:rPr>
        <w:t>报价</w:t>
      </w:r>
      <w:r>
        <w:rPr>
          <w:rFonts w:hint="eastAsia" w:ascii="仿宋" w:hAnsi="仿宋" w:eastAsia="仿宋"/>
          <w:b/>
          <w:sz w:val="28"/>
          <w:szCs w:val="28"/>
          <w:highlight w:val="none"/>
        </w:rPr>
        <w:t>密封信封封口格式</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3"/>
        <w:gridCol w:w="3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jc w:val="center"/>
        </w:trPr>
        <w:tc>
          <w:tcPr>
            <w:tcW w:w="5363" w:type="dxa"/>
            <w:noWrap w:val="0"/>
            <w:vAlign w:val="top"/>
          </w:tcPr>
          <w:p>
            <w:pPr>
              <w:spacing w:line="360" w:lineRule="auto"/>
              <w:jc w:val="center"/>
              <w:rPr>
                <w:rFonts w:hint="eastAsia" w:ascii="仿宋" w:hAnsi="仿宋" w:eastAsia="仿宋"/>
                <w:b/>
                <w:bCs/>
                <w:sz w:val="28"/>
                <w:szCs w:val="28"/>
                <w:highlight w:val="none"/>
                <w:lang w:eastAsia="zh-CN"/>
              </w:rPr>
            </w:pPr>
            <w:r>
              <w:rPr>
                <w:rFonts w:hint="eastAsia" w:ascii="仿宋" w:hAnsi="仿宋" w:eastAsia="仿宋"/>
                <w:sz w:val="28"/>
                <w:szCs w:val="28"/>
                <w:highlight w:val="none"/>
              </w:rPr>
              <w:t xml:space="preserve">                                                    </w:t>
            </w:r>
            <w:r>
              <w:rPr>
                <w:rFonts w:hint="eastAsia" w:ascii="仿宋" w:hAnsi="仿宋" w:eastAsia="仿宋"/>
                <w:b/>
                <w:bCs/>
                <w:sz w:val="28"/>
                <w:szCs w:val="28"/>
                <w:highlight w:val="none"/>
              </w:rPr>
              <w:t>最终（二次）报价承诺函</w:t>
            </w:r>
          </w:p>
          <w:p>
            <w:pPr>
              <w:spacing w:line="360" w:lineRule="auto"/>
              <w:rPr>
                <w:rFonts w:hint="eastAsia" w:ascii="仿宋" w:hAnsi="仿宋" w:eastAsia="仿宋"/>
                <w:b/>
                <w:sz w:val="28"/>
                <w:szCs w:val="28"/>
                <w:highlight w:val="none"/>
                <w:u w:val="single"/>
              </w:rPr>
            </w:pPr>
            <w:r>
              <w:rPr>
                <w:rFonts w:ascii="仿宋" w:hAnsi="仿宋" w:eastAsia="仿宋"/>
                <w:b/>
                <w:sz w:val="28"/>
                <w:szCs w:val="28"/>
                <w:highlight w:val="none"/>
              </w:rPr>
              <w:t>项</w:t>
            </w:r>
            <w:r>
              <w:rPr>
                <w:rFonts w:hint="eastAsia" w:ascii="仿宋" w:hAnsi="仿宋" w:eastAsia="仿宋"/>
                <w:b/>
                <w:sz w:val="28"/>
                <w:szCs w:val="28"/>
                <w:highlight w:val="none"/>
              </w:rPr>
              <w:t>目</w:t>
            </w:r>
            <w:r>
              <w:rPr>
                <w:rFonts w:ascii="仿宋" w:hAnsi="仿宋" w:eastAsia="仿宋"/>
                <w:b/>
                <w:sz w:val="28"/>
                <w:szCs w:val="28"/>
                <w:highlight w:val="none"/>
              </w:rPr>
              <w:t>编号</w:t>
            </w:r>
            <w:r>
              <w:rPr>
                <w:rFonts w:hint="eastAsia" w:ascii="仿宋" w:hAnsi="仿宋" w:eastAsia="仿宋"/>
                <w:b/>
                <w:sz w:val="28"/>
                <w:szCs w:val="28"/>
                <w:highlight w:val="none"/>
              </w:rPr>
              <w:t xml:space="preserve">： </w:t>
            </w:r>
            <w:r>
              <w:rPr>
                <w:rFonts w:hint="eastAsia" w:ascii="仿宋" w:hAnsi="仿宋" w:eastAsia="仿宋"/>
                <w:b/>
                <w:sz w:val="28"/>
                <w:szCs w:val="28"/>
                <w:highlight w:val="none"/>
                <w:u w:val="single"/>
              </w:rPr>
              <w:t xml:space="preserve">            </w:t>
            </w:r>
          </w:p>
          <w:p>
            <w:pPr>
              <w:spacing w:line="360" w:lineRule="auto"/>
              <w:rPr>
                <w:rFonts w:hint="eastAsia" w:ascii="仿宋" w:hAnsi="仿宋" w:eastAsia="仿宋"/>
                <w:b/>
                <w:sz w:val="28"/>
                <w:szCs w:val="28"/>
                <w:highlight w:val="none"/>
              </w:rPr>
            </w:pPr>
            <w:r>
              <w:rPr>
                <w:rFonts w:ascii="仿宋" w:hAnsi="仿宋" w:eastAsia="仿宋"/>
                <w:b/>
                <w:sz w:val="28"/>
                <w:szCs w:val="28"/>
                <w:highlight w:val="none"/>
              </w:rPr>
              <w:t>项</w:t>
            </w:r>
            <w:r>
              <w:rPr>
                <w:rFonts w:hint="eastAsia" w:ascii="仿宋" w:hAnsi="仿宋" w:eastAsia="仿宋"/>
                <w:b/>
                <w:sz w:val="28"/>
                <w:szCs w:val="28"/>
                <w:highlight w:val="none"/>
              </w:rPr>
              <w:t>目名</w:t>
            </w:r>
            <w:r>
              <w:rPr>
                <w:rFonts w:ascii="仿宋" w:hAnsi="仿宋" w:eastAsia="仿宋"/>
                <w:b/>
                <w:sz w:val="28"/>
                <w:szCs w:val="28"/>
                <w:highlight w:val="none"/>
              </w:rPr>
              <w:t>称</w:t>
            </w:r>
            <w:r>
              <w:rPr>
                <w:rFonts w:hint="eastAsia" w:ascii="仿宋" w:hAnsi="仿宋" w:eastAsia="仿宋"/>
                <w:b/>
                <w:sz w:val="28"/>
                <w:szCs w:val="28"/>
                <w:highlight w:val="none"/>
              </w:rPr>
              <w:t xml:space="preserve">： </w:t>
            </w:r>
            <w:r>
              <w:rPr>
                <w:rFonts w:hint="eastAsia" w:ascii="仿宋" w:hAnsi="仿宋" w:eastAsia="仿宋"/>
                <w:b/>
                <w:sz w:val="28"/>
                <w:szCs w:val="28"/>
                <w:highlight w:val="none"/>
                <w:u w:val="single"/>
              </w:rPr>
              <w:t xml:space="preserve">            </w:t>
            </w:r>
            <w:r>
              <w:rPr>
                <w:rFonts w:hint="eastAsia" w:ascii="仿宋" w:hAnsi="仿宋" w:eastAsia="仿宋"/>
                <w:b/>
                <w:sz w:val="28"/>
                <w:szCs w:val="28"/>
                <w:highlight w:val="none"/>
              </w:rPr>
              <w:t xml:space="preserve">    </w:t>
            </w:r>
          </w:p>
          <w:p>
            <w:pPr>
              <w:spacing w:line="360" w:lineRule="auto"/>
              <w:rPr>
                <w:rFonts w:hint="eastAsia" w:ascii="仿宋" w:hAnsi="仿宋" w:eastAsia="仿宋"/>
                <w:sz w:val="28"/>
                <w:szCs w:val="28"/>
                <w:highlight w:val="none"/>
              </w:rPr>
            </w:pPr>
            <w:r>
              <w:rPr>
                <w:rFonts w:hint="eastAsia" w:ascii="仿宋" w:hAnsi="仿宋" w:eastAsia="仿宋"/>
                <w:b/>
                <w:sz w:val="28"/>
                <w:szCs w:val="28"/>
                <w:highlight w:val="none"/>
              </w:rPr>
              <w:t>供应商名</w:t>
            </w:r>
            <w:r>
              <w:rPr>
                <w:rFonts w:ascii="仿宋" w:hAnsi="仿宋" w:eastAsia="仿宋"/>
                <w:b/>
                <w:sz w:val="28"/>
                <w:szCs w:val="28"/>
                <w:highlight w:val="none"/>
              </w:rPr>
              <w:t>称</w:t>
            </w:r>
            <w:r>
              <w:rPr>
                <w:rFonts w:hint="eastAsia" w:ascii="仿宋" w:hAnsi="仿宋" w:eastAsia="仿宋"/>
                <w:b/>
                <w:sz w:val="28"/>
                <w:szCs w:val="28"/>
                <w:highlight w:val="none"/>
              </w:rPr>
              <w:t>：</w:t>
            </w:r>
            <w:r>
              <w:rPr>
                <w:rFonts w:ascii="仿宋" w:hAnsi="仿宋" w:eastAsia="仿宋"/>
                <w:b/>
                <w:sz w:val="28"/>
                <w:szCs w:val="28"/>
                <w:highlight w:val="none"/>
                <w:u w:val="single"/>
              </w:rPr>
              <w:t xml:space="preserve">  </w:t>
            </w:r>
            <w:r>
              <w:rPr>
                <w:rFonts w:hint="eastAsia" w:ascii="仿宋" w:hAnsi="仿宋" w:eastAsia="仿宋"/>
                <w:b/>
                <w:sz w:val="28"/>
                <w:szCs w:val="28"/>
                <w:highlight w:val="none"/>
                <w:u w:val="single"/>
              </w:rPr>
              <w:t>（加</w:t>
            </w:r>
            <w:r>
              <w:rPr>
                <w:rFonts w:ascii="仿宋" w:hAnsi="仿宋" w:eastAsia="仿宋"/>
                <w:b/>
                <w:sz w:val="28"/>
                <w:szCs w:val="28"/>
                <w:highlight w:val="none"/>
                <w:u w:val="single"/>
              </w:rPr>
              <w:t>盖</w:t>
            </w:r>
            <w:r>
              <w:rPr>
                <w:rFonts w:hint="eastAsia" w:ascii="仿宋" w:hAnsi="仿宋" w:eastAsia="仿宋"/>
                <w:b/>
                <w:sz w:val="28"/>
                <w:szCs w:val="28"/>
                <w:highlight w:val="none"/>
                <w:u w:val="single"/>
              </w:rPr>
              <w:t>公章）</w:t>
            </w:r>
          </w:p>
        </w:tc>
        <w:tc>
          <w:tcPr>
            <w:tcW w:w="3965" w:type="dxa"/>
            <w:noWrap w:val="0"/>
            <w:vAlign w:val="top"/>
          </w:tcPr>
          <w:p>
            <w:pPr>
              <w:spacing w:line="360" w:lineRule="auto"/>
              <w:ind w:firstLine="560" w:firstLineChars="200"/>
              <w:rPr>
                <w:rFonts w:hint="eastAsia" w:ascii="仿宋" w:hAnsi="仿宋" w:eastAsia="仿宋"/>
                <w:sz w:val="28"/>
                <w:szCs w:val="28"/>
                <w:highlight w:val="none"/>
              </w:rPr>
            </w:pPr>
          </w:p>
          <w:p>
            <w:pP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w:t>
            </w:r>
            <w:r>
              <w:rPr>
                <w:rFonts w:hint="eastAsia" w:ascii="仿宋" w:hAnsi="仿宋" w:eastAsia="仿宋"/>
                <w:b/>
                <w:sz w:val="28"/>
                <w:szCs w:val="28"/>
                <w:highlight w:val="none"/>
              </w:rPr>
              <w:t>于</w:t>
            </w:r>
            <w:r>
              <w:rPr>
                <w:rFonts w:hint="eastAsia" w:ascii="仿宋" w:hAnsi="仿宋" w:eastAsia="仿宋"/>
                <w:b/>
                <w:sz w:val="28"/>
                <w:szCs w:val="28"/>
                <w:highlight w:val="none"/>
                <w:lang w:eastAsia="zh-CN"/>
              </w:rPr>
              <w:t>202</w:t>
            </w:r>
            <w:r>
              <w:rPr>
                <w:rFonts w:hint="eastAsia" w:ascii="仿宋" w:hAnsi="仿宋" w:eastAsia="仿宋"/>
                <w:b/>
                <w:sz w:val="28"/>
                <w:szCs w:val="28"/>
                <w:highlight w:val="none"/>
                <w:lang w:val="en-US" w:eastAsia="zh-CN"/>
              </w:rPr>
              <w:t>3</w:t>
            </w:r>
            <w:r>
              <w:rPr>
                <w:rFonts w:hint="eastAsia" w:ascii="仿宋" w:hAnsi="仿宋" w:eastAsia="仿宋"/>
                <w:b/>
                <w:sz w:val="28"/>
                <w:szCs w:val="28"/>
                <w:highlight w:val="none"/>
                <w:lang w:eastAsia="zh-CN"/>
              </w:rPr>
              <w:t>年</w:t>
            </w:r>
            <w:r>
              <w:rPr>
                <w:rFonts w:hint="eastAsia" w:ascii="仿宋" w:hAnsi="仿宋" w:eastAsia="仿宋"/>
                <w:b/>
                <w:sz w:val="28"/>
                <w:szCs w:val="28"/>
                <w:highlight w:val="none"/>
                <w:lang w:val="en-US" w:eastAsia="zh-CN"/>
              </w:rPr>
              <w:t>3</w:t>
            </w:r>
            <w:r>
              <w:rPr>
                <w:rFonts w:hint="eastAsia" w:ascii="仿宋" w:hAnsi="仿宋" w:eastAsia="仿宋"/>
                <w:b/>
                <w:sz w:val="28"/>
                <w:szCs w:val="28"/>
                <w:highlight w:val="none"/>
                <w:lang w:eastAsia="zh-CN"/>
              </w:rPr>
              <w:t>月</w:t>
            </w:r>
            <w:r>
              <w:rPr>
                <w:rFonts w:hint="eastAsia" w:ascii="仿宋" w:hAnsi="仿宋" w:eastAsia="仿宋"/>
                <w:b/>
                <w:sz w:val="28"/>
                <w:szCs w:val="28"/>
                <w:highlight w:val="none"/>
                <w:lang w:val="en-US" w:eastAsia="zh-CN"/>
              </w:rPr>
              <w:t>31</w:t>
            </w:r>
            <w:r>
              <w:rPr>
                <w:rFonts w:hint="eastAsia" w:ascii="仿宋" w:hAnsi="仿宋" w:eastAsia="仿宋"/>
                <w:b/>
                <w:sz w:val="28"/>
                <w:szCs w:val="28"/>
                <w:highlight w:val="none"/>
              </w:rPr>
              <w:t>日</w:t>
            </w:r>
            <w:r>
              <w:rPr>
                <w:rFonts w:hint="eastAsia" w:ascii="仿宋" w:hAnsi="仿宋" w:eastAsia="仿宋"/>
                <w:b/>
                <w:sz w:val="28"/>
                <w:szCs w:val="28"/>
                <w:highlight w:val="none"/>
                <w:lang w:val="en-US" w:eastAsia="zh-CN"/>
              </w:rPr>
              <w:t>9</w:t>
            </w:r>
            <w:r>
              <w:rPr>
                <w:rFonts w:hint="eastAsia" w:ascii="仿宋" w:hAnsi="仿宋" w:eastAsia="仿宋"/>
                <w:b/>
                <w:sz w:val="28"/>
                <w:szCs w:val="28"/>
                <w:highlight w:val="none"/>
              </w:rPr>
              <w:t>:</w:t>
            </w:r>
            <w:r>
              <w:rPr>
                <w:rFonts w:hint="eastAsia" w:ascii="仿宋" w:hAnsi="仿宋" w:eastAsia="仿宋"/>
                <w:b/>
                <w:sz w:val="28"/>
                <w:szCs w:val="28"/>
                <w:highlight w:val="none"/>
                <w:lang w:val="en-US" w:eastAsia="zh-CN"/>
              </w:rPr>
              <w:t xml:space="preserve">00  </w:t>
            </w:r>
            <w:r>
              <w:rPr>
                <w:rFonts w:hint="eastAsia" w:ascii="仿宋" w:hAnsi="仿宋" w:eastAsia="仿宋"/>
                <w:b/>
                <w:sz w:val="28"/>
                <w:szCs w:val="28"/>
                <w:highlight w:val="none"/>
              </w:rPr>
              <w:t>时前不准</w:t>
            </w:r>
            <w:r>
              <w:rPr>
                <w:rFonts w:ascii="仿宋" w:hAnsi="仿宋" w:eastAsia="仿宋"/>
                <w:b/>
                <w:sz w:val="28"/>
                <w:szCs w:val="28"/>
                <w:highlight w:val="none"/>
              </w:rPr>
              <w:t>启</w:t>
            </w:r>
            <w:r>
              <w:rPr>
                <w:rFonts w:hint="eastAsia" w:ascii="仿宋" w:hAnsi="仿宋" w:eastAsia="仿宋"/>
                <w:b/>
                <w:sz w:val="28"/>
                <w:szCs w:val="28"/>
                <w:highlight w:val="none"/>
              </w:rPr>
              <w:t>封（加</w:t>
            </w:r>
            <w:r>
              <w:rPr>
                <w:rFonts w:ascii="仿宋" w:hAnsi="仿宋" w:eastAsia="仿宋"/>
                <w:b/>
                <w:sz w:val="28"/>
                <w:szCs w:val="28"/>
                <w:highlight w:val="none"/>
              </w:rPr>
              <w:t>盖</w:t>
            </w:r>
            <w:r>
              <w:rPr>
                <w:rFonts w:hint="eastAsia" w:ascii="仿宋" w:hAnsi="仿宋" w:eastAsia="仿宋"/>
                <w:b/>
                <w:sz w:val="28"/>
                <w:szCs w:val="28"/>
                <w:highlight w:val="none"/>
              </w:rPr>
              <w:t>公章）…</w:t>
            </w:r>
          </w:p>
          <w:p>
            <w:pPr>
              <w:spacing w:line="360" w:lineRule="auto"/>
              <w:rPr>
                <w:rFonts w:hint="eastAsia" w:ascii="仿宋" w:hAnsi="仿宋" w:eastAsia="仿宋"/>
                <w:sz w:val="28"/>
                <w:szCs w:val="28"/>
                <w:highlight w:val="none"/>
              </w:rPr>
            </w:pPr>
            <w:r>
              <w:rPr>
                <w:rFonts w:ascii="仿宋" w:hAnsi="仿宋" w:eastAsia="仿宋"/>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1554480</wp:posOffset>
                      </wp:positionH>
                      <wp:positionV relativeFrom="paragraph">
                        <wp:posOffset>111125</wp:posOffset>
                      </wp:positionV>
                      <wp:extent cx="0" cy="431165"/>
                      <wp:effectExtent l="38100" t="0" r="38100" b="6985"/>
                      <wp:wrapNone/>
                      <wp:docPr id="6" name="Line 2"/>
                      <wp:cNvGraphicFramePr/>
                      <a:graphic xmlns:a="http://schemas.openxmlformats.org/drawingml/2006/main">
                        <a:graphicData uri="http://schemas.microsoft.com/office/word/2010/wordprocessingShape">
                          <wps:wsp>
                            <wps:cNvCnPr/>
                            <wps:spPr>
                              <a:xfrm flipH="1" flipV="1">
                                <a:off x="0" y="0"/>
                                <a:ext cx="0" cy="4311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 o:spid="_x0000_s1026" o:spt="20" style="position:absolute;left:0pt;flip:x y;margin-left:122.4pt;margin-top:8.75pt;height:33.95pt;width:0pt;z-index:251661312;mso-width-relative:page;mso-height-relative:page;" filled="f" stroked="t" coordsize="21600,21600" o:gfxdata="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R306vXAAAACQEAAA8AAAAAAAAAAQAgAAAAIgAA&#10;AGRycy9kb3ducmV2LnhtbFBLAQIUABQAAAAIAIdO4kCCoyE40AEAAKIDAAAOAAAAAAAAAAEAIAAA&#10;ACYBAABkcnMvZTJvRG9jLnhtbFBLBQYAAAAABgAGAFkBAABoBQAAAAA=&#10;">
                      <v:fill on="f" focussize="0,0"/>
                      <v:stroke color="#000000" joinstyle="round" endarrow="block"/>
                      <v:imagedata o:title=""/>
                      <o:lock v:ext="edit" aspectratio="f"/>
                    </v:line>
                  </w:pict>
                </mc:Fallback>
              </mc:AlternateContent>
            </w:r>
          </w:p>
          <w:p>
            <w:pPr>
              <w:spacing w:line="360" w:lineRule="auto"/>
              <w:ind w:firstLine="560" w:firstLineChars="200"/>
              <w:rPr>
                <w:rFonts w:hint="eastAsia" w:ascii="仿宋" w:hAnsi="仿宋" w:eastAsia="仿宋"/>
                <w:b/>
                <w:sz w:val="28"/>
                <w:szCs w:val="28"/>
                <w:highlight w:val="none"/>
              </w:rPr>
            </w:pPr>
            <w:r>
              <w:rPr>
                <w:rFonts w:ascii="仿宋" w:hAnsi="仿宋" w:eastAsia="仿宋"/>
                <w:sz w:val="28"/>
                <w:szCs w:val="28"/>
                <w:highlight w:val="none"/>
              </w:rPr>
              <w:t xml:space="preserve">             </w:t>
            </w:r>
            <w:r>
              <w:rPr>
                <w:rFonts w:hint="eastAsia" w:ascii="仿宋" w:hAnsi="仿宋" w:eastAsia="仿宋"/>
                <w:b/>
                <w:sz w:val="28"/>
                <w:szCs w:val="28"/>
                <w:highlight w:val="none"/>
              </w:rPr>
              <w:t>（封口</w:t>
            </w:r>
            <w:r>
              <w:rPr>
                <w:rFonts w:ascii="仿宋" w:hAnsi="仿宋" w:eastAsia="仿宋"/>
                <w:b/>
                <w:sz w:val="28"/>
                <w:szCs w:val="28"/>
                <w:highlight w:val="none"/>
              </w:rPr>
              <w:t>处</w:t>
            </w:r>
            <w:r>
              <w:rPr>
                <w:rFonts w:hint="eastAsia" w:ascii="仿宋" w:hAnsi="仿宋" w:eastAsia="仿宋"/>
                <w:b/>
                <w:sz w:val="28"/>
                <w:szCs w:val="28"/>
                <w:highlight w:val="none"/>
              </w:rPr>
              <w:t>）</w:t>
            </w:r>
            <w:r>
              <w:rPr>
                <w:rFonts w:ascii="仿宋" w:hAnsi="仿宋" w:eastAsia="仿宋"/>
                <w:sz w:val="28"/>
                <w:szCs w:val="28"/>
                <w:highlight w:val="none"/>
              </w:rPr>
              <w:t xml:space="preserve">              </w:t>
            </w:r>
          </w:p>
        </w:tc>
      </w:tr>
    </w:tbl>
    <w:p>
      <w:pPr>
        <w:pStyle w:val="2"/>
        <w:rPr>
          <w:rFonts w:hint="eastAsia"/>
          <w:highlight w:val="none"/>
        </w:rPr>
      </w:pPr>
    </w:p>
    <w:p>
      <w:pPr>
        <w:pStyle w:val="2"/>
        <w:rPr>
          <w:rFonts w:hint="eastAsia"/>
          <w:highlight w:val="none"/>
        </w:rPr>
      </w:pPr>
    </w:p>
    <w:p>
      <w:pPr>
        <w:spacing w:line="360" w:lineRule="auto"/>
        <w:jc w:val="both"/>
        <w:rPr>
          <w:rFonts w:hint="default" w:ascii="仿宋" w:hAnsi="仿宋" w:eastAsia="仿宋"/>
          <w:b/>
          <w:bCs/>
          <w:sz w:val="28"/>
          <w:szCs w:val="28"/>
          <w:highlight w:val="none"/>
          <w:lang w:val="en-US" w:eastAsia="zh-CN"/>
        </w:rPr>
      </w:pPr>
      <w:r>
        <w:rPr>
          <w:rFonts w:ascii="仿宋" w:hAnsi="仿宋" w:eastAsia="仿宋"/>
          <w:b/>
          <w:bCs/>
          <w:sz w:val="28"/>
          <w:szCs w:val="28"/>
          <w:highlight w:val="none"/>
        </w:rPr>
        <w:t>报价</w:t>
      </w:r>
      <w:r>
        <w:rPr>
          <w:rFonts w:hint="eastAsia" w:ascii="仿宋" w:hAnsi="仿宋" w:eastAsia="仿宋"/>
          <w:b/>
          <w:bCs/>
          <w:sz w:val="28"/>
          <w:szCs w:val="28"/>
          <w:highlight w:val="none"/>
        </w:rPr>
        <w:t>文件密封信封正面格式</w:t>
      </w:r>
      <w:r>
        <w:rPr>
          <w:rFonts w:hint="eastAsia" w:ascii="仿宋" w:hAnsi="仿宋" w:eastAsia="仿宋"/>
          <w:b/>
          <w:bCs/>
          <w:sz w:val="28"/>
          <w:szCs w:val="28"/>
          <w:highlight w:val="none"/>
          <w:lang w:val="en-US" w:eastAsia="zh-CN"/>
        </w:rPr>
        <w:t xml:space="preserve">              </w:t>
      </w:r>
      <w:r>
        <w:rPr>
          <w:rFonts w:ascii="仿宋" w:hAnsi="仿宋" w:eastAsia="仿宋"/>
          <w:b/>
          <w:sz w:val="28"/>
          <w:szCs w:val="28"/>
          <w:highlight w:val="none"/>
        </w:rPr>
        <w:t>报价</w:t>
      </w:r>
      <w:r>
        <w:rPr>
          <w:rFonts w:hint="eastAsia" w:ascii="仿宋" w:hAnsi="仿宋" w:eastAsia="仿宋"/>
          <w:b/>
          <w:sz w:val="28"/>
          <w:szCs w:val="28"/>
          <w:highlight w:val="none"/>
        </w:rPr>
        <w:t>文件密封信封封口格式</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9"/>
        <w:gridCol w:w="4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atLeast"/>
          <w:jc w:val="center"/>
        </w:trPr>
        <w:tc>
          <w:tcPr>
            <w:tcW w:w="5429" w:type="dxa"/>
            <w:noWrap w:val="0"/>
            <w:vAlign w:val="top"/>
          </w:tcPr>
          <w:p>
            <w:pPr>
              <w:spacing w:line="360" w:lineRule="auto"/>
              <w:jc w:val="center"/>
              <w:rPr>
                <w:rFonts w:hint="eastAsia" w:ascii="仿宋" w:hAnsi="仿宋" w:eastAsia="仿宋"/>
                <w:sz w:val="28"/>
                <w:szCs w:val="28"/>
                <w:highlight w:val="none"/>
              </w:rPr>
            </w:pPr>
            <w:r>
              <w:rPr>
                <w:rFonts w:hint="eastAsia" w:ascii="仿宋" w:hAnsi="仿宋" w:eastAsia="仿宋"/>
                <w:sz w:val="28"/>
                <w:szCs w:val="28"/>
                <w:highlight w:val="none"/>
              </w:rPr>
              <w:t xml:space="preserve">                                                               </w:t>
            </w:r>
          </w:p>
          <w:p>
            <w:pPr>
              <w:spacing w:line="360" w:lineRule="auto"/>
              <w:jc w:val="center"/>
              <w:rPr>
                <w:rFonts w:hint="eastAsia" w:ascii="仿宋" w:hAnsi="仿宋" w:eastAsia="仿宋"/>
                <w:b/>
                <w:sz w:val="28"/>
                <w:szCs w:val="28"/>
                <w:highlight w:val="none"/>
              </w:rPr>
            </w:pPr>
            <w:r>
              <w:rPr>
                <w:rFonts w:hint="eastAsia" w:ascii="仿宋" w:hAnsi="仿宋" w:eastAsia="仿宋"/>
                <w:sz w:val="28"/>
                <w:szCs w:val="28"/>
                <w:highlight w:val="none"/>
                <w:lang w:val="en-US" w:eastAsia="zh-CN"/>
              </w:rPr>
              <w:t xml:space="preserve">                    </w:t>
            </w:r>
            <w:r>
              <w:rPr>
                <w:rFonts w:ascii="仿宋" w:hAnsi="仿宋" w:eastAsia="仿宋"/>
                <w:sz w:val="28"/>
                <w:szCs w:val="28"/>
                <w:highlight w:val="none"/>
              </w:rPr>
              <w:t xml:space="preserve"> </w:t>
            </w:r>
            <w:r>
              <w:rPr>
                <w:rFonts w:hint="eastAsia" w:ascii="仿宋" w:hAnsi="仿宋" w:eastAsia="仿宋"/>
                <w:b/>
                <w:sz w:val="28"/>
                <w:szCs w:val="28"/>
                <w:highlight w:val="none"/>
              </w:rPr>
              <w:t>正（副）本</w:t>
            </w:r>
          </w:p>
          <w:p>
            <w:pPr>
              <w:spacing w:line="360" w:lineRule="auto"/>
              <w:rPr>
                <w:rFonts w:hint="eastAsia" w:ascii="仿宋" w:hAnsi="仿宋" w:eastAsia="仿宋"/>
                <w:b/>
                <w:sz w:val="28"/>
                <w:szCs w:val="28"/>
                <w:highlight w:val="none"/>
                <w:u w:val="single"/>
              </w:rPr>
            </w:pPr>
            <w:r>
              <w:rPr>
                <w:rFonts w:ascii="仿宋" w:hAnsi="仿宋" w:eastAsia="仿宋"/>
                <w:b/>
                <w:sz w:val="28"/>
                <w:szCs w:val="28"/>
                <w:highlight w:val="none"/>
              </w:rPr>
              <w:t>项</w:t>
            </w:r>
            <w:r>
              <w:rPr>
                <w:rFonts w:hint="eastAsia" w:ascii="仿宋" w:hAnsi="仿宋" w:eastAsia="仿宋"/>
                <w:b/>
                <w:sz w:val="28"/>
                <w:szCs w:val="28"/>
                <w:highlight w:val="none"/>
              </w:rPr>
              <w:t>目</w:t>
            </w:r>
            <w:r>
              <w:rPr>
                <w:rFonts w:ascii="仿宋" w:hAnsi="仿宋" w:eastAsia="仿宋"/>
                <w:b/>
                <w:sz w:val="28"/>
                <w:szCs w:val="28"/>
                <w:highlight w:val="none"/>
              </w:rPr>
              <w:t>编号</w:t>
            </w:r>
            <w:r>
              <w:rPr>
                <w:rFonts w:hint="eastAsia" w:ascii="仿宋" w:hAnsi="仿宋" w:eastAsia="仿宋"/>
                <w:b/>
                <w:sz w:val="28"/>
                <w:szCs w:val="28"/>
                <w:highlight w:val="none"/>
              </w:rPr>
              <w:t>：</w:t>
            </w:r>
            <w:r>
              <w:rPr>
                <w:rFonts w:hint="eastAsia" w:ascii="仿宋" w:hAnsi="仿宋" w:eastAsia="仿宋"/>
                <w:b/>
                <w:sz w:val="28"/>
                <w:szCs w:val="28"/>
                <w:highlight w:val="none"/>
                <w:u w:val="single"/>
              </w:rPr>
              <w:t xml:space="preserve">         </w:t>
            </w:r>
          </w:p>
          <w:p>
            <w:pPr>
              <w:spacing w:line="360" w:lineRule="auto"/>
              <w:rPr>
                <w:rFonts w:hint="eastAsia" w:ascii="仿宋" w:hAnsi="仿宋" w:eastAsia="仿宋"/>
                <w:b/>
                <w:sz w:val="28"/>
                <w:szCs w:val="28"/>
                <w:highlight w:val="none"/>
                <w:u w:val="single"/>
              </w:rPr>
            </w:pPr>
            <w:r>
              <w:rPr>
                <w:rFonts w:ascii="仿宋" w:hAnsi="仿宋" w:eastAsia="仿宋"/>
                <w:b/>
                <w:sz w:val="28"/>
                <w:szCs w:val="28"/>
                <w:highlight w:val="none"/>
              </w:rPr>
              <w:t>项</w:t>
            </w:r>
            <w:r>
              <w:rPr>
                <w:rFonts w:hint="eastAsia" w:ascii="仿宋" w:hAnsi="仿宋" w:eastAsia="仿宋"/>
                <w:b/>
                <w:sz w:val="28"/>
                <w:szCs w:val="28"/>
                <w:highlight w:val="none"/>
              </w:rPr>
              <w:t>目名</w:t>
            </w:r>
            <w:r>
              <w:rPr>
                <w:rFonts w:ascii="仿宋" w:hAnsi="仿宋" w:eastAsia="仿宋"/>
                <w:b/>
                <w:sz w:val="28"/>
                <w:szCs w:val="28"/>
                <w:highlight w:val="none"/>
              </w:rPr>
              <w:t>称</w:t>
            </w:r>
            <w:r>
              <w:rPr>
                <w:rFonts w:hint="eastAsia" w:ascii="仿宋" w:hAnsi="仿宋" w:eastAsia="仿宋"/>
                <w:b/>
                <w:sz w:val="28"/>
                <w:szCs w:val="28"/>
                <w:highlight w:val="none"/>
              </w:rPr>
              <w:t>：</w:t>
            </w:r>
            <w:r>
              <w:rPr>
                <w:rFonts w:hint="eastAsia" w:ascii="仿宋" w:hAnsi="仿宋" w:eastAsia="仿宋"/>
                <w:b/>
                <w:sz w:val="28"/>
                <w:szCs w:val="28"/>
                <w:highlight w:val="none"/>
                <w:u w:val="single"/>
              </w:rPr>
              <w:t xml:space="preserve">               </w:t>
            </w:r>
          </w:p>
          <w:p>
            <w:pPr>
              <w:spacing w:line="360" w:lineRule="auto"/>
              <w:rPr>
                <w:rFonts w:hint="eastAsia" w:ascii="仿宋" w:hAnsi="仿宋" w:eastAsia="仿宋"/>
                <w:b/>
                <w:sz w:val="28"/>
                <w:szCs w:val="28"/>
                <w:highlight w:val="none"/>
                <w:u w:val="single"/>
              </w:rPr>
            </w:pPr>
            <w:r>
              <w:rPr>
                <w:rFonts w:hint="eastAsia" w:ascii="仿宋" w:hAnsi="仿宋" w:eastAsia="仿宋"/>
                <w:b/>
                <w:sz w:val="28"/>
                <w:szCs w:val="28"/>
                <w:highlight w:val="none"/>
              </w:rPr>
              <w:t>供应商名</w:t>
            </w:r>
            <w:r>
              <w:rPr>
                <w:rFonts w:ascii="仿宋" w:hAnsi="仿宋" w:eastAsia="仿宋"/>
                <w:b/>
                <w:sz w:val="28"/>
                <w:szCs w:val="28"/>
                <w:highlight w:val="none"/>
              </w:rPr>
              <w:t>称</w:t>
            </w:r>
            <w:r>
              <w:rPr>
                <w:rFonts w:hint="eastAsia" w:ascii="仿宋" w:hAnsi="仿宋" w:eastAsia="仿宋"/>
                <w:b/>
                <w:sz w:val="28"/>
                <w:szCs w:val="28"/>
                <w:highlight w:val="none"/>
              </w:rPr>
              <w:t>：</w:t>
            </w:r>
            <w:r>
              <w:rPr>
                <w:rFonts w:ascii="仿宋" w:hAnsi="仿宋" w:eastAsia="仿宋"/>
                <w:b/>
                <w:sz w:val="28"/>
                <w:szCs w:val="28"/>
                <w:highlight w:val="none"/>
                <w:u w:val="single"/>
              </w:rPr>
              <w:t xml:space="preserve">     </w:t>
            </w:r>
            <w:r>
              <w:rPr>
                <w:rFonts w:hint="eastAsia" w:ascii="仿宋" w:hAnsi="仿宋" w:eastAsia="仿宋"/>
                <w:b/>
                <w:sz w:val="28"/>
                <w:szCs w:val="28"/>
                <w:highlight w:val="none"/>
                <w:u w:val="single"/>
              </w:rPr>
              <w:t>（加</w:t>
            </w:r>
            <w:r>
              <w:rPr>
                <w:rFonts w:ascii="仿宋" w:hAnsi="仿宋" w:eastAsia="仿宋"/>
                <w:b/>
                <w:sz w:val="28"/>
                <w:szCs w:val="28"/>
                <w:highlight w:val="none"/>
                <w:u w:val="single"/>
              </w:rPr>
              <w:t>盖</w:t>
            </w:r>
            <w:r>
              <w:rPr>
                <w:rFonts w:hint="eastAsia" w:ascii="仿宋" w:hAnsi="仿宋" w:eastAsia="仿宋"/>
                <w:b/>
                <w:sz w:val="28"/>
                <w:szCs w:val="28"/>
                <w:highlight w:val="none"/>
                <w:u w:val="single"/>
              </w:rPr>
              <w:t>公章）</w:t>
            </w:r>
          </w:p>
          <w:p>
            <w:pPr>
              <w:spacing w:line="360" w:lineRule="auto"/>
              <w:rPr>
                <w:rFonts w:hint="eastAsia" w:ascii="仿宋" w:hAnsi="仿宋" w:eastAsia="仿宋"/>
                <w:b/>
                <w:sz w:val="28"/>
                <w:szCs w:val="28"/>
                <w:highlight w:val="none"/>
                <w:u w:val="single"/>
              </w:rPr>
            </w:pPr>
            <w:r>
              <w:rPr>
                <w:rFonts w:hint="eastAsia" w:ascii="仿宋" w:hAnsi="仿宋" w:eastAsia="仿宋"/>
                <w:b/>
                <w:sz w:val="28"/>
                <w:szCs w:val="28"/>
                <w:highlight w:val="none"/>
              </w:rPr>
              <w:t>地址：</w:t>
            </w:r>
            <w:r>
              <w:rPr>
                <w:rFonts w:hint="eastAsia" w:ascii="仿宋" w:hAnsi="仿宋" w:eastAsia="仿宋"/>
                <w:b/>
                <w:sz w:val="28"/>
                <w:szCs w:val="28"/>
                <w:highlight w:val="none"/>
                <w:u w:val="single"/>
              </w:rPr>
              <w:t xml:space="preserve">                          </w:t>
            </w:r>
          </w:p>
          <w:p>
            <w:pPr>
              <w:spacing w:line="360" w:lineRule="auto"/>
              <w:rPr>
                <w:rFonts w:hint="eastAsia" w:ascii="仿宋" w:hAnsi="仿宋" w:eastAsia="仿宋"/>
                <w:sz w:val="28"/>
                <w:szCs w:val="28"/>
                <w:highlight w:val="none"/>
              </w:rPr>
            </w:pPr>
            <w:r>
              <w:rPr>
                <w:rFonts w:ascii="仿宋" w:hAnsi="仿宋" w:eastAsia="仿宋"/>
                <w:b/>
                <w:sz w:val="28"/>
                <w:szCs w:val="28"/>
                <w:highlight w:val="none"/>
              </w:rPr>
              <w:t>电话</w:t>
            </w:r>
            <w:r>
              <w:rPr>
                <w:rFonts w:hint="eastAsia" w:ascii="仿宋" w:hAnsi="仿宋" w:eastAsia="仿宋"/>
                <w:b/>
                <w:sz w:val="28"/>
                <w:szCs w:val="28"/>
                <w:highlight w:val="none"/>
              </w:rPr>
              <w:t>：</w:t>
            </w:r>
            <w:r>
              <w:rPr>
                <w:rFonts w:hint="eastAsia" w:ascii="仿宋" w:hAnsi="仿宋" w:eastAsia="仿宋"/>
                <w:b/>
                <w:sz w:val="28"/>
                <w:szCs w:val="28"/>
                <w:highlight w:val="none"/>
                <w:u w:val="single"/>
              </w:rPr>
              <w:t xml:space="preserve">                          </w:t>
            </w:r>
          </w:p>
        </w:tc>
        <w:tc>
          <w:tcPr>
            <w:tcW w:w="4002" w:type="dxa"/>
            <w:noWrap w:val="0"/>
            <w:vAlign w:val="top"/>
          </w:tcPr>
          <w:p>
            <w:pPr>
              <w:spacing w:line="360" w:lineRule="auto"/>
              <w:ind w:firstLine="560" w:firstLineChars="200"/>
              <w:rPr>
                <w:rFonts w:hint="eastAsia" w:ascii="仿宋" w:hAnsi="仿宋" w:eastAsia="仿宋"/>
                <w:sz w:val="28"/>
                <w:szCs w:val="28"/>
                <w:highlight w:val="none"/>
              </w:rPr>
            </w:pPr>
          </w:p>
          <w:p>
            <w:pPr>
              <w:spacing w:line="360" w:lineRule="auto"/>
              <w:ind w:firstLine="560" w:firstLineChars="200"/>
              <w:rPr>
                <w:rFonts w:hint="eastAsia" w:ascii="仿宋" w:hAnsi="仿宋" w:eastAsia="仿宋"/>
                <w:sz w:val="28"/>
                <w:szCs w:val="28"/>
                <w:highlight w:val="none"/>
              </w:rPr>
            </w:pPr>
          </w:p>
          <w:p>
            <w:pP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w:t>
            </w:r>
            <w:r>
              <w:rPr>
                <w:rFonts w:hint="eastAsia" w:ascii="仿宋" w:hAnsi="仿宋" w:eastAsia="仿宋"/>
                <w:b/>
                <w:sz w:val="28"/>
                <w:szCs w:val="28"/>
                <w:highlight w:val="none"/>
              </w:rPr>
              <w:t>于</w:t>
            </w:r>
            <w:r>
              <w:rPr>
                <w:rFonts w:hint="eastAsia" w:ascii="仿宋" w:hAnsi="仿宋" w:eastAsia="仿宋"/>
                <w:b/>
                <w:sz w:val="28"/>
                <w:szCs w:val="28"/>
                <w:highlight w:val="none"/>
                <w:lang w:eastAsia="zh-CN"/>
              </w:rPr>
              <w:t>202</w:t>
            </w:r>
            <w:r>
              <w:rPr>
                <w:rFonts w:hint="eastAsia" w:ascii="仿宋" w:hAnsi="仿宋" w:eastAsia="仿宋"/>
                <w:b/>
                <w:sz w:val="28"/>
                <w:szCs w:val="28"/>
                <w:highlight w:val="none"/>
                <w:lang w:val="en-US" w:eastAsia="zh-CN"/>
              </w:rPr>
              <w:t>3</w:t>
            </w:r>
            <w:r>
              <w:rPr>
                <w:rFonts w:hint="eastAsia" w:ascii="仿宋" w:hAnsi="仿宋" w:eastAsia="仿宋"/>
                <w:b/>
                <w:sz w:val="28"/>
                <w:szCs w:val="28"/>
                <w:highlight w:val="none"/>
                <w:lang w:eastAsia="zh-CN"/>
              </w:rPr>
              <w:t>年</w:t>
            </w:r>
            <w:r>
              <w:rPr>
                <w:rFonts w:hint="eastAsia" w:ascii="仿宋" w:hAnsi="仿宋" w:eastAsia="仿宋"/>
                <w:b/>
                <w:sz w:val="28"/>
                <w:szCs w:val="28"/>
                <w:highlight w:val="none"/>
                <w:lang w:val="en-US" w:eastAsia="zh-CN"/>
              </w:rPr>
              <w:t>3</w:t>
            </w:r>
            <w:r>
              <w:rPr>
                <w:rFonts w:hint="eastAsia" w:ascii="仿宋" w:hAnsi="仿宋" w:eastAsia="仿宋"/>
                <w:b/>
                <w:sz w:val="28"/>
                <w:szCs w:val="28"/>
                <w:highlight w:val="none"/>
                <w:lang w:eastAsia="zh-CN"/>
              </w:rPr>
              <w:t>月</w:t>
            </w:r>
            <w:r>
              <w:rPr>
                <w:rFonts w:hint="eastAsia" w:ascii="仿宋" w:hAnsi="仿宋" w:eastAsia="仿宋"/>
                <w:b/>
                <w:sz w:val="28"/>
                <w:szCs w:val="28"/>
                <w:highlight w:val="none"/>
                <w:lang w:val="en-US" w:eastAsia="zh-CN"/>
              </w:rPr>
              <w:t>31</w:t>
            </w:r>
            <w:r>
              <w:rPr>
                <w:rFonts w:hint="eastAsia" w:ascii="仿宋" w:hAnsi="仿宋" w:eastAsia="仿宋"/>
                <w:b/>
                <w:sz w:val="28"/>
                <w:szCs w:val="28"/>
                <w:highlight w:val="none"/>
              </w:rPr>
              <w:t>日</w:t>
            </w:r>
            <w:r>
              <w:rPr>
                <w:rFonts w:hint="eastAsia" w:ascii="仿宋" w:hAnsi="仿宋" w:eastAsia="仿宋"/>
                <w:b/>
                <w:sz w:val="28"/>
                <w:szCs w:val="28"/>
                <w:highlight w:val="none"/>
                <w:lang w:val="en-US" w:eastAsia="zh-CN"/>
              </w:rPr>
              <w:t xml:space="preserve">9 </w:t>
            </w:r>
            <w:r>
              <w:rPr>
                <w:rFonts w:hint="eastAsia" w:ascii="仿宋" w:hAnsi="仿宋" w:eastAsia="仿宋"/>
                <w:b/>
                <w:sz w:val="28"/>
                <w:szCs w:val="28"/>
                <w:highlight w:val="none"/>
              </w:rPr>
              <w:t>:</w:t>
            </w:r>
            <w:r>
              <w:rPr>
                <w:rFonts w:hint="eastAsia" w:ascii="仿宋" w:hAnsi="仿宋" w:eastAsia="仿宋"/>
                <w:b/>
                <w:sz w:val="28"/>
                <w:szCs w:val="28"/>
                <w:highlight w:val="none"/>
                <w:lang w:val="en-US" w:eastAsia="zh-CN"/>
              </w:rPr>
              <w:t xml:space="preserve">  00</w:t>
            </w:r>
            <w:r>
              <w:rPr>
                <w:rFonts w:hint="eastAsia" w:ascii="仿宋" w:hAnsi="仿宋" w:eastAsia="仿宋"/>
                <w:b/>
                <w:sz w:val="28"/>
                <w:szCs w:val="28"/>
                <w:highlight w:val="none"/>
              </w:rPr>
              <w:t>时前不准</w:t>
            </w:r>
            <w:r>
              <w:rPr>
                <w:rFonts w:ascii="仿宋" w:hAnsi="仿宋" w:eastAsia="仿宋"/>
                <w:b/>
                <w:sz w:val="28"/>
                <w:szCs w:val="28"/>
                <w:highlight w:val="none"/>
              </w:rPr>
              <w:t>启</w:t>
            </w:r>
            <w:r>
              <w:rPr>
                <w:rFonts w:hint="eastAsia" w:ascii="仿宋" w:hAnsi="仿宋" w:eastAsia="仿宋"/>
                <w:b/>
                <w:sz w:val="28"/>
                <w:szCs w:val="28"/>
                <w:highlight w:val="none"/>
              </w:rPr>
              <w:t>封（加</w:t>
            </w:r>
            <w:r>
              <w:rPr>
                <w:rFonts w:ascii="仿宋" w:hAnsi="仿宋" w:eastAsia="仿宋"/>
                <w:b/>
                <w:sz w:val="28"/>
                <w:szCs w:val="28"/>
                <w:highlight w:val="none"/>
              </w:rPr>
              <w:t>盖</w:t>
            </w:r>
            <w:r>
              <w:rPr>
                <w:rFonts w:hint="eastAsia" w:ascii="仿宋" w:hAnsi="仿宋" w:eastAsia="仿宋"/>
                <w:b/>
                <w:sz w:val="28"/>
                <w:szCs w:val="28"/>
                <w:highlight w:val="none"/>
              </w:rPr>
              <w:t>公章）…</w:t>
            </w:r>
          </w:p>
          <w:p>
            <w:pPr>
              <w:spacing w:line="360" w:lineRule="auto"/>
              <w:rPr>
                <w:rFonts w:hint="eastAsia" w:ascii="仿宋" w:hAnsi="仿宋" w:eastAsia="仿宋"/>
                <w:sz w:val="28"/>
                <w:szCs w:val="28"/>
                <w:highlight w:val="none"/>
              </w:rPr>
            </w:pPr>
            <w:r>
              <w:rPr>
                <w:rFonts w:ascii="仿宋" w:hAnsi="仿宋" w:eastAsia="仿宋"/>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1478280</wp:posOffset>
                      </wp:positionH>
                      <wp:positionV relativeFrom="paragraph">
                        <wp:posOffset>53975</wp:posOffset>
                      </wp:positionV>
                      <wp:extent cx="0" cy="431165"/>
                      <wp:effectExtent l="38100" t="0" r="38100" b="6985"/>
                      <wp:wrapNone/>
                      <wp:docPr id="8" name="Line 2"/>
                      <wp:cNvGraphicFramePr/>
                      <a:graphic xmlns:a="http://schemas.openxmlformats.org/drawingml/2006/main">
                        <a:graphicData uri="http://schemas.microsoft.com/office/word/2010/wordprocessingShape">
                          <wps:wsp>
                            <wps:cNvCnPr/>
                            <wps:spPr>
                              <a:xfrm flipH="1" flipV="1">
                                <a:off x="0" y="0"/>
                                <a:ext cx="0" cy="4311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 o:spid="_x0000_s1026" o:spt="20" style="position:absolute;left:0pt;flip:x y;margin-left:116.4pt;margin-top:4.25pt;height:33.95pt;width:0pt;z-index:251662336;mso-width-relative:page;mso-height-relative:page;" filled="f" stroked="t" coordsize="21600,21600" o:gfxdata="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fhoIrNYAAAAIAQAADwAAAAAAAAABACAAAAAiAAAA&#10;ZHJzL2Rvd25yZXYueG1sUEsBAhQAFAAAAAgAh07iQKyWiE/QAQAAogMAAA4AAAAAAAAAAQAgAAAA&#10;JQEAAGRycy9lMm9Eb2MueG1sUEsFBgAAAAAGAAYAWQEAAGcFAAAAAA==&#10;">
                      <v:fill on="f" focussize="0,0"/>
                      <v:stroke color="#000000" joinstyle="round" endarrow="block"/>
                      <v:imagedata o:title=""/>
                      <o:lock v:ext="edit" aspectratio="f"/>
                    </v:line>
                  </w:pict>
                </mc:Fallback>
              </mc:AlternateContent>
            </w:r>
          </w:p>
          <w:p>
            <w:pPr>
              <w:spacing w:line="360" w:lineRule="auto"/>
              <w:rPr>
                <w:rFonts w:ascii="仿宋" w:hAnsi="仿宋" w:eastAsia="仿宋"/>
                <w:b/>
                <w:sz w:val="28"/>
                <w:szCs w:val="28"/>
                <w:highlight w:val="none"/>
              </w:rPr>
            </w:pPr>
            <w:r>
              <w:rPr>
                <w:rFonts w:ascii="仿宋" w:hAnsi="仿宋" w:eastAsia="仿宋"/>
                <w:sz w:val="28"/>
                <w:szCs w:val="28"/>
                <w:highlight w:val="none"/>
              </w:rPr>
              <w:t xml:space="preserve">             </w:t>
            </w:r>
            <w:r>
              <w:rPr>
                <w:rFonts w:hint="eastAsia" w:ascii="仿宋" w:hAnsi="仿宋" w:eastAsia="仿宋"/>
                <w:sz w:val="28"/>
                <w:szCs w:val="28"/>
                <w:highlight w:val="none"/>
                <w:lang w:val="en-US" w:eastAsia="zh-CN"/>
              </w:rPr>
              <w:t xml:space="preserve">    </w:t>
            </w:r>
            <w:r>
              <w:rPr>
                <w:rFonts w:hint="eastAsia" w:ascii="仿宋" w:hAnsi="仿宋" w:eastAsia="仿宋"/>
                <w:b/>
                <w:sz w:val="28"/>
                <w:szCs w:val="28"/>
                <w:highlight w:val="none"/>
              </w:rPr>
              <w:t>（封口</w:t>
            </w:r>
            <w:r>
              <w:rPr>
                <w:rFonts w:ascii="仿宋" w:hAnsi="仿宋" w:eastAsia="仿宋"/>
                <w:b/>
                <w:sz w:val="28"/>
                <w:szCs w:val="28"/>
                <w:highlight w:val="none"/>
              </w:rPr>
              <w:t>处</w:t>
            </w:r>
            <w:r>
              <w:rPr>
                <w:rFonts w:hint="eastAsia" w:ascii="仿宋" w:hAnsi="仿宋" w:eastAsia="仿宋"/>
                <w:b/>
                <w:sz w:val="28"/>
                <w:szCs w:val="28"/>
                <w:highlight w:val="none"/>
              </w:rPr>
              <w:t>）</w:t>
            </w:r>
            <w:r>
              <w:rPr>
                <w:rFonts w:ascii="仿宋" w:hAnsi="仿宋" w:eastAsia="仿宋"/>
                <w:sz w:val="28"/>
                <w:szCs w:val="28"/>
                <w:highlight w:val="none"/>
              </w:rPr>
              <w:t xml:space="preserve"> </w:t>
            </w:r>
          </w:p>
        </w:tc>
      </w:tr>
    </w:tbl>
    <w:p>
      <w:pPr>
        <w:jc w:val="left"/>
        <w:rPr>
          <w:rFonts w:hint="eastAsia" w:ascii="仿宋" w:hAnsi="仿宋" w:eastAsia="仿宋"/>
          <w:color w:val="000000"/>
          <w:sz w:val="28"/>
          <w:szCs w:val="28"/>
          <w:highlight w:val="none"/>
        </w:rPr>
      </w:pPr>
    </w:p>
    <w:sectPr>
      <w:pgSz w:w="11861" w:h="16775"/>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78765"/>
              <wp:effectExtent l="0" t="0" r="0" b="0"/>
              <wp:wrapNone/>
              <wp:docPr id="4" name="文本框 26"/>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w="15875">
                        <a:noFill/>
                      </a:ln>
                    </wps:spPr>
                    <wps:txbx>
                      <w:txbxContent>
                        <w:p>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21.95pt;width:9.15pt;mso-position-horizontal:center;mso-position-horizontal-relative:margin;mso-wrap-style:none;z-index:251659264;mso-width-relative:page;mso-height-relative:page;" filled="f" stroked="f" coordsize="21600,21600" o:gfxdata="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YZDaQ1AAAAAMBAAAPAAAAAAAAAAEAIAAAACIAAABkcnMvZG93bnJldi54bWxQSwECFAAU&#10;AAAACACHTuJAyoCHVrwBAABUAwAADgAAAAAAAAABACAAAAAjAQAAZHJzL2Uyb0RvYy54bWxQSwUG&#10;AAAAAAYABgBZAQAAUQUAAAAA&#10;">
              <v:fill on="f" focussize="0,0"/>
              <v:stroke on="f" weight="1.25pt"/>
              <v:imagedata o:title=""/>
              <o:lock v:ext="edit" aspectratio="f"/>
              <v:textbox inset="0mm,0mm,0mm,0mm" style="mso-fit-shape-to-text:t;">
                <w:txbxContent>
                  <w:p>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6205" cy="278765"/>
              <wp:effectExtent l="0" t="0" r="0" b="0"/>
              <wp:wrapNone/>
              <wp:docPr id="2" name="文本框 26"/>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w="15875">
                        <a:noFill/>
                      </a:ln>
                    </wps:spPr>
                    <wps:txbx>
                      <w:txbxContent>
                        <w:p>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21.95pt;width:9.15pt;mso-position-horizontal:center;mso-position-horizontal-relative:margin;mso-wrap-style:none;z-index:251662336;mso-width-relative:page;mso-height-relative:page;" filled="f" stroked="f" coordsize="21600,21600" o:gfxdata="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YZDaQ1AAAAAMBAAAPAAAAAAAAAAEAIAAAACIAAABkcnMvZG93bnJldi54bWxQSwECFAAU&#10;AAAACACHTuJAVbjKqbwBAABUAwAADgAAAAAAAAABACAAAAAjAQAAZHJzL2Uyb0RvYy54bWxQSwUG&#10;AAAAAAYABgBZAQAAUQUAAAAA&#10;">
              <v:fill on="f" focussize="0,0"/>
              <v:stroke on="f" weight="1.25pt"/>
              <v:imagedata o:title=""/>
              <o:lock v:ext="edit" aspectratio="f"/>
              <v:textbox inset="0mm,0mm,0mm,0mm" style="mso-fit-shape-to-text:t;">
                <w:txbxContent>
                  <w:p>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26"/>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w="15875">
                        <a:noFill/>
                      </a:ln>
                    </wps:spPr>
                    <wps:txbx>
                      <w:txbxContent>
                        <w:p>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21.95pt;width:9.15pt;mso-position-horizontal:center;mso-position-horizontal-relative:margin;mso-wrap-style:none;z-index:251660288;mso-width-relative:page;mso-height-relative:page;" filled="f" stroked="f" coordsize="21600,21600" o:gfxdata="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YZDaQ1AAAAAMBAAAPAAAAAAAAAAEAIAAAACIAAABkcnMvZG93bnJldi54bWxQSwECFAAU&#10;AAAACACHTuJAcE0/2LwBAABUAwAADgAAAAAAAAABACAAAAAjAQAAZHJzL2Uyb0RvYy54bWxQSwUG&#10;AAAAAAYABgBZAQAAUQUAAAAA&#10;">
              <v:fill on="f" focussize="0,0"/>
              <v:stroke on="f" weight="1.25pt"/>
              <v:imagedata o:title=""/>
              <o:lock v:ext="edit" aspectratio="f"/>
              <v:textbox inset="0mm,0mm,0mm,0mm" style="mso-fit-shape-to-text:t;">
                <w:txbxContent>
                  <w:p>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lvl w:ilvl="0" w:tentative="0">
      <w:start w:val="1"/>
      <w:numFmt w:val="upperLetter"/>
      <w:pStyle w:val="5"/>
      <w:lvlText w:val="%1、"/>
      <w:lvlJc w:val="left"/>
      <w:pPr>
        <w:tabs>
          <w:tab w:val="left" w:pos="960"/>
        </w:tabs>
        <w:ind w:left="960" w:hanging="480"/>
      </w:pPr>
      <w:rPr>
        <w:rFonts w:hint="default"/>
      </w:rPr>
    </w:lvl>
  </w:abstractNum>
  <w:abstractNum w:abstractNumId="1">
    <w:nsid w:val="5B197F00"/>
    <w:multiLevelType w:val="singleLevel"/>
    <w:tmpl w:val="5B197F00"/>
    <w:lvl w:ilvl="0" w:tentative="0">
      <w:start w:val="1"/>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321"/>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YWRjNDkxYjBiMjM2MzBmZmY1ZmIyZDdmNTYyNTAifQ=="/>
  </w:docVars>
  <w:rsids>
    <w:rsidRoot w:val="00172A27"/>
    <w:rsid w:val="0000013F"/>
    <w:rsid w:val="00000AC3"/>
    <w:rsid w:val="00001738"/>
    <w:rsid w:val="0000179F"/>
    <w:rsid w:val="00002008"/>
    <w:rsid w:val="000053A5"/>
    <w:rsid w:val="00006A69"/>
    <w:rsid w:val="00007716"/>
    <w:rsid w:val="00010D08"/>
    <w:rsid w:val="00010DF9"/>
    <w:rsid w:val="00010F33"/>
    <w:rsid w:val="0001151C"/>
    <w:rsid w:val="00011849"/>
    <w:rsid w:val="00011FF2"/>
    <w:rsid w:val="0001400D"/>
    <w:rsid w:val="00014C77"/>
    <w:rsid w:val="00014FF0"/>
    <w:rsid w:val="0001531A"/>
    <w:rsid w:val="00021A2B"/>
    <w:rsid w:val="000227EB"/>
    <w:rsid w:val="0002350D"/>
    <w:rsid w:val="00024B6E"/>
    <w:rsid w:val="00027A2A"/>
    <w:rsid w:val="00027F3E"/>
    <w:rsid w:val="000324F9"/>
    <w:rsid w:val="000326DF"/>
    <w:rsid w:val="00032737"/>
    <w:rsid w:val="0003277B"/>
    <w:rsid w:val="00032857"/>
    <w:rsid w:val="00032EF4"/>
    <w:rsid w:val="00033690"/>
    <w:rsid w:val="00035217"/>
    <w:rsid w:val="00043405"/>
    <w:rsid w:val="00043E32"/>
    <w:rsid w:val="00043F04"/>
    <w:rsid w:val="00045F75"/>
    <w:rsid w:val="00047970"/>
    <w:rsid w:val="00047A62"/>
    <w:rsid w:val="00047CA9"/>
    <w:rsid w:val="00050178"/>
    <w:rsid w:val="00053B87"/>
    <w:rsid w:val="0005551F"/>
    <w:rsid w:val="0005596B"/>
    <w:rsid w:val="0005634A"/>
    <w:rsid w:val="00060FC8"/>
    <w:rsid w:val="0006497B"/>
    <w:rsid w:val="00065F83"/>
    <w:rsid w:val="00067452"/>
    <w:rsid w:val="00070B7A"/>
    <w:rsid w:val="00071755"/>
    <w:rsid w:val="00073D6E"/>
    <w:rsid w:val="000749F8"/>
    <w:rsid w:val="00074E0C"/>
    <w:rsid w:val="000758A5"/>
    <w:rsid w:val="00075A91"/>
    <w:rsid w:val="00075CD9"/>
    <w:rsid w:val="00076DD8"/>
    <w:rsid w:val="000774BF"/>
    <w:rsid w:val="00083DAF"/>
    <w:rsid w:val="00084685"/>
    <w:rsid w:val="00090C07"/>
    <w:rsid w:val="00093A7E"/>
    <w:rsid w:val="00093AA3"/>
    <w:rsid w:val="00096F08"/>
    <w:rsid w:val="000A3B9E"/>
    <w:rsid w:val="000A3E95"/>
    <w:rsid w:val="000A562F"/>
    <w:rsid w:val="000B1021"/>
    <w:rsid w:val="000B68B5"/>
    <w:rsid w:val="000B6C69"/>
    <w:rsid w:val="000C308F"/>
    <w:rsid w:val="000C37FD"/>
    <w:rsid w:val="000C500B"/>
    <w:rsid w:val="000C568F"/>
    <w:rsid w:val="000D0133"/>
    <w:rsid w:val="000D1575"/>
    <w:rsid w:val="000D3694"/>
    <w:rsid w:val="000D4172"/>
    <w:rsid w:val="000D5C26"/>
    <w:rsid w:val="000D5CC7"/>
    <w:rsid w:val="000D668E"/>
    <w:rsid w:val="000D7C62"/>
    <w:rsid w:val="000E0B11"/>
    <w:rsid w:val="000E1E7D"/>
    <w:rsid w:val="000E2717"/>
    <w:rsid w:val="000E294A"/>
    <w:rsid w:val="000E4109"/>
    <w:rsid w:val="000E704A"/>
    <w:rsid w:val="000F07EB"/>
    <w:rsid w:val="000F0EF4"/>
    <w:rsid w:val="000F1428"/>
    <w:rsid w:val="000F3463"/>
    <w:rsid w:val="000F796E"/>
    <w:rsid w:val="00100D4B"/>
    <w:rsid w:val="00100DA3"/>
    <w:rsid w:val="001017BD"/>
    <w:rsid w:val="00103BF4"/>
    <w:rsid w:val="001060A9"/>
    <w:rsid w:val="00111981"/>
    <w:rsid w:val="00111C14"/>
    <w:rsid w:val="00112042"/>
    <w:rsid w:val="00112415"/>
    <w:rsid w:val="0011278E"/>
    <w:rsid w:val="00114822"/>
    <w:rsid w:val="0011514A"/>
    <w:rsid w:val="00116A91"/>
    <w:rsid w:val="001208D1"/>
    <w:rsid w:val="00120D38"/>
    <w:rsid w:val="00122C30"/>
    <w:rsid w:val="00125302"/>
    <w:rsid w:val="001301E9"/>
    <w:rsid w:val="00132A7B"/>
    <w:rsid w:val="00133B88"/>
    <w:rsid w:val="00134556"/>
    <w:rsid w:val="00135A43"/>
    <w:rsid w:val="001367B2"/>
    <w:rsid w:val="00137E77"/>
    <w:rsid w:val="00140958"/>
    <w:rsid w:val="0014208C"/>
    <w:rsid w:val="001430EA"/>
    <w:rsid w:val="0014477C"/>
    <w:rsid w:val="001448FF"/>
    <w:rsid w:val="00147242"/>
    <w:rsid w:val="001473E5"/>
    <w:rsid w:val="001475B5"/>
    <w:rsid w:val="00147902"/>
    <w:rsid w:val="00155570"/>
    <w:rsid w:val="00155938"/>
    <w:rsid w:val="00156BDB"/>
    <w:rsid w:val="001570F2"/>
    <w:rsid w:val="00162498"/>
    <w:rsid w:val="001656F4"/>
    <w:rsid w:val="00165BB3"/>
    <w:rsid w:val="00165F45"/>
    <w:rsid w:val="00166201"/>
    <w:rsid w:val="00172B6C"/>
    <w:rsid w:val="0017371C"/>
    <w:rsid w:val="00174524"/>
    <w:rsid w:val="00174AB0"/>
    <w:rsid w:val="00174E0B"/>
    <w:rsid w:val="001800BC"/>
    <w:rsid w:val="00181843"/>
    <w:rsid w:val="0018298D"/>
    <w:rsid w:val="0018313A"/>
    <w:rsid w:val="00187586"/>
    <w:rsid w:val="00187BBD"/>
    <w:rsid w:val="00187FAB"/>
    <w:rsid w:val="001927CF"/>
    <w:rsid w:val="00195381"/>
    <w:rsid w:val="00195F95"/>
    <w:rsid w:val="001970C6"/>
    <w:rsid w:val="00197721"/>
    <w:rsid w:val="001A0619"/>
    <w:rsid w:val="001A061A"/>
    <w:rsid w:val="001A0BDF"/>
    <w:rsid w:val="001A28E2"/>
    <w:rsid w:val="001A42B3"/>
    <w:rsid w:val="001A5A82"/>
    <w:rsid w:val="001B1416"/>
    <w:rsid w:val="001B53B1"/>
    <w:rsid w:val="001B5FFB"/>
    <w:rsid w:val="001C1B4E"/>
    <w:rsid w:val="001C3099"/>
    <w:rsid w:val="001C3D8C"/>
    <w:rsid w:val="001C43A6"/>
    <w:rsid w:val="001C48AE"/>
    <w:rsid w:val="001C4C8E"/>
    <w:rsid w:val="001C4CFE"/>
    <w:rsid w:val="001C56DF"/>
    <w:rsid w:val="001C64F1"/>
    <w:rsid w:val="001D3D38"/>
    <w:rsid w:val="001D73A0"/>
    <w:rsid w:val="001E01C4"/>
    <w:rsid w:val="001E02C3"/>
    <w:rsid w:val="001E07E3"/>
    <w:rsid w:val="001E3A67"/>
    <w:rsid w:val="001E5675"/>
    <w:rsid w:val="001E64BA"/>
    <w:rsid w:val="001F08D0"/>
    <w:rsid w:val="001F1214"/>
    <w:rsid w:val="001F1FF1"/>
    <w:rsid w:val="001F2BC7"/>
    <w:rsid w:val="001F4780"/>
    <w:rsid w:val="001F5697"/>
    <w:rsid w:val="001F6128"/>
    <w:rsid w:val="0020119B"/>
    <w:rsid w:val="002011B5"/>
    <w:rsid w:val="00202301"/>
    <w:rsid w:val="00203342"/>
    <w:rsid w:val="002037B4"/>
    <w:rsid w:val="00204F0A"/>
    <w:rsid w:val="00206591"/>
    <w:rsid w:val="0021085F"/>
    <w:rsid w:val="00210D51"/>
    <w:rsid w:val="002126EF"/>
    <w:rsid w:val="0021331E"/>
    <w:rsid w:val="00214664"/>
    <w:rsid w:val="00214D80"/>
    <w:rsid w:val="0021696B"/>
    <w:rsid w:val="002169FF"/>
    <w:rsid w:val="00221C29"/>
    <w:rsid w:val="00223721"/>
    <w:rsid w:val="00223E4E"/>
    <w:rsid w:val="00223E82"/>
    <w:rsid w:val="002254BD"/>
    <w:rsid w:val="00226043"/>
    <w:rsid w:val="002271AB"/>
    <w:rsid w:val="00231C14"/>
    <w:rsid w:val="00233713"/>
    <w:rsid w:val="00237B87"/>
    <w:rsid w:val="00240CBB"/>
    <w:rsid w:val="00246188"/>
    <w:rsid w:val="00252416"/>
    <w:rsid w:val="0025273E"/>
    <w:rsid w:val="002527E7"/>
    <w:rsid w:val="00252D94"/>
    <w:rsid w:val="00253032"/>
    <w:rsid w:val="00253081"/>
    <w:rsid w:val="00254394"/>
    <w:rsid w:val="002565D9"/>
    <w:rsid w:val="0025707E"/>
    <w:rsid w:val="002575B2"/>
    <w:rsid w:val="002611A6"/>
    <w:rsid w:val="00262704"/>
    <w:rsid w:val="0026574F"/>
    <w:rsid w:val="00270263"/>
    <w:rsid w:val="002709CE"/>
    <w:rsid w:val="00270E43"/>
    <w:rsid w:val="00270EF3"/>
    <w:rsid w:val="00272809"/>
    <w:rsid w:val="002733C3"/>
    <w:rsid w:val="00274452"/>
    <w:rsid w:val="00275108"/>
    <w:rsid w:val="00275382"/>
    <w:rsid w:val="00275CEF"/>
    <w:rsid w:val="00276DA4"/>
    <w:rsid w:val="00281985"/>
    <w:rsid w:val="00283FA0"/>
    <w:rsid w:val="002847B0"/>
    <w:rsid w:val="0028587D"/>
    <w:rsid w:val="00285C6E"/>
    <w:rsid w:val="002867E3"/>
    <w:rsid w:val="0029114E"/>
    <w:rsid w:val="00291F5C"/>
    <w:rsid w:val="00292F77"/>
    <w:rsid w:val="00292FEE"/>
    <w:rsid w:val="002961C5"/>
    <w:rsid w:val="002A0775"/>
    <w:rsid w:val="002A084C"/>
    <w:rsid w:val="002A0ECC"/>
    <w:rsid w:val="002A1C6C"/>
    <w:rsid w:val="002A3430"/>
    <w:rsid w:val="002A493E"/>
    <w:rsid w:val="002A4B8C"/>
    <w:rsid w:val="002A5B35"/>
    <w:rsid w:val="002A60DF"/>
    <w:rsid w:val="002A63D6"/>
    <w:rsid w:val="002A7E16"/>
    <w:rsid w:val="002B1B74"/>
    <w:rsid w:val="002B516D"/>
    <w:rsid w:val="002B7112"/>
    <w:rsid w:val="002B7F2A"/>
    <w:rsid w:val="002C14D9"/>
    <w:rsid w:val="002C34CF"/>
    <w:rsid w:val="002C49D4"/>
    <w:rsid w:val="002C5388"/>
    <w:rsid w:val="002C65F6"/>
    <w:rsid w:val="002C686F"/>
    <w:rsid w:val="002D0CBD"/>
    <w:rsid w:val="002D14CE"/>
    <w:rsid w:val="002D462D"/>
    <w:rsid w:val="002D4A74"/>
    <w:rsid w:val="002D6E6E"/>
    <w:rsid w:val="002D72C7"/>
    <w:rsid w:val="002E03BA"/>
    <w:rsid w:val="002E0767"/>
    <w:rsid w:val="002E2294"/>
    <w:rsid w:val="002E2CEC"/>
    <w:rsid w:val="002E33C7"/>
    <w:rsid w:val="002E3E45"/>
    <w:rsid w:val="002E409C"/>
    <w:rsid w:val="002E4C75"/>
    <w:rsid w:val="002E4CD9"/>
    <w:rsid w:val="002E6311"/>
    <w:rsid w:val="002F3E2A"/>
    <w:rsid w:val="002F4244"/>
    <w:rsid w:val="002F54D3"/>
    <w:rsid w:val="002F5CE4"/>
    <w:rsid w:val="002F5D49"/>
    <w:rsid w:val="00302394"/>
    <w:rsid w:val="00302423"/>
    <w:rsid w:val="00302C1C"/>
    <w:rsid w:val="0030336D"/>
    <w:rsid w:val="003064E1"/>
    <w:rsid w:val="00306576"/>
    <w:rsid w:val="0031084B"/>
    <w:rsid w:val="003122E1"/>
    <w:rsid w:val="00315BD7"/>
    <w:rsid w:val="00315FBF"/>
    <w:rsid w:val="00316A7A"/>
    <w:rsid w:val="00321542"/>
    <w:rsid w:val="00321B99"/>
    <w:rsid w:val="00322B36"/>
    <w:rsid w:val="003234FA"/>
    <w:rsid w:val="00327F81"/>
    <w:rsid w:val="003305E3"/>
    <w:rsid w:val="0033159D"/>
    <w:rsid w:val="0033278F"/>
    <w:rsid w:val="00334A3F"/>
    <w:rsid w:val="00335FF3"/>
    <w:rsid w:val="00336A00"/>
    <w:rsid w:val="003374F7"/>
    <w:rsid w:val="003400B5"/>
    <w:rsid w:val="00341052"/>
    <w:rsid w:val="003448F0"/>
    <w:rsid w:val="003454B8"/>
    <w:rsid w:val="00345BC4"/>
    <w:rsid w:val="003476A8"/>
    <w:rsid w:val="00351345"/>
    <w:rsid w:val="003522CC"/>
    <w:rsid w:val="00353BFE"/>
    <w:rsid w:val="00354572"/>
    <w:rsid w:val="00355354"/>
    <w:rsid w:val="00357055"/>
    <w:rsid w:val="003571B1"/>
    <w:rsid w:val="003572BA"/>
    <w:rsid w:val="00360BB3"/>
    <w:rsid w:val="003616B2"/>
    <w:rsid w:val="00361C3B"/>
    <w:rsid w:val="00361E35"/>
    <w:rsid w:val="00363581"/>
    <w:rsid w:val="00363D94"/>
    <w:rsid w:val="0036500F"/>
    <w:rsid w:val="00365398"/>
    <w:rsid w:val="0036642D"/>
    <w:rsid w:val="0036645C"/>
    <w:rsid w:val="00373F08"/>
    <w:rsid w:val="003743D4"/>
    <w:rsid w:val="003755BE"/>
    <w:rsid w:val="0038034C"/>
    <w:rsid w:val="00380CE1"/>
    <w:rsid w:val="00380E26"/>
    <w:rsid w:val="00381257"/>
    <w:rsid w:val="00384D04"/>
    <w:rsid w:val="00384D66"/>
    <w:rsid w:val="00385B9E"/>
    <w:rsid w:val="003863A4"/>
    <w:rsid w:val="00392979"/>
    <w:rsid w:val="00394286"/>
    <w:rsid w:val="003A21A8"/>
    <w:rsid w:val="003A45DD"/>
    <w:rsid w:val="003A530A"/>
    <w:rsid w:val="003A56A0"/>
    <w:rsid w:val="003A59FF"/>
    <w:rsid w:val="003A5C3C"/>
    <w:rsid w:val="003B0BDC"/>
    <w:rsid w:val="003B246D"/>
    <w:rsid w:val="003B2AD3"/>
    <w:rsid w:val="003B455D"/>
    <w:rsid w:val="003B5C3B"/>
    <w:rsid w:val="003C0656"/>
    <w:rsid w:val="003C3AAA"/>
    <w:rsid w:val="003C51FB"/>
    <w:rsid w:val="003C6584"/>
    <w:rsid w:val="003D1E1A"/>
    <w:rsid w:val="003D71F6"/>
    <w:rsid w:val="003E096D"/>
    <w:rsid w:val="003E12A1"/>
    <w:rsid w:val="003E1E16"/>
    <w:rsid w:val="003E1E5A"/>
    <w:rsid w:val="003E26A7"/>
    <w:rsid w:val="003E3721"/>
    <w:rsid w:val="003E6DE5"/>
    <w:rsid w:val="003F04E6"/>
    <w:rsid w:val="003F2DF2"/>
    <w:rsid w:val="003F2EFA"/>
    <w:rsid w:val="003F5EA2"/>
    <w:rsid w:val="003F7B0D"/>
    <w:rsid w:val="004002EA"/>
    <w:rsid w:val="00401EC5"/>
    <w:rsid w:val="0040511C"/>
    <w:rsid w:val="00405774"/>
    <w:rsid w:val="004133CA"/>
    <w:rsid w:val="00413496"/>
    <w:rsid w:val="0041389A"/>
    <w:rsid w:val="00413F90"/>
    <w:rsid w:val="0041560A"/>
    <w:rsid w:val="00416027"/>
    <w:rsid w:val="00416D47"/>
    <w:rsid w:val="0042349F"/>
    <w:rsid w:val="00423E7B"/>
    <w:rsid w:val="00426841"/>
    <w:rsid w:val="0042700C"/>
    <w:rsid w:val="004302A1"/>
    <w:rsid w:val="00430C3D"/>
    <w:rsid w:val="004313D3"/>
    <w:rsid w:val="00431F09"/>
    <w:rsid w:val="00434A0E"/>
    <w:rsid w:val="00434DD9"/>
    <w:rsid w:val="0044039F"/>
    <w:rsid w:val="0044291A"/>
    <w:rsid w:val="00443E0A"/>
    <w:rsid w:val="004500B3"/>
    <w:rsid w:val="00450493"/>
    <w:rsid w:val="00455DE1"/>
    <w:rsid w:val="0045726B"/>
    <w:rsid w:val="0045769E"/>
    <w:rsid w:val="0046232A"/>
    <w:rsid w:val="00463E9E"/>
    <w:rsid w:val="00464268"/>
    <w:rsid w:val="004646CB"/>
    <w:rsid w:val="00466204"/>
    <w:rsid w:val="00473775"/>
    <w:rsid w:val="00473CC4"/>
    <w:rsid w:val="00474100"/>
    <w:rsid w:val="00476456"/>
    <w:rsid w:val="00476907"/>
    <w:rsid w:val="00476C7C"/>
    <w:rsid w:val="00482052"/>
    <w:rsid w:val="00482405"/>
    <w:rsid w:val="00483628"/>
    <w:rsid w:val="00483BB5"/>
    <w:rsid w:val="0049171A"/>
    <w:rsid w:val="004918E7"/>
    <w:rsid w:val="004928D8"/>
    <w:rsid w:val="00493118"/>
    <w:rsid w:val="00493469"/>
    <w:rsid w:val="0049375A"/>
    <w:rsid w:val="0049487C"/>
    <w:rsid w:val="00495354"/>
    <w:rsid w:val="004965D3"/>
    <w:rsid w:val="004A11CD"/>
    <w:rsid w:val="004A15FF"/>
    <w:rsid w:val="004A30D2"/>
    <w:rsid w:val="004A4D6F"/>
    <w:rsid w:val="004A74D2"/>
    <w:rsid w:val="004B1685"/>
    <w:rsid w:val="004B242E"/>
    <w:rsid w:val="004B2921"/>
    <w:rsid w:val="004B46B2"/>
    <w:rsid w:val="004B4EAE"/>
    <w:rsid w:val="004B54BF"/>
    <w:rsid w:val="004B6ADE"/>
    <w:rsid w:val="004C0897"/>
    <w:rsid w:val="004C29F1"/>
    <w:rsid w:val="004C4133"/>
    <w:rsid w:val="004C4ECD"/>
    <w:rsid w:val="004C6A8D"/>
    <w:rsid w:val="004C7126"/>
    <w:rsid w:val="004C7699"/>
    <w:rsid w:val="004D0062"/>
    <w:rsid w:val="004D0E16"/>
    <w:rsid w:val="004D398D"/>
    <w:rsid w:val="004D4C94"/>
    <w:rsid w:val="004D5664"/>
    <w:rsid w:val="004D59FD"/>
    <w:rsid w:val="004E05E1"/>
    <w:rsid w:val="004E0C94"/>
    <w:rsid w:val="004E1343"/>
    <w:rsid w:val="004E2839"/>
    <w:rsid w:val="004E47BF"/>
    <w:rsid w:val="004E6FDC"/>
    <w:rsid w:val="004F0748"/>
    <w:rsid w:val="004F1E25"/>
    <w:rsid w:val="004F27A4"/>
    <w:rsid w:val="004F3054"/>
    <w:rsid w:val="004F5245"/>
    <w:rsid w:val="004F7BF3"/>
    <w:rsid w:val="00504D2F"/>
    <w:rsid w:val="00505AAB"/>
    <w:rsid w:val="00505F7B"/>
    <w:rsid w:val="005075AF"/>
    <w:rsid w:val="0050772A"/>
    <w:rsid w:val="00510AE7"/>
    <w:rsid w:val="00517574"/>
    <w:rsid w:val="00520AA0"/>
    <w:rsid w:val="00520C0A"/>
    <w:rsid w:val="00520C93"/>
    <w:rsid w:val="00521DE4"/>
    <w:rsid w:val="00522F8B"/>
    <w:rsid w:val="00525761"/>
    <w:rsid w:val="0052637E"/>
    <w:rsid w:val="005272EE"/>
    <w:rsid w:val="00527600"/>
    <w:rsid w:val="00533EB7"/>
    <w:rsid w:val="00535D2F"/>
    <w:rsid w:val="00535EA9"/>
    <w:rsid w:val="005361C3"/>
    <w:rsid w:val="00536EA6"/>
    <w:rsid w:val="005401A8"/>
    <w:rsid w:val="00542ED0"/>
    <w:rsid w:val="0054309E"/>
    <w:rsid w:val="00544BA2"/>
    <w:rsid w:val="005453FA"/>
    <w:rsid w:val="0055009D"/>
    <w:rsid w:val="00550520"/>
    <w:rsid w:val="00550BF5"/>
    <w:rsid w:val="00551330"/>
    <w:rsid w:val="00551484"/>
    <w:rsid w:val="00554E1D"/>
    <w:rsid w:val="0055571B"/>
    <w:rsid w:val="005602FE"/>
    <w:rsid w:val="00560D9A"/>
    <w:rsid w:val="00560E35"/>
    <w:rsid w:val="005653CB"/>
    <w:rsid w:val="00565403"/>
    <w:rsid w:val="00566B7A"/>
    <w:rsid w:val="00567079"/>
    <w:rsid w:val="00567133"/>
    <w:rsid w:val="00572729"/>
    <w:rsid w:val="00574868"/>
    <w:rsid w:val="00575209"/>
    <w:rsid w:val="005755A3"/>
    <w:rsid w:val="00575841"/>
    <w:rsid w:val="0057585E"/>
    <w:rsid w:val="00577B73"/>
    <w:rsid w:val="0058455E"/>
    <w:rsid w:val="00584AC0"/>
    <w:rsid w:val="005858A4"/>
    <w:rsid w:val="00587DBA"/>
    <w:rsid w:val="0059007E"/>
    <w:rsid w:val="00590C9C"/>
    <w:rsid w:val="00590E8C"/>
    <w:rsid w:val="00591F7C"/>
    <w:rsid w:val="0059208B"/>
    <w:rsid w:val="00593295"/>
    <w:rsid w:val="0059548F"/>
    <w:rsid w:val="00595872"/>
    <w:rsid w:val="0059737E"/>
    <w:rsid w:val="005A2005"/>
    <w:rsid w:val="005A27AE"/>
    <w:rsid w:val="005A2978"/>
    <w:rsid w:val="005A3905"/>
    <w:rsid w:val="005A3FDA"/>
    <w:rsid w:val="005A4331"/>
    <w:rsid w:val="005A5207"/>
    <w:rsid w:val="005B1965"/>
    <w:rsid w:val="005B7D4D"/>
    <w:rsid w:val="005C00C5"/>
    <w:rsid w:val="005C0930"/>
    <w:rsid w:val="005C0ADF"/>
    <w:rsid w:val="005C0AE2"/>
    <w:rsid w:val="005C2410"/>
    <w:rsid w:val="005C2F4A"/>
    <w:rsid w:val="005C31F1"/>
    <w:rsid w:val="005C6820"/>
    <w:rsid w:val="005C71EA"/>
    <w:rsid w:val="005C7580"/>
    <w:rsid w:val="005D0B06"/>
    <w:rsid w:val="005D1B1A"/>
    <w:rsid w:val="005D1DC2"/>
    <w:rsid w:val="005D40C9"/>
    <w:rsid w:val="005D5390"/>
    <w:rsid w:val="005E00AF"/>
    <w:rsid w:val="005E0B29"/>
    <w:rsid w:val="005E0D7A"/>
    <w:rsid w:val="005E39BB"/>
    <w:rsid w:val="005E49EF"/>
    <w:rsid w:val="005E4EE5"/>
    <w:rsid w:val="005E583E"/>
    <w:rsid w:val="005F28EE"/>
    <w:rsid w:val="005F6067"/>
    <w:rsid w:val="005F6A38"/>
    <w:rsid w:val="005F7EF7"/>
    <w:rsid w:val="0060142B"/>
    <w:rsid w:val="006014F0"/>
    <w:rsid w:val="00601871"/>
    <w:rsid w:val="006029F7"/>
    <w:rsid w:val="00603B18"/>
    <w:rsid w:val="00603E3D"/>
    <w:rsid w:val="00603E8B"/>
    <w:rsid w:val="00605936"/>
    <w:rsid w:val="00605B58"/>
    <w:rsid w:val="0061388D"/>
    <w:rsid w:val="00615FE2"/>
    <w:rsid w:val="00616834"/>
    <w:rsid w:val="0062092C"/>
    <w:rsid w:val="0062173D"/>
    <w:rsid w:val="0062264C"/>
    <w:rsid w:val="0062298A"/>
    <w:rsid w:val="00622B37"/>
    <w:rsid w:val="00623CB7"/>
    <w:rsid w:val="00627F29"/>
    <w:rsid w:val="006315EA"/>
    <w:rsid w:val="00631D5E"/>
    <w:rsid w:val="006334F0"/>
    <w:rsid w:val="00633A48"/>
    <w:rsid w:val="00633A64"/>
    <w:rsid w:val="00635877"/>
    <w:rsid w:val="00642F8E"/>
    <w:rsid w:val="006446DA"/>
    <w:rsid w:val="006476BC"/>
    <w:rsid w:val="00647A7F"/>
    <w:rsid w:val="00651557"/>
    <w:rsid w:val="0065319B"/>
    <w:rsid w:val="00653B7D"/>
    <w:rsid w:val="00654178"/>
    <w:rsid w:val="006541A3"/>
    <w:rsid w:val="00655056"/>
    <w:rsid w:val="006571DF"/>
    <w:rsid w:val="00661785"/>
    <w:rsid w:val="006646CE"/>
    <w:rsid w:val="006706BB"/>
    <w:rsid w:val="0067122F"/>
    <w:rsid w:val="006750EB"/>
    <w:rsid w:val="00676167"/>
    <w:rsid w:val="0067735C"/>
    <w:rsid w:val="00680CA6"/>
    <w:rsid w:val="00682073"/>
    <w:rsid w:val="00684D4A"/>
    <w:rsid w:val="006877B9"/>
    <w:rsid w:val="00691057"/>
    <w:rsid w:val="0069302A"/>
    <w:rsid w:val="0069435F"/>
    <w:rsid w:val="006945A1"/>
    <w:rsid w:val="006A2370"/>
    <w:rsid w:val="006A369D"/>
    <w:rsid w:val="006A51FB"/>
    <w:rsid w:val="006B01DA"/>
    <w:rsid w:val="006B0612"/>
    <w:rsid w:val="006B421C"/>
    <w:rsid w:val="006B4D8A"/>
    <w:rsid w:val="006B61F1"/>
    <w:rsid w:val="006B6A1D"/>
    <w:rsid w:val="006B7E03"/>
    <w:rsid w:val="006C0685"/>
    <w:rsid w:val="006C215F"/>
    <w:rsid w:val="006C3944"/>
    <w:rsid w:val="006C39D5"/>
    <w:rsid w:val="006C3BF3"/>
    <w:rsid w:val="006C45DF"/>
    <w:rsid w:val="006C5E8A"/>
    <w:rsid w:val="006C760D"/>
    <w:rsid w:val="006D0777"/>
    <w:rsid w:val="006D08DA"/>
    <w:rsid w:val="006D346F"/>
    <w:rsid w:val="006D5A8D"/>
    <w:rsid w:val="006D7435"/>
    <w:rsid w:val="006D7DEB"/>
    <w:rsid w:val="006E2693"/>
    <w:rsid w:val="006E31C7"/>
    <w:rsid w:val="006E63ED"/>
    <w:rsid w:val="006E6541"/>
    <w:rsid w:val="006E6798"/>
    <w:rsid w:val="006E6E04"/>
    <w:rsid w:val="006F0B70"/>
    <w:rsid w:val="006F18AD"/>
    <w:rsid w:val="006F1C9C"/>
    <w:rsid w:val="006F3900"/>
    <w:rsid w:val="006F411C"/>
    <w:rsid w:val="006F44B1"/>
    <w:rsid w:val="006F504A"/>
    <w:rsid w:val="006F5946"/>
    <w:rsid w:val="006F63A5"/>
    <w:rsid w:val="006F78E9"/>
    <w:rsid w:val="007003B9"/>
    <w:rsid w:val="00702A50"/>
    <w:rsid w:val="007045F9"/>
    <w:rsid w:val="0070589D"/>
    <w:rsid w:val="007064FC"/>
    <w:rsid w:val="00706C51"/>
    <w:rsid w:val="0071137E"/>
    <w:rsid w:val="007125A1"/>
    <w:rsid w:val="00712DA5"/>
    <w:rsid w:val="007132CC"/>
    <w:rsid w:val="007176B4"/>
    <w:rsid w:val="00720043"/>
    <w:rsid w:val="007206F3"/>
    <w:rsid w:val="007207D6"/>
    <w:rsid w:val="007211C6"/>
    <w:rsid w:val="007211F4"/>
    <w:rsid w:val="00721634"/>
    <w:rsid w:val="007218C3"/>
    <w:rsid w:val="00721A80"/>
    <w:rsid w:val="00722C97"/>
    <w:rsid w:val="007243BA"/>
    <w:rsid w:val="00724E53"/>
    <w:rsid w:val="007254A3"/>
    <w:rsid w:val="007264D0"/>
    <w:rsid w:val="00727228"/>
    <w:rsid w:val="00727C0D"/>
    <w:rsid w:val="00730CF6"/>
    <w:rsid w:val="00731E15"/>
    <w:rsid w:val="00732882"/>
    <w:rsid w:val="00733363"/>
    <w:rsid w:val="007339BD"/>
    <w:rsid w:val="00733C43"/>
    <w:rsid w:val="007355E3"/>
    <w:rsid w:val="00736EA8"/>
    <w:rsid w:val="00741E44"/>
    <w:rsid w:val="00742327"/>
    <w:rsid w:val="007423E9"/>
    <w:rsid w:val="00743737"/>
    <w:rsid w:val="0074429D"/>
    <w:rsid w:val="007446AF"/>
    <w:rsid w:val="00744C0C"/>
    <w:rsid w:val="00746178"/>
    <w:rsid w:val="007466F0"/>
    <w:rsid w:val="00747744"/>
    <w:rsid w:val="0075170A"/>
    <w:rsid w:val="00752051"/>
    <w:rsid w:val="00752641"/>
    <w:rsid w:val="007530F7"/>
    <w:rsid w:val="00753EF4"/>
    <w:rsid w:val="00754057"/>
    <w:rsid w:val="0075439B"/>
    <w:rsid w:val="00757F27"/>
    <w:rsid w:val="00760925"/>
    <w:rsid w:val="0076166F"/>
    <w:rsid w:val="00761CD8"/>
    <w:rsid w:val="007638C4"/>
    <w:rsid w:val="0076450C"/>
    <w:rsid w:val="00765607"/>
    <w:rsid w:val="0076670A"/>
    <w:rsid w:val="00766FD1"/>
    <w:rsid w:val="00770B82"/>
    <w:rsid w:val="00770D04"/>
    <w:rsid w:val="00771377"/>
    <w:rsid w:val="007714B1"/>
    <w:rsid w:val="00771A03"/>
    <w:rsid w:val="007725F7"/>
    <w:rsid w:val="00772714"/>
    <w:rsid w:val="007757E7"/>
    <w:rsid w:val="00776C63"/>
    <w:rsid w:val="0077717E"/>
    <w:rsid w:val="00777994"/>
    <w:rsid w:val="00780667"/>
    <w:rsid w:val="00780954"/>
    <w:rsid w:val="00783691"/>
    <w:rsid w:val="00783915"/>
    <w:rsid w:val="00784FD6"/>
    <w:rsid w:val="00787AC8"/>
    <w:rsid w:val="00787AD7"/>
    <w:rsid w:val="00793A4B"/>
    <w:rsid w:val="00794E42"/>
    <w:rsid w:val="007A0121"/>
    <w:rsid w:val="007A075A"/>
    <w:rsid w:val="007A4CA3"/>
    <w:rsid w:val="007A61B6"/>
    <w:rsid w:val="007A6EA1"/>
    <w:rsid w:val="007B0B46"/>
    <w:rsid w:val="007B1A67"/>
    <w:rsid w:val="007B269C"/>
    <w:rsid w:val="007B35D8"/>
    <w:rsid w:val="007B4F5D"/>
    <w:rsid w:val="007B60F9"/>
    <w:rsid w:val="007C1F0D"/>
    <w:rsid w:val="007C2DC6"/>
    <w:rsid w:val="007C2E72"/>
    <w:rsid w:val="007C33EF"/>
    <w:rsid w:val="007C47BE"/>
    <w:rsid w:val="007C4C88"/>
    <w:rsid w:val="007C5167"/>
    <w:rsid w:val="007C5511"/>
    <w:rsid w:val="007D0C88"/>
    <w:rsid w:val="007D24E4"/>
    <w:rsid w:val="007D25DF"/>
    <w:rsid w:val="007D5F66"/>
    <w:rsid w:val="007E0E58"/>
    <w:rsid w:val="007E2390"/>
    <w:rsid w:val="007E40A3"/>
    <w:rsid w:val="007E58F5"/>
    <w:rsid w:val="007E69E4"/>
    <w:rsid w:val="007E7D42"/>
    <w:rsid w:val="007F37A2"/>
    <w:rsid w:val="007F5800"/>
    <w:rsid w:val="008018BE"/>
    <w:rsid w:val="008019ED"/>
    <w:rsid w:val="00802B1C"/>
    <w:rsid w:val="00802CAD"/>
    <w:rsid w:val="008049AA"/>
    <w:rsid w:val="00806931"/>
    <w:rsid w:val="00807BAC"/>
    <w:rsid w:val="008107B7"/>
    <w:rsid w:val="00813B06"/>
    <w:rsid w:val="00816236"/>
    <w:rsid w:val="008169AC"/>
    <w:rsid w:val="00816A2E"/>
    <w:rsid w:val="00817315"/>
    <w:rsid w:val="00820E6D"/>
    <w:rsid w:val="00825A6C"/>
    <w:rsid w:val="008266DC"/>
    <w:rsid w:val="0082721F"/>
    <w:rsid w:val="00830553"/>
    <w:rsid w:val="00831398"/>
    <w:rsid w:val="00832670"/>
    <w:rsid w:val="0083532B"/>
    <w:rsid w:val="008353A5"/>
    <w:rsid w:val="0083543E"/>
    <w:rsid w:val="00835FFB"/>
    <w:rsid w:val="00837401"/>
    <w:rsid w:val="00843DA9"/>
    <w:rsid w:val="00844EDE"/>
    <w:rsid w:val="00851659"/>
    <w:rsid w:val="00854174"/>
    <w:rsid w:val="00854795"/>
    <w:rsid w:val="00855D5F"/>
    <w:rsid w:val="008566E3"/>
    <w:rsid w:val="008574D6"/>
    <w:rsid w:val="0086297C"/>
    <w:rsid w:val="0086304F"/>
    <w:rsid w:val="008653CC"/>
    <w:rsid w:val="00871148"/>
    <w:rsid w:val="00871A7E"/>
    <w:rsid w:val="0087231F"/>
    <w:rsid w:val="00872B46"/>
    <w:rsid w:val="00873048"/>
    <w:rsid w:val="0087502D"/>
    <w:rsid w:val="008758F5"/>
    <w:rsid w:val="0087683C"/>
    <w:rsid w:val="00876B4C"/>
    <w:rsid w:val="008803A5"/>
    <w:rsid w:val="00880BE8"/>
    <w:rsid w:val="00884B47"/>
    <w:rsid w:val="00885CCA"/>
    <w:rsid w:val="00890F7D"/>
    <w:rsid w:val="00892091"/>
    <w:rsid w:val="00892B66"/>
    <w:rsid w:val="008934D7"/>
    <w:rsid w:val="008935C7"/>
    <w:rsid w:val="008940C1"/>
    <w:rsid w:val="00894ADD"/>
    <w:rsid w:val="00895667"/>
    <w:rsid w:val="00895E5F"/>
    <w:rsid w:val="00896DD9"/>
    <w:rsid w:val="0089731D"/>
    <w:rsid w:val="008A4585"/>
    <w:rsid w:val="008B1490"/>
    <w:rsid w:val="008B1E85"/>
    <w:rsid w:val="008B25AE"/>
    <w:rsid w:val="008B29FB"/>
    <w:rsid w:val="008B3B89"/>
    <w:rsid w:val="008B5A66"/>
    <w:rsid w:val="008C0BF1"/>
    <w:rsid w:val="008C1ADD"/>
    <w:rsid w:val="008C4A41"/>
    <w:rsid w:val="008C647A"/>
    <w:rsid w:val="008D3663"/>
    <w:rsid w:val="008D5C8B"/>
    <w:rsid w:val="008E1B96"/>
    <w:rsid w:val="008E2485"/>
    <w:rsid w:val="008E3880"/>
    <w:rsid w:val="008E40DA"/>
    <w:rsid w:val="008E4C06"/>
    <w:rsid w:val="008E5C06"/>
    <w:rsid w:val="008E7E6C"/>
    <w:rsid w:val="008F665E"/>
    <w:rsid w:val="008F68F0"/>
    <w:rsid w:val="008F6C67"/>
    <w:rsid w:val="008F743E"/>
    <w:rsid w:val="00901E4A"/>
    <w:rsid w:val="009030A7"/>
    <w:rsid w:val="00903B24"/>
    <w:rsid w:val="00905EE9"/>
    <w:rsid w:val="0091096D"/>
    <w:rsid w:val="00911868"/>
    <w:rsid w:val="0091291A"/>
    <w:rsid w:val="00915C00"/>
    <w:rsid w:val="00917CB0"/>
    <w:rsid w:val="00920638"/>
    <w:rsid w:val="00920665"/>
    <w:rsid w:val="009218FF"/>
    <w:rsid w:val="00925CC0"/>
    <w:rsid w:val="00926BA9"/>
    <w:rsid w:val="00927582"/>
    <w:rsid w:val="00931A8A"/>
    <w:rsid w:val="00940C05"/>
    <w:rsid w:val="0094326F"/>
    <w:rsid w:val="00943A67"/>
    <w:rsid w:val="00945CAE"/>
    <w:rsid w:val="00951348"/>
    <w:rsid w:val="009523DE"/>
    <w:rsid w:val="00953C81"/>
    <w:rsid w:val="00955511"/>
    <w:rsid w:val="009564C9"/>
    <w:rsid w:val="00956CAC"/>
    <w:rsid w:val="0096074E"/>
    <w:rsid w:val="0096161B"/>
    <w:rsid w:val="009630D6"/>
    <w:rsid w:val="00967D57"/>
    <w:rsid w:val="009703A8"/>
    <w:rsid w:val="00971CD1"/>
    <w:rsid w:val="00971DC9"/>
    <w:rsid w:val="0097224C"/>
    <w:rsid w:val="00972833"/>
    <w:rsid w:val="00973931"/>
    <w:rsid w:val="00974603"/>
    <w:rsid w:val="00974F16"/>
    <w:rsid w:val="00980F88"/>
    <w:rsid w:val="00981203"/>
    <w:rsid w:val="009819AA"/>
    <w:rsid w:val="00981D4F"/>
    <w:rsid w:val="00983450"/>
    <w:rsid w:val="00984057"/>
    <w:rsid w:val="00985470"/>
    <w:rsid w:val="00985D30"/>
    <w:rsid w:val="00985F66"/>
    <w:rsid w:val="0098637C"/>
    <w:rsid w:val="00987F1A"/>
    <w:rsid w:val="0099065E"/>
    <w:rsid w:val="009907AF"/>
    <w:rsid w:val="00990B4F"/>
    <w:rsid w:val="00990C5A"/>
    <w:rsid w:val="0099111A"/>
    <w:rsid w:val="00993041"/>
    <w:rsid w:val="00993084"/>
    <w:rsid w:val="0099335E"/>
    <w:rsid w:val="00993A9E"/>
    <w:rsid w:val="00994F76"/>
    <w:rsid w:val="009955C5"/>
    <w:rsid w:val="009960B1"/>
    <w:rsid w:val="009A1D91"/>
    <w:rsid w:val="009A2A66"/>
    <w:rsid w:val="009A4A50"/>
    <w:rsid w:val="009A58AE"/>
    <w:rsid w:val="009B1D86"/>
    <w:rsid w:val="009B26F9"/>
    <w:rsid w:val="009B2F5C"/>
    <w:rsid w:val="009B3AB3"/>
    <w:rsid w:val="009B47C5"/>
    <w:rsid w:val="009B4A81"/>
    <w:rsid w:val="009B52A7"/>
    <w:rsid w:val="009B61C4"/>
    <w:rsid w:val="009C01BA"/>
    <w:rsid w:val="009C0541"/>
    <w:rsid w:val="009C2220"/>
    <w:rsid w:val="009C40C0"/>
    <w:rsid w:val="009C5E0B"/>
    <w:rsid w:val="009C71F7"/>
    <w:rsid w:val="009D0AB8"/>
    <w:rsid w:val="009D1A05"/>
    <w:rsid w:val="009D234B"/>
    <w:rsid w:val="009D2F78"/>
    <w:rsid w:val="009D3A92"/>
    <w:rsid w:val="009D63F7"/>
    <w:rsid w:val="009D646D"/>
    <w:rsid w:val="009E19EC"/>
    <w:rsid w:val="009E3026"/>
    <w:rsid w:val="009E3C2B"/>
    <w:rsid w:val="009E5B09"/>
    <w:rsid w:val="009E6DB0"/>
    <w:rsid w:val="009E78E4"/>
    <w:rsid w:val="009F3952"/>
    <w:rsid w:val="009F3B8D"/>
    <w:rsid w:val="009F4127"/>
    <w:rsid w:val="009F41E1"/>
    <w:rsid w:val="009F4592"/>
    <w:rsid w:val="009F62AF"/>
    <w:rsid w:val="009F6449"/>
    <w:rsid w:val="009F6E61"/>
    <w:rsid w:val="00A00DCA"/>
    <w:rsid w:val="00A02C6F"/>
    <w:rsid w:val="00A02DD5"/>
    <w:rsid w:val="00A02E55"/>
    <w:rsid w:val="00A03418"/>
    <w:rsid w:val="00A038D0"/>
    <w:rsid w:val="00A0456C"/>
    <w:rsid w:val="00A072F8"/>
    <w:rsid w:val="00A12999"/>
    <w:rsid w:val="00A14045"/>
    <w:rsid w:val="00A15A36"/>
    <w:rsid w:val="00A16DF9"/>
    <w:rsid w:val="00A16E61"/>
    <w:rsid w:val="00A20F7B"/>
    <w:rsid w:val="00A2350D"/>
    <w:rsid w:val="00A23F72"/>
    <w:rsid w:val="00A240F9"/>
    <w:rsid w:val="00A259C0"/>
    <w:rsid w:val="00A30F92"/>
    <w:rsid w:val="00A31A6C"/>
    <w:rsid w:val="00A36753"/>
    <w:rsid w:val="00A36C58"/>
    <w:rsid w:val="00A36F0B"/>
    <w:rsid w:val="00A37EDF"/>
    <w:rsid w:val="00A4244C"/>
    <w:rsid w:val="00A42B3F"/>
    <w:rsid w:val="00A42FA8"/>
    <w:rsid w:val="00A452F1"/>
    <w:rsid w:val="00A4599E"/>
    <w:rsid w:val="00A4605E"/>
    <w:rsid w:val="00A47270"/>
    <w:rsid w:val="00A47BC1"/>
    <w:rsid w:val="00A51575"/>
    <w:rsid w:val="00A52516"/>
    <w:rsid w:val="00A536BE"/>
    <w:rsid w:val="00A53804"/>
    <w:rsid w:val="00A562E7"/>
    <w:rsid w:val="00A56FEF"/>
    <w:rsid w:val="00A57360"/>
    <w:rsid w:val="00A61B30"/>
    <w:rsid w:val="00A6265E"/>
    <w:rsid w:val="00A63F3B"/>
    <w:rsid w:val="00A655CF"/>
    <w:rsid w:val="00A6679B"/>
    <w:rsid w:val="00A713CE"/>
    <w:rsid w:val="00A73638"/>
    <w:rsid w:val="00A74AC0"/>
    <w:rsid w:val="00A75AD2"/>
    <w:rsid w:val="00A811B5"/>
    <w:rsid w:val="00A81A85"/>
    <w:rsid w:val="00A83567"/>
    <w:rsid w:val="00A836AC"/>
    <w:rsid w:val="00A84FD1"/>
    <w:rsid w:val="00A9036E"/>
    <w:rsid w:val="00A90689"/>
    <w:rsid w:val="00A93E6A"/>
    <w:rsid w:val="00AA019D"/>
    <w:rsid w:val="00AA0563"/>
    <w:rsid w:val="00AA05DB"/>
    <w:rsid w:val="00AA0C63"/>
    <w:rsid w:val="00AA0D45"/>
    <w:rsid w:val="00AA0D61"/>
    <w:rsid w:val="00AA2634"/>
    <w:rsid w:val="00AA2BAE"/>
    <w:rsid w:val="00AA3F76"/>
    <w:rsid w:val="00AA4073"/>
    <w:rsid w:val="00AA4DC8"/>
    <w:rsid w:val="00AA5309"/>
    <w:rsid w:val="00AA5AC0"/>
    <w:rsid w:val="00AA62DF"/>
    <w:rsid w:val="00AA71F8"/>
    <w:rsid w:val="00AA75A9"/>
    <w:rsid w:val="00AC09AD"/>
    <w:rsid w:val="00AC12D2"/>
    <w:rsid w:val="00AC5B6F"/>
    <w:rsid w:val="00AC6288"/>
    <w:rsid w:val="00AD0215"/>
    <w:rsid w:val="00AD0B7E"/>
    <w:rsid w:val="00AD14E6"/>
    <w:rsid w:val="00AD2B75"/>
    <w:rsid w:val="00AD3329"/>
    <w:rsid w:val="00AD5B62"/>
    <w:rsid w:val="00AD5ED2"/>
    <w:rsid w:val="00AE38C5"/>
    <w:rsid w:val="00AE4F2B"/>
    <w:rsid w:val="00AF0737"/>
    <w:rsid w:val="00AF25A6"/>
    <w:rsid w:val="00AF4535"/>
    <w:rsid w:val="00B00BDB"/>
    <w:rsid w:val="00B0128C"/>
    <w:rsid w:val="00B01F37"/>
    <w:rsid w:val="00B03677"/>
    <w:rsid w:val="00B04631"/>
    <w:rsid w:val="00B047FC"/>
    <w:rsid w:val="00B053C8"/>
    <w:rsid w:val="00B055A3"/>
    <w:rsid w:val="00B0761E"/>
    <w:rsid w:val="00B10D4B"/>
    <w:rsid w:val="00B11011"/>
    <w:rsid w:val="00B1151A"/>
    <w:rsid w:val="00B11846"/>
    <w:rsid w:val="00B11A39"/>
    <w:rsid w:val="00B12F66"/>
    <w:rsid w:val="00B157F0"/>
    <w:rsid w:val="00B165C2"/>
    <w:rsid w:val="00B16891"/>
    <w:rsid w:val="00B20F03"/>
    <w:rsid w:val="00B21952"/>
    <w:rsid w:val="00B21C1B"/>
    <w:rsid w:val="00B22DCC"/>
    <w:rsid w:val="00B242D5"/>
    <w:rsid w:val="00B25777"/>
    <w:rsid w:val="00B26909"/>
    <w:rsid w:val="00B3029C"/>
    <w:rsid w:val="00B35862"/>
    <w:rsid w:val="00B36D39"/>
    <w:rsid w:val="00B36DBB"/>
    <w:rsid w:val="00B404ED"/>
    <w:rsid w:val="00B42202"/>
    <w:rsid w:val="00B42268"/>
    <w:rsid w:val="00B42D04"/>
    <w:rsid w:val="00B469BB"/>
    <w:rsid w:val="00B50B3E"/>
    <w:rsid w:val="00B52795"/>
    <w:rsid w:val="00B53B9B"/>
    <w:rsid w:val="00B54C8F"/>
    <w:rsid w:val="00B551FC"/>
    <w:rsid w:val="00B56E66"/>
    <w:rsid w:val="00B57150"/>
    <w:rsid w:val="00B61917"/>
    <w:rsid w:val="00B6289B"/>
    <w:rsid w:val="00B63232"/>
    <w:rsid w:val="00B65AFA"/>
    <w:rsid w:val="00B66823"/>
    <w:rsid w:val="00B669F1"/>
    <w:rsid w:val="00B71199"/>
    <w:rsid w:val="00B7232D"/>
    <w:rsid w:val="00B733F1"/>
    <w:rsid w:val="00B740B5"/>
    <w:rsid w:val="00B7448D"/>
    <w:rsid w:val="00B75BFA"/>
    <w:rsid w:val="00B75E27"/>
    <w:rsid w:val="00B81F3C"/>
    <w:rsid w:val="00B82A72"/>
    <w:rsid w:val="00B83B5B"/>
    <w:rsid w:val="00B85806"/>
    <w:rsid w:val="00B87399"/>
    <w:rsid w:val="00B92F41"/>
    <w:rsid w:val="00B946FC"/>
    <w:rsid w:val="00B96E27"/>
    <w:rsid w:val="00BA31E2"/>
    <w:rsid w:val="00BA530D"/>
    <w:rsid w:val="00BA7C46"/>
    <w:rsid w:val="00BB2082"/>
    <w:rsid w:val="00BB6263"/>
    <w:rsid w:val="00BB6D11"/>
    <w:rsid w:val="00BB70D0"/>
    <w:rsid w:val="00BC1BEC"/>
    <w:rsid w:val="00BC37D4"/>
    <w:rsid w:val="00BC6F86"/>
    <w:rsid w:val="00BD1B7F"/>
    <w:rsid w:val="00BD1D01"/>
    <w:rsid w:val="00BD3DA6"/>
    <w:rsid w:val="00BD4428"/>
    <w:rsid w:val="00BD5606"/>
    <w:rsid w:val="00BE0B29"/>
    <w:rsid w:val="00BE178A"/>
    <w:rsid w:val="00BE1E6F"/>
    <w:rsid w:val="00BE56C0"/>
    <w:rsid w:val="00BE5C46"/>
    <w:rsid w:val="00BF0136"/>
    <w:rsid w:val="00BF3AA5"/>
    <w:rsid w:val="00BF5E50"/>
    <w:rsid w:val="00BF61F4"/>
    <w:rsid w:val="00BF6C09"/>
    <w:rsid w:val="00C004F7"/>
    <w:rsid w:val="00C00EBD"/>
    <w:rsid w:val="00C015E6"/>
    <w:rsid w:val="00C01948"/>
    <w:rsid w:val="00C03322"/>
    <w:rsid w:val="00C05D34"/>
    <w:rsid w:val="00C06BA2"/>
    <w:rsid w:val="00C106D1"/>
    <w:rsid w:val="00C1128C"/>
    <w:rsid w:val="00C112F3"/>
    <w:rsid w:val="00C115D2"/>
    <w:rsid w:val="00C11BFF"/>
    <w:rsid w:val="00C12015"/>
    <w:rsid w:val="00C12420"/>
    <w:rsid w:val="00C13EEA"/>
    <w:rsid w:val="00C14A3C"/>
    <w:rsid w:val="00C20F37"/>
    <w:rsid w:val="00C24784"/>
    <w:rsid w:val="00C25FA1"/>
    <w:rsid w:val="00C277B8"/>
    <w:rsid w:val="00C3018B"/>
    <w:rsid w:val="00C31222"/>
    <w:rsid w:val="00C32E95"/>
    <w:rsid w:val="00C33BC4"/>
    <w:rsid w:val="00C3489A"/>
    <w:rsid w:val="00C36ED0"/>
    <w:rsid w:val="00C37405"/>
    <w:rsid w:val="00C37A24"/>
    <w:rsid w:val="00C37E96"/>
    <w:rsid w:val="00C411C1"/>
    <w:rsid w:val="00C4282D"/>
    <w:rsid w:val="00C44725"/>
    <w:rsid w:val="00C46A73"/>
    <w:rsid w:val="00C5142E"/>
    <w:rsid w:val="00C51CE5"/>
    <w:rsid w:val="00C52F95"/>
    <w:rsid w:val="00C52FAC"/>
    <w:rsid w:val="00C6127C"/>
    <w:rsid w:val="00C6164A"/>
    <w:rsid w:val="00C6374D"/>
    <w:rsid w:val="00C64BA7"/>
    <w:rsid w:val="00C65568"/>
    <w:rsid w:val="00C661BE"/>
    <w:rsid w:val="00C70D6C"/>
    <w:rsid w:val="00C716A0"/>
    <w:rsid w:val="00C738D1"/>
    <w:rsid w:val="00C76AE4"/>
    <w:rsid w:val="00C770C4"/>
    <w:rsid w:val="00C80C09"/>
    <w:rsid w:val="00C83DC7"/>
    <w:rsid w:val="00C87079"/>
    <w:rsid w:val="00C90B00"/>
    <w:rsid w:val="00C90FF7"/>
    <w:rsid w:val="00C920C5"/>
    <w:rsid w:val="00C92E11"/>
    <w:rsid w:val="00C95D05"/>
    <w:rsid w:val="00CA46E1"/>
    <w:rsid w:val="00CA6978"/>
    <w:rsid w:val="00CB230D"/>
    <w:rsid w:val="00CB2416"/>
    <w:rsid w:val="00CB2844"/>
    <w:rsid w:val="00CB4C2D"/>
    <w:rsid w:val="00CB59C0"/>
    <w:rsid w:val="00CB71D8"/>
    <w:rsid w:val="00CC0E9C"/>
    <w:rsid w:val="00CC4C61"/>
    <w:rsid w:val="00CC5009"/>
    <w:rsid w:val="00CC5228"/>
    <w:rsid w:val="00CC6067"/>
    <w:rsid w:val="00CC67C7"/>
    <w:rsid w:val="00CD19A1"/>
    <w:rsid w:val="00CD1DBD"/>
    <w:rsid w:val="00CD20E3"/>
    <w:rsid w:val="00CD2682"/>
    <w:rsid w:val="00CD2C04"/>
    <w:rsid w:val="00CD309B"/>
    <w:rsid w:val="00CD4100"/>
    <w:rsid w:val="00CD50B3"/>
    <w:rsid w:val="00CD596C"/>
    <w:rsid w:val="00CD71D2"/>
    <w:rsid w:val="00CE15B0"/>
    <w:rsid w:val="00CE4F58"/>
    <w:rsid w:val="00CE5424"/>
    <w:rsid w:val="00CE61AC"/>
    <w:rsid w:val="00CE67A5"/>
    <w:rsid w:val="00CE75F1"/>
    <w:rsid w:val="00CF0EC0"/>
    <w:rsid w:val="00CF11FC"/>
    <w:rsid w:val="00CF206D"/>
    <w:rsid w:val="00CF3F4C"/>
    <w:rsid w:val="00CF57DC"/>
    <w:rsid w:val="00CF601C"/>
    <w:rsid w:val="00CF6C3C"/>
    <w:rsid w:val="00D0240E"/>
    <w:rsid w:val="00D03DDB"/>
    <w:rsid w:val="00D0538D"/>
    <w:rsid w:val="00D0597C"/>
    <w:rsid w:val="00D060E7"/>
    <w:rsid w:val="00D1185D"/>
    <w:rsid w:val="00D11C63"/>
    <w:rsid w:val="00D13AC4"/>
    <w:rsid w:val="00D15C38"/>
    <w:rsid w:val="00D22112"/>
    <w:rsid w:val="00D24554"/>
    <w:rsid w:val="00D266F5"/>
    <w:rsid w:val="00D26C98"/>
    <w:rsid w:val="00D27DBA"/>
    <w:rsid w:val="00D27E17"/>
    <w:rsid w:val="00D31AA4"/>
    <w:rsid w:val="00D3350E"/>
    <w:rsid w:val="00D33519"/>
    <w:rsid w:val="00D34567"/>
    <w:rsid w:val="00D3750D"/>
    <w:rsid w:val="00D4001B"/>
    <w:rsid w:val="00D40513"/>
    <w:rsid w:val="00D418B7"/>
    <w:rsid w:val="00D41CA5"/>
    <w:rsid w:val="00D42EC2"/>
    <w:rsid w:val="00D45726"/>
    <w:rsid w:val="00D459DF"/>
    <w:rsid w:val="00D470C4"/>
    <w:rsid w:val="00D4791B"/>
    <w:rsid w:val="00D513B6"/>
    <w:rsid w:val="00D51BE2"/>
    <w:rsid w:val="00D529DC"/>
    <w:rsid w:val="00D53D8C"/>
    <w:rsid w:val="00D57710"/>
    <w:rsid w:val="00D60B1A"/>
    <w:rsid w:val="00D621FA"/>
    <w:rsid w:val="00D63149"/>
    <w:rsid w:val="00D63558"/>
    <w:rsid w:val="00D6368C"/>
    <w:rsid w:val="00D637F4"/>
    <w:rsid w:val="00D654D0"/>
    <w:rsid w:val="00D656DA"/>
    <w:rsid w:val="00D6599B"/>
    <w:rsid w:val="00D6631B"/>
    <w:rsid w:val="00D66454"/>
    <w:rsid w:val="00D70492"/>
    <w:rsid w:val="00D70651"/>
    <w:rsid w:val="00D70897"/>
    <w:rsid w:val="00D7104C"/>
    <w:rsid w:val="00D727B7"/>
    <w:rsid w:val="00D76CDD"/>
    <w:rsid w:val="00D80021"/>
    <w:rsid w:val="00D800C4"/>
    <w:rsid w:val="00D8139A"/>
    <w:rsid w:val="00D837D5"/>
    <w:rsid w:val="00D87DA7"/>
    <w:rsid w:val="00D9017A"/>
    <w:rsid w:val="00D9062B"/>
    <w:rsid w:val="00D9152F"/>
    <w:rsid w:val="00D95CA7"/>
    <w:rsid w:val="00D96C4A"/>
    <w:rsid w:val="00D97135"/>
    <w:rsid w:val="00DA0DE2"/>
    <w:rsid w:val="00DA1CA2"/>
    <w:rsid w:val="00DA257B"/>
    <w:rsid w:val="00DA5B5C"/>
    <w:rsid w:val="00DA6011"/>
    <w:rsid w:val="00DA7E73"/>
    <w:rsid w:val="00DB0582"/>
    <w:rsid w:val="00DB06DB"/>
    <w:rsid w:val="00DB0B62"/>
    <w:rsid w:val="00DB3130"/>
    <w:rsid w:val="00DB346A"/>
    <w:rsid w:val="00DB3B2E"/>
    <w:rsid w:val="00DB506C"/>
    <w:rsid w:val="00DB5E4D"/>
    <w:rsid w:val="00DB7A1B"/>
    <w:rsid w:val="00DB7A30"/>
    <w:rsid w:val="00DC1014"/>
    <w:rsid w:val="00DC3CFE"/>
    <w:rsid w:val="00DC4175"/>
    <w:rsid w:val="00DC48BC"/>
    <w:rsid w:val="00DC5951"/>
    <w:rsid w:val="00DC6296"/>
    <w:rsid w:val="00DC664D"/>
    <w:rsid w:val="00DC7EB0"/>
    <w:rsid w:val="00DD0E4F"/>
    <w:rsid w:val="00DD0E5D"/>
    <w:rsid w:val="00DD1EC1"/>
    <w:rsid w:val="00DE16BD"/>
    <w:rsid w:val="00DE1ABC"/>
    <w:rsid w:val="00DE3C60"/>
    <w:rsid w:val="00DE5643"/>
    <w:rsid w:val="00DE5AFD"/>
    <w:rsid w:val="00DE724C"/>
    <w:rsid w:val="00DE78FC"/>
    <w:rsid w:val="00DF0511"/>
    <w:rsid w:val="00DF19AB"/>
    <w:rsid w:val="00DF2A84"/>
    <w:rsid w:val="00DF3237"/>
    <w:rsid w:val="00DF3803"/>
    <w:rsid w:val="00DF3F07"/>
    <w:rsid w:val="00DF4325"/>
    <w:rsid w:val="00DF525F"/>
    <w:rsid w:val="00DF73A3"/>
    <w:rsid w:val="00E01311"/>
    <w:rsid w:val="00E0166E"/>
    <w:rsid w:val="00E02438"/>
    <w:rsid w:val="00E026EA"/>
    <w:rsid w:val="00E0431F"/>
    <w:rsid w:val="00E04756"/>
    <w:rsid w:val="00E04930"/>
    <w:rsid w:val="00E051EA"/>
    <w:rsid w:val="00E13873"/>
    <w:rsid w:val="00E1457B"/>
    <w:rsid w:val="00E151C9"/>
    <w:rsid w:val="00E156FD"/>
    <w:rsid w:val="00E21FC3"/>
    <w:rsid w:val="00E23EEA"/>
    <w:rsid w:val="00E3241E"/>
    <w:rsid w:val="00E34028"/>
    <w:rsid w:val="00E35560"/>
    <w:rsid w:val="00E357EA"/>
    <w:rsid w:val="00E36EAB"/>
    <w:rsid w:val="00E37149"/>
    <w:rsid w:val="00E4038C"/>
    <w:rsid w:val="00E40DD7"/>
    <w:rsid w:val="00E41CA2"/>
    <w:rsid w:val="00E4259E"/>
    <w:rsid w:val="00E47491"/>
    <w:rsid w:val="00E50174"/>
    <w:rsid w:val="00E50439"/>
    <w:rsid w:val="00E50E19"/>
    <w:rsid w:val="00E53338"/>
    <w:rsid w:val="00E55D46"/>
    <w:rsid w:val="00E571C6"/>
    <w:rsid w:val="00E60B22"/>
    <w:rsid w:val="00E62B65"/>
    <w:rsid w:val="00E65434"/>
    <w:rsid w:val="00E65F71"/>
    <w:rsid w:val="00E66274"/>
    <w:rsid w:val="00E67CB4"/>
    <w:rsid w:val="00E701A9"/>
    <w:rsid w:val="00E714C6"/>
    <w:rsid w:val="00E7166F"/>
    <w:rsid w:val="00E71A51"/>
    <w:rsid w:val="00E71BA2"/>
    <w:rsid w:val="00E73C6A"/>
    <w:rsid w:val="00E7411D"/>
    <w:rsid w:val="00E74940"/>
    <w:rsid w:val="00E74AF6"/>
    <w:rsid w:val="00E7508D"/>
    <w:rsid w:val="00E75AF8"/>
    <w:rsid w:val="00E7605A"/>
    <w:rsid w:val="00E7653C"/>
    <w:rsid w:val="00E7748A"/>
    <w:rsid w:val="00E774A6"/>
    <w:rsid w:val="00E81C81"/>
    <w:rsid w:val="00E83238"/>
    <w:rsid w:val="00E83CAE"/>
    <w:rsid w:val="00E849BC"/>
    <w:rsid w:val="00E85E91"/>
    <w:rsid w:val="00E868F0"/>
    <w:rsid w:val="00E8736A"/>
    <w:rsid w:val="00E90737"/>
    <w:rsid w:val="00E90904"/>
    <w:rsid w:val="00E92537"/>
    <w:rsid w:val="00E92660"/>
    <w:rsid w:val="00E94796"/>
    <w:rsid w:val="00E95049"/>
    <w:rsid w:val="00E97C18"/>
    <w:rsid w:val="00EA0723"/>
    <w:rsid w:val="00EA1B1B"/>
    <w:rsid w:val="00EA1C38"/>
    <w:rsid w:val="00EA32B1"/>
    <w:rsid w:val="00EA4B7C"/>
    <w:rsid w:val="00EA54B8"/>
    <w:rsid w:val="00EA5ACA"/>
    <w:rsid w:val="00EA6E1A"/>
    <w:rsid w:val="00EB0E68"/>
    <w:rsid w:val="00EB31EB"/>
    <w:rsid w:val="00EB3C70"/>
    <w:rsid w:val="00EB4B57"/>
    <w:rsid w:val="00EB51C8"/>
    <w:rsid w:val="00EB52B3"/>
    <w:rsid w:val="00EB5652"/>
    <w:rsid w:val="00EB5BBF"/>
    <w:rsid w:val="00EC00BE"/>
    <w:rsid w:val="00EC0248"/>
    <w:rsid w:val="00EC105C"/>
    <w:rsid w:val="00EC1765"/>
    <w:rsid w:val="00EC3290"/>
    <w:rsid w:val="00EC3F2C"/>
    <w:rsid w:val="00EC4348"/>
    <w:rsid w:val="00EC59EA"/>
    <w:rsid w:val="00EC5C82"/>
    <w:rsid w:val="00EC601A"/>
    <w:rsid w:val="00EC6FF1"/>
    <w:rsid w:val="00ED243F"/>
    <w:rsid w:val="00ED4461"/>
    <w:rsid w:val="00ED6BF8"/>
    <w:rsid w:val="00ED6ED1"/>
    <w:rsid w:val="00EE4AC7"/>
    <w:rsid w:val="00EE57EC"/>
    <w:rsid w:val="00EE6EE5"/>
    <w:rsid w:val="00EF02DC"/>
    <w:rsid w:val="00EF194F"/>
    <w:rsid w:val="00EF3B27"/>
    <w:rsid w:val="00EF7D5A"/>
    <w:rsid w:val="00F00CDC"/>
    <w:rsid w:val="00F0504B"/>
    <w:rsid w:val="00F136F3"/>
    <w:rsid w:val="00F14CCA"/>
    <w:rsid w:val="00F168DE"/>
    <w:rsid w:val="00F21EFB"/>
    <w:rsid w:val="00F22551"/>
    <w:rsid w:val="00F23593"/>
    <w:rsid w:val="00F26C3F"/>
    <w:rsid w:val="00F35402"/>
    <w:rsid w:val="00F36A2B"/>
    <w:rsid w:val="00F36DCA"/>
    <w:rsid w:val="00F42D7F"/>
    <w:rsid w:val="00F43D8D"/>
    <w:rsid w:val="00F4415B"/>
    <w:rsid w:val="00F44AAB"/>
    <w:rsid w:val="00F51EB7"/>
    <w:rsid w:val="00F52760"/>
    <w:rsid w:val="00F52C4B"/>
    <w:rsid w:val="00F53068"/>
    <w:rsid w:val="00F54DB7"/>
    <w:rsid w:val="00F557D4"/>
    <w:rsid w:val="00F55FD8"/>
    <w:rsid w:val="00F5697F"/>
    <w:rsid w:val="00F6327F"/>
    <w:rsid w:val="00F64B11"/>
    <w:rsid w:val="00F67030"/>
    <w:rsid w:val="00F702AF"/>
    <w:rsid w:val="00F71122"/>
    <w:rsid w:val="00F716F5"/>
    <w:rsid w:val="00F71A29"/>
    <w:rsid w:val="00F71BCE"/>
    <w:rsid w:val="00F73DDB"/>
    <w:rsid w:val="00F73E2C"/>
    <w:rsid w:val="00F757D8"/>
    <w:rsid w:val="00F76523"/>
    <w:rsid w:val="00F766A9"/>
    <w:rsid w:val="00F766E5"/>
    <w:rsid w:val="00F85703"/>
    <w:rsid w:val="00F86D66"/>
    <w:rsid w:val="00F87B4E"/>
    <w:rsid w:val="00F908B8"/>
    <w:rsid w:val="00F921B1"/>
    <w:rsid w:val="00F92891"/>
    <w:rsid w:val="00F9359D"/>
    <w:rsid w:val="00F93750"/>
    <w:rsid w:val="00F95BB9"/>
    <w:rsid w:val="00F96A08"/>
    <w:rsid w:val="00F96AB6"/>
    <w:rsid w:val="00F96C72"/>
    <w:rsid w:val="00F9725B"/>
    <w:rsid w:val="00FA04EC"/>
    <w:rsid w:val="00FA2DAC"/>
    <w:rsid w:val="00FA3C94"/>
    <w:rsid w:val="00FA5895"/>
    <w:rsid w:val="00FA5928"/>
    <w:rsid w:val="00FB3967"/>
    <w:rsid w:val="00FB747D"/>
    <w:rsid w:val="00FC0789"/>
    <w:rsid w:val="00FC15A3"/>
    <w:rsid w:val="00FC1B6A"/>
    <w:rsid w:val="00FC241F"/>
    <w:rsid w:val="00FC2929"/>
    <w:rsid w:val="00FD1DF2"/>
    <w:rsid w:val="00FD27AA"/>
    <w:rsid w:val="00FD367A"/>
    <w:rsid w:val="00FD75FF"/>
    <w:rsid w:val="00FE0494"/>
    <w:rsid w:val="00FE1645"/>
    <w:rsid w:val="00FE2C30"/>
    <w:rsid w:val="00FE2DAE"/>
    <w:rsid w:val="00FE2F93"/>
    <w:rsid w:val="00FE430F"/>
    <w:rsid w:val="00FE548F"/>
    <w:rsid w:val="00FE67CD"/>
    <w:rsid w:val="00FE733B"/>
    <w:rsid w:val="00FE7DFD"/>
    <w:rsid w:val="00FF0007"/>
    <w:rsid w:val="00FF0B08"/>
    <w:rsid w:val="00FF63F6"/>
    <w:rsid w:val="00FF640A"/>
    <w:rsid w:val="00FF6AAD"/>
    <w:rsid w:val="00FF7401"/>
    <w:rsid w:val="011F07A0"/>
    <w:rsid w:val="014C42ED"/>
    <w:rsid w:val="016670FC"/>
    <w:rsid w:val="019C0CA7"/>
    <w:rsid w:val="01EE1E4C"/>
    <w:rsid w:val="01F0158F"/>
    <w:rsid w:val="020D4D84"/>
    <w:rsid w:val="02170F60"/>
    <w:rsid w:val="02335D69"/>
    <w:rsid w:val="02367EC1"/>
    <w:rsid w:val="02546D33"/>
    <w:rsid w:val="026553AB"/>
    <w:rsid w:val="02731993"/>
    <w:rsid w:val="027E6716"/>
    <w:rsid w:val="02873683"/>
    <w:rsid w:val="02A86B17"/>
    <w:rsid w:val="02AF5341"/>
    <w:rsid w:val="02C02BCF"/>
    <w:rsid w:val="02DC4026"/>
    <w:rsid w:val="02E8656D"/>
    <w:rsid w:val="030D3A20"/>
    <w:rsid w:val="032770A7"/>
    <w:rsid w:val="033071CF"/>
    <w:rsid w:val="033332B2"/>
    <w:rsid w:val="033C3A10"/>
    <w:rsid w:val="03703A4D"/>
    <w:rsid w:val="03875BF3"/>
    <w:rsid w:val="0396194E"/>
    <w:rsid w:val="03D00EEE"/>
    <w:rsid w:val="043D3367"/>
    <w:rsid w:val="04613D30"/>
    <w:rsid w:val="0471425E"/>
    <w:rsid w:val="0491444F"/>
    <w:rsid w:val="04952457"/>
    <w:rsid w:val="04CB7E3C"/>
    <w:rsid w:val="04E33497"/>
    <w:rsid w:val="04EB3893"/>
    <w:rsid w:val="04F60A1A"/>
    <w:rsid w:val="058E4F32"/>
    <w:rsid w:val="05AC7FD0"/>
    <w:rsid w:val="05EA1082"/>
    <w:rsid w:val="05ED1270"/>
    <w:rsid w:val="06173495"/>
    <w:rsid w:val="064C281D"/>
    <w:rsid w:val="065B3FD3"/>
    <w:rsid w:val="06774597"/>
    <w:rsid w:val="06895E7C"/>
    <w:rsid w:val="06AA1760"/>
    <w:rsid w:val="06CB0D55"/>
    <w:rsid w:val="06D77848"/>
    <w:rsid w:val="06FE28C7"/>
    <w:rsid w:val="070B7E48"/>
    <w:rsid w:val="07350005"/>
    <w:rsid w:val="07820927"/>
    <w:rsid w:val="07F4296C"/>
    <w:rsid w:val="080C2C75"/>
    <w:rsid w:val="081E73A8"/>
    <w:rsid w:val="0828114B"/>
    <w:rsid w:val="082B2D99"/>
    <w:rsid w:val="08552A64"/>
    <w:rsid w:val="08803D53"/>
    <w:rsid w:val="08951A0B"/>
    <w:rsid w:val="0898263E"/>
    <w:rsid w:val="0913160F"/>
    <w:rsid w:val="091B4743"/>
    <w:rsid w:val="094C74E6"/>
    <w:rsid w:val="09EC396D"/>
    <w:rsid w:val="09EC4F63"/>
    <w:rsid w:val="0A11460B"/>
    <w:rsid w:val="0A1173FA"/>
    <w:rsid w:val="0A2A704A"/>
    <w:rsid w:val="0A3856E5"/>
    <w:rsid w:val="0A5A1142"/>
    <w:rsid w:val="0A6113BB"/>
    <w:rsid w:val="0A8B59F9"/>
    <w:rsid w:val="0A973F7C"/>
    <w:rsid w:val="0B426560"/>
    <w:rsid w:val="0B851A11"/>
    <w:rsid w:val="0B903191"/>
    <w:rsid w:val="0BA53926"/>
    <w:rsid w:val="0BA634C8"/>
    <w:rsid w:val="0BC63A93"/>
    <w:rsid w:val="0BED7EB5"/>
    <w:rsid w:val="0BFA44A6"/>
    <w:rsid w:val="0C0F4B3C"/>
    <w:rsid w:val="0C3910A0"/>
    <w:rsid w:val="0C3A38E8"/>
    <w:rsid w:val="0C495AEF"/>
    <w:rsid w:val="0C534A5B"/>
    <w:rsid w:val="0C5746BD"/>
    <w:rsid w:val="0C6E45AC"/>
    <w:rsid w:val="0C8028B2"/>
    <w:rsid w:val="0C941A92"/>
    <w:rsid w:val="0CB63A29"/>
    <w:rsid w:val="0CD14F1A"/>
    <w:rsid w:val="0CDD6E75"/>
    <w:rsid w:val="0CEF5715"/>
    <w:rsid w:val="0D09101C"/>
    <w:rsid w:val="0D27585C"/>
    <w:rsid w:val="0D3409F2"/>
    <w:rsid w:val="0D346C2B"/>
    <w:rsid w:val="0D382C6C"/>
    <w:rsid w:val="0D5C4E56"/>
    <w:rsid w:val="0D5C636E"/>
    <w:rsid w:val="0D5D1253"/>
    <w:rsid w:val="0D7529EB"/>
    <w:rsid w:val="0D973120"/>
    <w:rsid w:val="0DA66CE0"/>
    <w:rsid w:val="0DB57D23"/>
    <w:rsid w:val="0DDD1F0A"/>
    <w:rsid w:val="0E573732"/>
    <w:rsid w:val="0E773B0F"/>
    <w:rsid w:val="0E780BE4"/>
    <w:rsid w:val="0EC51DA5"/>
    <w:rsid w:val="0F1C595E"/>
    <w:rsid w:val="0F224AFA"/>
    <w:rsid w:val="0F363A3D"/>
    <w:rsid w:val="0F434F9E"/>
    <w:rsid w:val="0F525676"/>
    <w:rsid w:val="0F643658"/>
    <w:rsid w:val="0F7245E3"/>
    <w:rsid w:val="0F7B6853"/>
    <w:rsid w:val="0F8A6E5B"/>
    <w:rsid w:val="0FBE4124"/>
    <w:rsid w:val="0FC1423C"/>
    <w:rsid w:val="10161B99"/>
    <w:rsid w:val="105D0637"/>
    <w:rsid w:val="10995CDD"/>
    <w:rsid w:val="109B50BC"/>
    <w:rsid w:val="10A264D7"/>
    <w:rsid w:val="10D039B3"/>
    <w:rsid w:val="10E32A18"/>
    <w:rsid w:val="10E355C4"/>
    <w:rsid w:val="1105150E"/>
    <w:rsid w:val="116A57ED"/>
    <w:rsid w:val="11814F6F"/>
    <w:rsid w:val="118E0D11"/>
    <w:rsid w:val="11A54146"/>
    <w:rsid w:val="11B01B7C"/>
    <w:rsid w:val="11B46BB3"/>
    <w:rsid w:val="12071E41"/>
    <w:rsid w:val="120C5708"/>
    <w:rsid w:val="1210357C"/>
    <w:rsid w:val="12135469"/>
    <w:rsid w:val="126B2AEA"/>
    <w:rsid w:val="12A867B5"/>
    <w:rsid w:val="12AC3C13"/>
    <w:rsid w:val="13060362"/>
    <w:rsid w:val="1338075D"/>
    <w:rsid w:val="13390CC3"/>
    <w:rsid w:val="13462E06"/>
    <w:rsid w:val="135C0811"/>
    <w:rsid w:val="13846EFB"/>
    <w:rsid w:val="13907E86"/>
    <w:rsid w:val="139D6CF3"/>
    <w:rsid w:val="13AC55D8"/>
    <w:rsid w:val="13B751A6"/>
    <w:rsid w:val="13C00C00"/>
    <w:rsid w:val="13C8714D"/>
    <w:rsid w:val="141038DB"/>
    <w:rsid w:val="141706AE"/>
    <w:rsid w:val="141E0E4E"/>
    <w:rsid w:val="14286A35"/>
    <w:rsid w:val="142F7E5D"/>
    <w:rsid w:val="143B4F32"/>
    <w:rsid w:val="14411A4F"/>
    <w:rsid w:val="14413509"/>
    <w:rsid w:val="145C66D2"/>
    <w:rsid w:val="149005F1"/>
    <w:rsid w:val="14AD4E77"/>
    <w:rsid w:val="14BB427F"/>
    <w:rsid w:val="14C11159"/>
    <w:rsid w:val="14C42677"/>
    <w:rsid w:val="14E572A2"/>
    <w:rsid w:val="14E83092"/>
    <w:rsid w:val="151C70AC"/>
    <w:rsid w:val="151E6315"/>
    <w:rsid w:val="1522566C"/>
    <w:rsid w:val="15992F06"/>
    <w:rsid w:val="15B01304"/>
    <w:rsid w:val="16403560"/>
    <w:rsid w:val="164759D9"/>
    <w:rsid w:val="164C6551"/>
    <w:rsid w:val="16634723"/>
    <w:rsid w:val="166D29A0"/>
    <w:rsid w:val="16791692"/>
    <w:rsid w:val="167C11C3"/>
    <w:rsid w:val="16983DFE"/>
    <w:rsid w:val="16A03FEE"/>
    <w:rsid w:val="16BB3F60"/>
    <w:rsid w:val="16CD7E82"/>
    <w:rsid w:val="16DE42DE"/>
    <w:rsid w:val="16E26A1E"/>
    <w:rsid w:val="171056AA"/>
    <w:rsid w:val="17123C42"/>
    <w:rsid w:val="17135887"/>
    <w:rsid w:val="17271923"/>
    <w:rsid w:val="17297EFD"/>
    <w:rsid w:val="17381DEC"/>
    <w:rsid w:val="17F11488"/>
    <w:rsid w:val="182A2244"/>
    <w:rsid w:val="182F6BE1"/>
    <w:rsid w:val="183074BD"/>
    <w:rsid w:val="18414252"/>
    <w:rsid w:val="18434911"/>
    <w:rsid w:val="184B06DE"/>
    <w:rsid w:val="187F125B"/>
    <w:rsid w:val="188D5E43"/>
    <w:rsid w:val="189A411A"/>
    <w:rsid w:val="189B20A6"/>
    <w:rsid w:val="18BD1394"/>
    <w:rsid w:val="18E8194B"/>
    <w:rsid w:val="18EC5A48"/>
    <w:rsid w:val="18FE168C"/>
    <w:rsid w:val="191A51EF"/>
    <w:rsid w:val="193E3192"/>
    <w:rsid w:val="194523AC"/>
    <w:rsid w:val="19481E9C"/>
    <w:rsid w:val="197470FA"/>
    <w:rsid w:val="19751FC5"/>
    <w:rsid w:val="19964B4E"/>
    <w:rsid w:val="19993D15"/>
    <w:rsid w:val="19B17BED"/>
    <w:rsid w:val="19B46BD6"/>
    <w:rsid w:val="19BB266E"/>
    <w:rsid w:val="19E63EC8"/>
    <w:rsid w:val="19F3656A"/>
    <w:rsid w:val="1A23222F"/>
    <w:rsid w:val="1A4D0004"/>
    <w:rsid w:val="1A801A16"/>
    <w:rsid w:val="1A9213BD"/>
    <w:rsid w:val="1AA35D91"/>
    <w:rsid w:val="1AC212E2"/>
    <w:rsid w:val="1AED1856"/>
    <w:rsid w:val="1B1A121F"/>
    <w:rsid w:val="1B1F449B"/>
    <w:rsid w:val="1B307DAC"/>
    <w:rsid w:val="1B4D604A"/>
    <w:rsid w:val="1B9319C8"/>
    <w:rsid w:val="1BB736C0"/>
    <w:rsid w:val="1BD403AD"/>
    <w:rsid w:val="1BDF4FF3"/>
    <w:rsid w:val="1C160EAF"/>
    <w:rsid w:val="1C166182"/>
    <w:rsid w:val="1C1E3EA1"/>
    <w:rsid w:val="1C443F9C"/>
    <w:rsid w:val="1C644113"/>
    <w:rsid w:val="1C694565"/>
    <w:rsid w:val="1C6D39B6"/>
    <w:rsid w:val="1CBA7A13"/>
    <w:rsid w:val="1CBB6775"/>
    <w:rsid w:val="1CBC0940"/>
    <w:rsid w:val="1D267F15"/>
    <w:rsid w:val="1D352BAA"/>
    <w:rsid w:val="1D682927"/>
    <w:rsid w:val="1D774AFD"/>
    <w:rsid w:val="1D9118F4"/>
    <w:rsid w:val="1DC31DF2"/>
    <w:rsid w:val="1DCF053A"/>
    <w:rsid w:val="1E020FD0"/>
    <w:rsid w:val="1E07129E"/>
    <w:rsid w:val="1E103AD1"/>
    <w:rsid w:val="1E1820D4"/>
    <w:rsid w:val="1E355478"/>
    <w:rsid w:val="1E3D39B6"/>
    <w:rsid w:val="1E8C5036"/>
    <w:rsid w:val="1ECA2815"/>
    <w:rsid w:val="1F3A1E54"/>
    <w:rsid w:val="1F442AD9"/>
    <w:rsid w:val="1F454F81"/>
    <w:rsid w:val="1F4D7C3D"/>
    <w:rsid w:val="1F573761"/>
    <w:rsid w:val="1F626401"/>
    <w:rsid w:val="1F8C00C9"/>
    <w:rsid w:val="1FD451F0"/>
    <w:rsid w:val="1FDB3247"/>
    <w:rsid w:val="1FF85640"/>
    <w:rsid w:val="202378A1"/>
    <w:rsid w:val="202A1655"/>
    <w:rsid w:val="202B136E"/>
    <w:rsid w:val="203E406B"/>
    <w:rsid w:val="203F1152"/>
    <w:rsid w:val="205075E0"/>
    <w:rsid w:val="20CC6769"/>
    <w:rsid w:val="20E738F5"/>
    <w:rsid w:val="210C2CFA"/>
    <w:rsid w:val="21577D81"/>
    <w:rsid w:val="215F02AF"/>
    <w:rsid w:val="217043C1"/>
    <w:rsid w:val="21720A4A"/>
    <w:rsid w:val="21802488"/>
    <w:rsid w:val="21AA5732"/>
    <w:rsid w:val="21F66939"/>
    <w:rsid w:val="220637BB"/>
    <w:rsid w:val="220F06CA"/>
    <w:rsid w:val="22945C79"/>
    <w:rsid w:val="22CA02C1"/>
    <w:rsid w:val="22E63A0A"/>
    <w:rsid w:val="230D59BA"/>
    <w:rsid w:val="232526F0"/>
    <w:rsid w:val="2329198E"/>
    <w:rsid w:val="232E7B3E"/>
    <w:rsid w:val="234603F4"/>
    <w:rsid w:val="23684D62"/>
    <w:rsid w:val="236E7274"/>
    <w:rsid w:val="23A63BB9"/>
    <w:rsid w:val="23A95528"/>
    <w:rsid w:val="23B0557F"/>
    <w:rsid w:val="23D41603"/>
    <w:rsid w:val="241B3643"/>
    <w:rsid w:val="245B4927"/>
    <w:rsid w:val="2470709F"/>
    <w:rsid w:val="247679F6"/>
    <w:rsid w:val="24992DFE"/>
    <w:rsid w:val="24D0697A"/>
    <w:rsid w:val="24E84091"/>
    <w:rsid w:val="25003EA3"/>
    <w:rsid w:val="25104412"/>
    <w:rsid w:val="25115838"/>
    <w:rsid w:val="251439BB"/>
    <w:rsid w:val="253F6C18"/>
    <w:rsid w:val="255152D8"/>
    <w:rsid w:val="255620D9"/>
    <w:rsid w:val="25641F9E"/>
    <w:rsid w:val="25BD2127"/>
    <w:rsid w:val="25D84613"/>
    <w:rsid w:val="25E67B28"/>
    <w:rsid w:val="26042ABB"/>
    <w:rsid w:val="269A4977"/>
    <w:rsid w:val="269E5406"/>
    <w:rsid w:val="26B47986"/>
    <w:rsid w:val="26DB7EAB"/>
    <w:rsid w:val="26DD00C8"/>
    <w:rsid w:val="26E1669C"/>
    <w:rsid w:val="26F76290"/>
    <w:rsid w:val="27355D41"/>
    <w:rsid w:val="27430402"/>
    <w:rsid w:val="27791859"/>
    <w:rsid w:val="27A24756"/>
    <w:rsid w:val="27DA2B7D"/>
    <w:rsid w:val="27F90B03"/>
    <w:rsid w:val="27FC0B25"/>
    <w:rsid w:val="28000864"/>
    <w:rsid w:val="28041684"/>
    <w:rsid w:val="280431B5"/>
    <w:rsid w:val="28181FD2"/>
    <w:rsid w:val="282F1213"/>
    <w:rsid w:val="285A509B"/>
    <w:rsid w:val="28710823"/>
    <w:rsid w:val="28782BF2"/>
    <w:rsid w:val="28B82AB0"/>
    <w:rsid w:val="28F62C0B"/>
    <w:rsid w:val="29015FCB"/>
    <w:rsid w:val="2921377E"/>
    <w:rsid w:val="294E20D4"/>
    <w:rsid w:val="29547CA7"/>
    <w:rsid w:val="295E2051"/>
    <w:rsid w:val="297207C2"/>
    <w:rsid w:val="29797BDA"/>
    <w:rsid w:val="29917B19"/>
    <w:rsid w:val="29967647"/>
    <w:rsid w:val="29B91B0F"/>
    <w:rsid w:val="29D457B5"/>
    <w:rsid w:val="29D6679A"/>
    <w:rsid w:val="2A682CE2"/>
    <w:rsid w:val="2A8A5A25"/>
    <w:rsid w:val="2A8D770F"/>
    <w:rsid w:val="2AA67A15"/>
    <w:rsid w:val="2AB329C2"/>
    <w:rsid w:val="2AEB23D1"/>
    <w:rsid w:val="2B166F60"/>
    <w:rsid w:val="2B1C4F36"/>
    <w:rsid w:val="2B5914B1"/>
    <w:rsid w:val="2B7C3F8D"/>
    <w:rsid w:val="2B8D6D49"/>
    <w:rsid w:val="2BBB033D"/>
    <w:rsid w:val="2BE41B20"/>
    <w:rsid w:val="2BF174AC"/>
    <w:rsid w:val="2C262D11"/>
    <w:rsid w:val="2C3D1DF4"/>
    <w:rsid w:val="2C5454B5"/>
    <w:rsid w:val="2C6E4588"/>
    <w:rsid w:val="2C6E6CBB"/>
    <w:rsid w:val="2C747473"/>
    <w:rsid w:val="2CC05778"/>
    <w:rsid w:val="2D0B7FBE"/>
    <w:rsid w:val="2D1673A2"/>
    <w:rsid w:val="2D2E145D"/>
    <w:rsid w:val="2D304436"/>
    <w:rsid w:val="2D32459D"/>
    <w:rsid w:val="2D505EF6"/>
    <w:rsid w:val="2D68199A"/>
    <w:rsid w:val="2D6B34E2"/>
    <w:rsid w:val="2D8B480D"/>
    <w:rsid w:val="2DA62BCC"/>
    <w:rsid w:val="2DD05584"/>
    <w:rsid w:val="2DDF13F2"/>
    <w:rsid w:val="2DE126C3"/>
    <w:rsid w:val="2DF0698A"/>
    <w:rsid w:val="2DF15766"/>
    <w:rsid w:val="2DFE7B7F"/>
    <w:rsid w:val="2E153435"/>
    <w:rsid w:val="2E2C2606"/>
    <w:rsid w:val="2E2F779D"/>
    <w:rsid w:val="2E426EA7"/>
    <w:rsid w:val="2E4C6B35"/>
    <w:rsid w:val="2E614637"/>
    <w:rsid w:val="2E7246FA"/>
    <w:rsid w:val="2EC431D1"/>
    <w:rsid w:val="2ED4000E"/>
    <w:rsid w:val="2F1C7623"/>
    <w:rsid w:val="2F1C7B6E"/>
    <w:rsid w:val="2F201173"/>
    <w:rsid w:val="2F385AEA"/>
    <w:rsid w:val="2F5004A4"/>
    <w:rsid w:val="2FAC7AA6"/>
    <w:rsid w:val="2FAF66A5"/>
    <w:rsid w:val="2FC84531"/>
    <w:rsid w:val="2FD32E17"/>
    <w:rsid w:val="2FE225E4"/>
    <w:rsid w:val="30002FDE"/>
    <w:rsid w:val="30046CDA"/>
    <w:rsid w:val="302D35B0"/>
    <w:rsid w:val="303A32E1"/>
    <w:rsid w:val="30810C56"/>
    <w:rsid w:val="3081535F"/>
    <w:rsid w:val="308456A0"/>
    <w:rsid w:val="30975E8D"/>
    <w:rsid w:val="30BC2A46"/>
    <w:rsid w:val="30E633F9"/>
    <w:rsid w:val="30ED15AC"/>
    <w:rsid w:val="31000A31"/>
    <w:rsid w:val="311A1BD8"/>
    <w:rsid w:val="312B247D"/>
    <w:rsid w:val="317B1AA3"/>
    <w:rsid w:val="31987211"/>
    <w:rsid w:val="31AB6267"/>
    <w:rsid w:val="31AF6A54"/>
    <w:rsid w:val="31F42769"/>
    <w:rsid w:val="32276F03"/>
    <w:rsid w:val="323026EA"/>
    <w:rsid w:val="32425457"/>
    <w:rsid w:val="32622E8E"/>
    <w:rsid w:val="32C60DDB"/>
    <w:rsid w:val="32C71BC9"/>
    <w:rsid w:val="32DF1F63"/>
    <w:rsid w:val="33226B27"/>
    <w:rsid w:val="33255EF7"/>
    <w:rsid w:val="332B7AC6"/>
    <w:rsid w:val="33505E05"/>
    <w:rsid w:val="336737D2"/>
    <w:rsid w:val="337D0FF5"/>
    <w:rsid w:val="33860A9F"/>
    <w:rsid w:val="33C31154"/>
    <w:rsid w:val="33C82E52"/>
    <w:rsid w:val="33DF54FD"/>
    <w:rsid w:val="33F11BD6"/>
    <w:rsid w:val="342C0313"/>
    <w:rsid w:val="34521437"/>
    <w:rsid w:val="3461774F"/>
    <w:rsid w:val="34761214"/>
    <w:rsid w:val="34781430"/>
    <w:rsid w:val="34B103C7"/>
    <w:rsid w:val="34B27857"/>
    <w:rsid w:val="34CA0667"/>
    <w:rsid w:val="34F30B23"/>
    <w:rsid w:val="350D2228"/>
    <w:rsid w:val="3546402D"/>
    <w:rsid w:val="3572590C"/>
    <w:rsid w:val="35951BE9"/>
    <w:rsid w:val="361B62A8"/>
    <w:rsid w:val="36610ED5"/>
    <w:rsid w:val="372F26EF"/>
    <w:rsid w:val="373736D6"/>
    <w:rsid w:val="37657293"/>
    <w:rsid w:val="37872B77"/>
    <w:rsid w:val="379F1516"/>
    <w:rsid w:val="37E3106E"/>
    <w:rsid w:val="37E762E5"/>
    <w:rsid w:val="37F549EB"/>
    <w:rsid w:val="38156F95"/>
    <w:rsid w:val="384254E9"/>
    <w:rsid w:val="384A25C9"/>
    <w:rsid w:val="384D517B"/>
    <w:rsid w:val="38867391"/>
    <w:rsid w:val="38F130CD"/>
    <w:rsid w:val="39103E9F"/>
    <w:rsid w:val="39417391"/>
    <w:rsid w:val="39665EBB"/>
    <w:rsid w:val="399E0091"/>
    <w:rsid w:val="39B641E7"/>
    <w:rsid w:val="39D30D96"/>
    <w:rsid w:val="39EC5554"/>
    <w:rsid w:val="3A0722FC"/>
    <w:rsid w:val="3A106CD6"/>
    <w:rsid w:val="3AAC0D6A"/>
    <w:rsid w:val="3AB64F44"/>
    <w:rsid w:val="3ABC74C3"/>
    <w:rsid w:val="3AD400CA"/>
    <w:rsid w:val="3AE774A9"/>
    <w:rsid w:val="3AEA51DE"/>
    <w:rsid w:val="3AF360A8"/>
    <w:rsid w:val="3B145E3A"/>
    <w:rsid w:val="3B1A2716"/>
    <w:rsid w:val="3B212D10"/>
    <w:rsid w:val="3B3216D0"/>
    <w:rsid w:val="3B424A76"/>
    <w:rsid w:val="3B510A03"/>
    <w:rsid w:val="3B692DDB"/>
    <w:rsid w:val="3B7118F4"/>
    <w:rsid w:val="3B8668FC"/>
    <w:rsid w:val="3B8C1F25"/>
    <w:rsid w:val="3BA1126C"/>
    <w:rsid w:val="3BF24A29"/>
    <w:rsid w:val="3C4E502D"/>
    <w:rsid w:val="3C620638"/>
    <w:rsid w:val="3C6429AF"/>
    <w:rsid w:val="3C8028FF"/>
    <w:rsid w:val="3C954967"/>
    <w:rsid w:val="3C973566"/>
    <w:rsid w:val="3C9A5CBB"/>
    <w:rsid w:val="3CAA0108"/>
    <w:rsid w:val="3CB04681"/>
    <w:rsid w:val="3CCE7B49"/>
    <w:rsid w:val="3CDB27AD"/>
    <w:rsid w:val="3D0D0F72"/>
    <w:rsid w:val="3D135A09"/>
    <w:rsid w:val="3D376DF3"/>
    <w:rsid w:val="3D447E9E"/>
    <w:rsid w:val="3D5870EC"/>
    <w:rsid w:val="3D5F6991"/>
    <w:rsid w:val="3D733B3F"/>
    <w:rsid w:val="3D833FB8"/>
    <w:rsid w:val="3D8B4C85"/>
    <w:rsid w:val="3DD376D7"/>
    <w:rsid w:val="3E177C7B"/>
    <w:rsid w:val="3E2B4042"/>
    <w:rsid w:val="3E441FF6"/>
    <w:rsid w:val="3E484161"/>
    <w:rsid w:val="3E522160"/>
    <w:rsid w:val="3E6A2480"/>
    <w:rsid w:val="3E7D207D"/>
    <w:rsid w:val="3E7F5CD7"/>
    <w:rsid w:val="3E952524"/>
    <w:rsid w:val="3EAA0D7E"/>
    <w:rsid w:val="3EAA7C50"/>
    <w:rsid w:val="3EB43F52"/>
    <w:rsid w:val="3EC86B10"/>
    <w:rsid w:val="3F052CDF"/>
    <w:rsid w:val="3F243C10"/>
    <w:rsid w:val="3F29681A"/>
    <w:rsid w:val="3F40228A"/>
    <w:rsid w:val="3F527CAA"/>
    <w:rsid w:val="3F6A1726"/>
    <w:rsid w:val="3FA62AEE"/>
    <w:rsid w:val="3FCC306D"/>
    <w:rsid w:val="3FF5614F"/>
    <w:rsid w:val="401D07C9"/>
    <w:rsid w:val="40574A9F"/>
    <w:rsid w:val="405D28E6"/>
    <w:rsid w:val="40765B65"/>
    <w:rsid w:val="407F3B46"/>
    <w:rsid w:val="40A8733F"/>
    <w:rsid w:val="41035538"/>
    <w:rsid w:val="413D104D"/>
    <w:rsid w:val="41410B19"/>
    <w:rsid w:val="417A5524"/>
    <w:rsid w:val="41831557"/>
    <w:rsid w:val="41977E76"/>
    <w:rsid w:val="41B4397D"/>
    <w:rsid w:val="41E02323"/>
    <w:rsid w:val="41F4711E"/>
    <w:rsid w:val="422265B6"/>
    <w:rsid w:val="42372430"/>
    <w:rsid w:val="42833489"/>
    <w:rsid w:val="42DC6630"/>
    <w:rsid w:val="42E33125"/>
    <w:rsid w:val="43407E04"/>
    <w:rsid w:val="435D19E4"/>
    <w:rsid w:val="43960BF6"/>
    <w:rsid w:val="43A30399"/>
    <w:rsid w:val="43BA52B4"/>
    <w:rsid w:val="43C070FD"/>
    <w:rsid w:val="43E97EE2"/>
    <w:rsid w:val="43EA24B7"/>
    <w:rsid w:val="43FE449D"/>
    <w:rsid w:val="44147DF7"/>
    <w:rsid w:val="4444653C"/>
    <w:rsid w:val="4444780D"/>
    <w:rsid w:val="44610692"/>
    <w:rsid w:val="44773FDD"/>
    <w:rsid w:val="44B07D81"/>
    <w:rsid w:val="44E76CA2"/>
    <w:rsid w:val="453B44DF"/>
    <w:rsid w:val="45507F6B"/>
    <w:rsid w:val="456B47BC"/>
    <w:rsid w:val="459C507E"/>
    <w:rsid w:val="45A33965"/>
    <w:rsid w:val="461E2F65"/>
    <w:rsid w:val="46586786"/>
    <w:rsid w:val="467122A7"/>
    <w:rsid w:val="468C7061"/>
    <w:rsid w:val="46A02B4E"/>
    <w:rsid w:val="46A13F88"/>
    <w:rsid w:val="46C03C36"/>
    <w:rsid w:val="471E3408"/>
    <w:rsid w:val="47491735"/>
    <w:rsid w:val="47613FB1"/>
    <w:rsid w:val="47622F57"/>
    <w:rsid w:val="4767070D"/>
    <w:rsid w:val="476E0F51"/>
    <w:rsid w:val="478907EA"/>
    <w:rsid w:val="478F2C95"/>
    <w:rsid w:val="47974A2A"/>
    <w:rsid w:val="47CB5598"/>
    <w:rsid w:val="47CD33E9"/>
    <w:rsid w:val="47E61554"/>
    <w:rsid w:val="48142D43"/>
    <w:rsid w:val="48A7559F"/>
    <w:rsid w:val="48ED6738"/>
    <w:rsid w:val="48F952E9"/>
    <w:rsid w:val="49247808"/>
    <w:rsid w:val="49270E83"/>
    <w:rsid w:val="492A19EE"/>
    <w:rsid w:val="492D601B"/>
    <w:rsid w:val="492F42AD"/>
    <w:rsid w:val="496678F5"/>
    <w:rsid w:val="497266D3"/>
    <w:rsid w:val="49824082"/>
    <w:rsid w:val="49981B7D"/>
    <w:rsid w:val="49AE6D5C"/>
    <w:rsid w:val="49D37082"/>
    <w:rsid w:val="49E53B2D"/>
    <w:rsid w:val="4A9D6347"/>
    <w:rsid w:val="4AAB6C73"/>
    <w:rsid w:val="4AB25A70"/>
    <w:rsid w:val="4ABC30F9"/>
    <w:rsid w:val="4ABF5C02"/>
    <w:rsid w:val="4AC41AF2"/>
    <w:rsid w:val="4AD6108D"/>
    <w:rsid w:val="4AF17E32"/>
    <w:rsid w:val="4B0C71A6"/>
    <w:rsid w:val="4B5607E8"/>
    <w:rsid w:val="4B6A1561"/>
    <w:rsid w:val="4BB56544"/>
    <w:rsid w:val="4BC85EDE"/>
    <w:rsid w:val="4BE50172"/>
    <w:rsid w:val="4BE80ED0"/>
    <w:rsid w:val="4C1D5F4E"/>
    <w:rsid w:val="4C344ADC"/>
    <w:rsid w:val="4C440423"/>
    <w:rsid w:val="4CA31AEB"/>
    <w:rsid w:val="4CB97697"/>
    <w:rsid w:val="4CED4652"/>
    <w:rsid w:val="4D0956EF"/>
    <w:rsid w:val="4D1E27EB"/>
    <w:rsid w:val="4D1F2B48"/>
    <w:rsid w:val="4D531F41"/>
    <w:rsid w:val="4D643496"/>
    <w:rsid w:val="4D657B6A"/>
    <w:rsid w:val="4D6743D6"/>
    <w:rsid w:val="4DA37571"/>
    <w:rsid w:val="4DC66B9B"/>
    <w:rsid w:val="4DF964C8"/>
    <w:rsid w:val="4E081025"/>
    <w:rsid w:val="4E0E6590"/>
    <w:rsid w:val="4E2D6991"/>
    <w:rsid w:val="4E7B17FF"/>
    <w:rsid w:val="4E922740"/>
    <w:rsid w:val="4EAD5D96"/>
    <w:rsid w:val="4EC93A10"/>
    <w:rsid w:val="4EDB56A0"/>
    <w:rsid w:val="4EE852E8"/>
    <w:rsid w:val="4F1E1D0C"/>
    <w:rsid w:val="4F574E00"/>
    <w:rsid w:val="4F6E435E"/>
    <w:rsid w:val="4F700B52"/>
    <w:rsid w:val="4F793FEE"/>
    <w:rsid w:val="4FD96FF6"/>
    <w:rsid w:val="4FEA3E4A"/>
    <w:rsid w:val="4FFC3726"/>
    <w:rsid w:val="500D1E7C"/>
    <w:rsid w:val="500F4917"/>
    <w:rsid w:val="502E3D14"/>
    <w:rsid w:val="50DC23F2"/>
    <w:rsid w:val="510A3162"/>
    <w:rsid w:val="51255FD4"/>
    <w:rsid w:val="513F6D0A"/>
    <w:rsid w:val="514F435E"/>
    <w:rsid w:val="51532ABF"/>
    <w:rsid w:val="516B2171"/>
    <w:rsid w:val="517A13FA"/>
    <w:rsid w:val="5194454B"/>
    <w:rsid w:val="52383961"/>
    <w:rsid w:val="523C5ECB"/>
    <w:rsid w:val="5284300D"/>
    <w:rsid w:val="52A054BE"/>
    <w:rsid w:val="52B5429C"/>
    <w:rsid w:val="52BA50E6"/>
    <w:rsid w:val="52DC502F"/>
    <w:rsid w:val="52F15FE2"/>
    <w:rsid w:val="531306C9"/>
    <w:rsid w:val="533521E9"/>
    <w:rsid w:val="533A5892"/>
    <w:rsid w:val="534307C4"/>
    <w:rsid w:val="536011EE"/>
    <w:rsid w:val="53611A64"/>
    <w:rsid w:val="53630787"/>
    <w:rsid w:val="5369069B"/>
    <w:rsid w:val="53A0791D"/>
    <w:rsid w:val="53F00BAB"/>
    <w:rsid w:val="541B5554"/>
    <w:rsid w:val="54560F8C"/>
    <w:rsid w:val="547769C0"/>
    <w:rsid w:val="547F6F80"/>
    <w:rsid w:val="54856390"/>
    <w:rsid w:val="54CA32C0"/>
    <w:rsid w:val="54D71F4B"/>
    <w:rsid w:val="54EC6516"/>
    <w:rsid w:val="55422365"/>
    <w:rsid w:val="555C0A23"/>
    <w:rsid w:val="55892C91"/>
    <w:rsid w:val="55AF0DB5"/>
    <w:rsid w:val="55B179A0"/>
    <w:rsid w:val="55B80351"/>
    <w:rsid w:val="55C26552"/>
    <w:rsid w:val="55F81266"/>
    <w:rsid w:val="563554F3"/>
    <w:rsid w:val="568E6AD5"/>
    <w:rsid w:val="56F30680"/>
    <w:rsid w:val="56FC7DC4"/>
    <w:rsid w:val="57474605"/>
    <w:rsid w:val="57595F84"/>
    <w:rsid w:val="5794493B"/>
    <w:rsid w:val="57C44D78"/>
    <w:rsid w:val="580431C0"/>
    <w:rsid w:val="58065C15"/>
    <w:rsid w:val="581E6F84"/>
    <w:rsid w:val="584B7E26"/>
    <w:rsid w:val="584E40D2"/>
    <w:rsid w:val="585538F3"/>
    <w:rsid w:val="586536F7"/>
    <w:rsid w:val="58920325"/>
    <w:rsid w:val="589D2C8C"/>
    <w:rsid w:val="58AE51FF"/>
    <w:rsid w:val="58B06178"/>
    <w:rsid w:val="58D81528"/>
    <w:rsid w:val="59842841"/>
    <w:rsid w:val="5A0F1CF4"/>
    <w:rsid w:val="5A650EC0"/>
    <w:rsid w:val="5A6A3415"/>
    <w:rsid w:val="5A9601A4"/>
    <w:rsid w:val="5AC46709"/>
    <w:rsid w:val="5B0734EC"/>
    <w:rsid w:val="5B196BFA"/>
    <w:rsid w:val="5B511C3F"/>
    <w:rsid w:val="5BA85545"/>
    <w:rsid w:val="5BE24F6A"/>
    <w:rsid w:val="5BE80231"/>
    <w:rsid w:val="5BF8094A"/>
    <w:rsid w:val="5C2B0BEE"/>
    <w:rsid w:val="5C3A7016"/>
    <w:rsid w:val="5C516149"/>
    <w:rsid w:val="5CC508D3"/>
    <w:rsid w:val="5CC65818"/>
    <w:rsid w:val="5CDF538A"/>
    <w:rsid w:val="5CE32990"/>
    <w:rsid w:val="5CE72442"/>
    <w:rsid w:val="5CEB77A5"/>
    <w:rsid w:val="5D06777F"/>
    <w:rsid w:val="5D0C6DAB"/>
    <w:rsid w:val="5D5F466D"/>
    <w:rsid w:val="5D5F5628"/>
    <w:rsid w:val="5D796C30"/>
    <w:rsid w:val="5D8246A6"/>
    <w:rsid w:val="5D9949A4"/>
    <w:rsid w:val="5DAD4ED5"/>
    <w:rsid w:val="5DB312E2"/>
    <w:rsid w:val="5DC81016"/>
    <w:rsid w:val="5DCD42C5"/>
    <w:rsid w:val="5E0C1406"/>
    <w:rsid w:val="5E574E89"/>
    <w:rsid w:val="5E9604F5"/>
    <w:rsid w:val="5EC53594"/>
    <w:rsid w:val="5ECA006E"/>
    <w:rsid w:val="5EDD6F2A"/>
    <w:rsid w:val="5EE23CE8"/>
    <w:rsid w:val="5F1D18D3"/>
    <w:rsid w:val="5F27742B"/>
    <w:rsid w:val="5F327161"/>
    <w:rsid w:val="5F64189D"/>
    <w:rsid w:val="5FC6027E"/>
    <w:rsid w:val="5FFA11A8"/>
    <w:rsid w:val="60291F26"/>
    <w:rsid w:val="6045580B"/>
    <w:rsid w:val="60921EF9"/>
    <w:rsid w:val="60A64457"/>
    <w:rsid w:val="60B33FF1"/>
    <w:rsid w:val="60B52E0C"/>
    <w:rsid w:val="610F1935"/>
    <w:rsid w:val="61381D1E"/>
    <w:rsid w:val="61686D9B"/>
    <w:rsid w:val="61862394"/>
    <w:rsid w:val="61882463"/>
    <w:rsid w:val="6191324C"/>
    <w:rsid w:val="61A96DFA"/>
    <w:rsid w:val="61CE69D1"/>
    <w:rsid w:val="623A49D1"/>
    <w:rsid w:val="62685114"/>
    <w:rsid w:val="62815C1C"/>
    <w:rsid w:val="62BF6215"/>
    <w:rsid w:val="62E004DE"/>
    <w:rsid w:val="63317EAD"/>
    <w:rsid w:val="63624ED5"/>
    <w:rsid w:val="6368374C"/>
    <w:rsid w:val="637F5F94"/>
    <w:rsid w:val="63D55CA5"/>
    <w:rsid w:val="63E65DF6"/>
    <w:rsid w:val="63E87232"/>
    <w:rsid w:val="63F06E3F"/>
    <w:rsid w:val="641D5FF1"/>
    <w:rsid w:val="64351A94"/>
    <w:rsid w:val="645B47AB"/>
    <w:rsid w:val="646A7F58"/>
    <w:rsid w:val="647C2453"/>
    <w:rsid w:val="64EA74E7"/>
    <w:rsid w:val="650954DB"/>
    <w:rsid w:val="65156BD5"/>
    <w:rsid w:val="65446FFC"/>
    <w:rsid w:val="6561469D"/>
    <w:rsid w:val="65662F2C"/>
    <w:rsid w:val="658D5F74"/>
    <w:rsid w:val="659F7AF9"/>
    <w:rsid w:val="65D75718"/>
    <w:rsid w:val="65E041B3"/>
    <w:rsid w:val="66100894"/>
    <w:rsid w:val="66683A07"/>
    <w:rsid w:val="667378C5"/>
    <w:rsid w:val="66753A3D"/>
    <w:rsid w:val="66D71D78"/>
    <w:rsid w:val="66D972E6"/>
    <w:rsid w:val="66ED5BA6"/>
    <w:rsid w:val="672D2FA4"/>
    <w:rsid w:val="674F3578"/>
    <w:rsid w:val="676C1680"/>
    <w:rsid w:val="677062D0"/>
    <w:rsid w:val="67841A73"/>
    <w:rsid w:val="67890C2B"/>
    <w:rsid w:val="679F6791"/>
    <w:rsid w:val="67EF0B3F"/>
    <w:rsid w:val="68025A86"/>
    <w:rsid w:val="68136C84"/>
    <w:rsid w:val="68474328"/>
    <w:rsid w:val="68560D54"/>
    <w:rsid w:val="686E25FC"/>
    <w:rsid w:val="689C772A"/>
    <w:rsid w:val="68B3115F"/>
    <w:rsid w:val="68C9702B"/>
    <w:rsid w:val="68ED70A7"/>
    <w:rsid w:val="68EE6FBB"/>
    <w:rsid w:val="692A7EE5"/>
    <w:rsid w:val="696056F4"/>
    <w:rsid w:val="69855709"/>
    <w:rsid w:val="6990218F"/>
    <w:rsid w:val="69921320"/>
    <w:rsid w:val="699F0D51"/>
    <w:rsid w:val="69BA03CD"/>
    <w:rsid w:val="69F67A6B"/>
    <w:rsid w:val="69F67C10"/>
    <w:rsid w:val="69FD3A91"/>
    <w:rsid w:val="6A120457"/>
    <w:rsid w:val="6A394668"/>
    <w:rsid w:val="6A432CCC"/>
    <w:rsid w:val="6A4B1FE1"/>
    <w:rsid w:val="6A833643"/>
    <w:rsid w:val="6AAE7EC2"/>
    <w:rsid w:val="6AC96746"/>
    <w:rsid w:val="6AEF19A9"/>
    <w:rsid w:val="6AF812F9"/>
    <w:rsid w:val="6B1341D9"/>
    <w:rsid w:val="6B4751B5"/>
    <w:rsid w:val="6B875F75"/>
    <w:rsid w:val="6B904B99"/>
    <w:rsid w:val="6BDE5AAC"/>
    <w:rsid w:val="6BE919C8"/>
    <w:rsid w:val="6C2153E3"/>
    <w:rsid w:val="6C2567BE"/>
    <w:rsid w:val="6C3715B2"/>
    <w:rsid w:val="6CB2764A"/>
    <w:rsid w:val="6CD31D90"/>
    <w:rsid w:val="6CDF59C7"/>
    <w:rsid w:val="6CF3068C"/>
    <w:rsid w:val="6D19524A"/>
    <w:rsid w:val="6D2D7F07"/>
    <w:rsid w:val="6D3329D6"/>
    <w:rsid w:val="6D370071"/>
    <w:rsid w:val="6D3B574F"/>
    <w:rsid w:val="6D4B5A82"/>
    <w:rsid w:val="6D4F63A6"/>
    <w:rsid w:val="6D524DB3"/>
    <w:rsid w:val="6D5C5A97"/>
    <w:rsid w:val="6D6A757E"/>
    <w:rsid w:val="6D7D60B5"/>
    <w:rsid w:val="6DA85812"/>
    <w:rsid w:val="6DBA50DD"/>
    <w:rsid w:val="6DCB6009"/>
    <w:rsid w:val="6DD716EA"/>
    <w:rsid w:val="6DE37987"/>
    <w:rsid w:val="6E082971"/>
    <w:rsid w:val="6E0C43BB"/>
    <w:rsid w:val="6E0C75E9"/>
    <w:rsid w:val="6E292853"/>
    <w:rsid w:val="6E31650A"/>
    <w:rsid w:val="6E363D1A"/>
    <w:rsid w:val="6E712470"/>
    <w:rsid w:val="6E954EB0"/>
    <w:rsid w:val="6E96615B"/>
    <w:rsid w:val="6E9B32DE"/>
    <w:rsid w:val="6F0047E5"/>
    <w:rsid w:val="6F24350D"/>
    <w:rsid w:val="6F3B71B2"/>
    <w:rsid w:val="6F3C3BDC"/>
    <w:rsid w:val="6FA84764"/>
    <w:rsid w:val="6FB916FD"/>
    <w:rsid w:val="6FBF4B75"/>
    <w:rsid w:val="6FCF6822"/>
    <w:rsid w:val="700F736D"/>
    <w:rsid w:val="70145200"/>
    <w:rsid w:val="705510F4"/>
    <w:rsid w:val="70973E94"/>
    <w:rsid w:val="70B3220A"/>
    <w:rsid w:val="70B81AF7"/>
    <w:rsid w:val="70BE4E6D"/>
    <w:rsid w:val="70CC3657"/>
    <w:rsid w:val="70EC7CDD"/>
    <w:rsid w:val="70FF293F"/>
    <w:rsid w:val="71060E36"/>
    <w:rsid w:val="713D6005"/>
    <w:rsid w:val="71C43F45"/>
    <w:rsid w:val="71C627B2"/>
    <w:rsid w:val="71E97AE9"/>
    <w:rsid w:val="72250438"/>
    <w:rsid w:val="723C2AF3"/>
    <w:rsid w:val="72411B69"/>
    <w:rsid w:val="72556AC4"/>
    <w:rsid w:val="7288605C"/>
    <w:rsid w:val="72AE0D7A"/>
    <w:rsid w:val="72C728D0"/>
    <w:rsid w:val="72CA54CF"/>
    <w:rsid w:val="72E34E41"/>
    <w:rsid w:val="72FF005D"/>
    <w:rsid w:val="730376CB"/>
    <w:rsid w:val="7304054B"/>
    <w:rsid w:val="73353F77"/>
    <w:rsid w:val="73386281"/>
    <w:rsid w:val="73737B50"/>
    <w:rsid w:val="73833B0B"/>
    <w:rsid w:val="73841AA8"/>
    <w:rsid w:val="73DA299C"/>
    <w:rsid w:val="73FF2396"/>
    <w:rsid w:val="74122FD7"/>
    <w:rsid w:val="74257435"/>
    <w:rsid w:val="74283974"/>
    <w:rsid w:val="74591874"/>
    <w:rsid w:val="74763D54"/>
    <w:rsid w:val="74960F02"/>
    <w:rsid w:val="74B64B6F"/>
    <w:rsid w:val="756D4D35"/>
    <w:rsid w:val="75733E49"/>
    <w:rsid w:val="758C7137"/>
    <w:rsid w:val="75BB65A0"/>
    <w:rsid w:val="761154A9"/>
    <w:rsid w:val="763771EC"/>
    <w:rsid w:val="765301A2"/>
    <w:rsid w:val="76A140B9"/>
    <w:rsid w:val="76BB1D61"/>
    <w:rsid w:val="76BE3877"/>
    <w:rsid w:val="770A4315"/>
    <w:rsid w:val="772A6AE6"/>
    <w:rsid w:val="77431E9F"/>
    <w:rsid w:val="77891B0F"/>
    <w:rsid w:val="7797319A"/>
    <w:rsid w:val="77D07FE2"/>
    <w:rsid w:val="77D3133D"/>
    <w:rsid w:val="77D46D08"/>
    <w:rsid w:val="77E84357"/>
    <w:rsid w:val="77EC2DAA"/>
    <w:rsid w:val="788A4B6A"/>
    <w:rsid w:val="78A608B0"/>
    <w:rsid w:val="78B635F1"/>
    <w:rsid w:val="78E521DC"/>
    <w:rsid w:val="78EE5D78"/>
    <w:rsid w:val="78F65B80"/>
    <w:rsid w:val="78FE49F3"/>
    <w:rsid w:val="79287DC7"/>
    <w:rsid w:val="795F08AD"/>
    <w:rsid w:val="798101DC"/>
    <w:rsid w:val="799779FC"/>
    <w:rsid w:val="79C27A34"/>
    <w:rsid w:val="7A5172A9"/>
    <w:rsid w:val="7A5F5098"/>
    <w:rsid w:val="7A6F248E"/>
    <w:rsid w:val="7ABA16F6"/>
    <w:rsid w:val="7AD8769F"/>
    <w:rsid w:val="7AED54A8"/>
    <w:rsid w:val="7AEF3C66"/>
    <w:rsid w:val="7B313752"/>
    <w:rsid w:val="7B7E3A77"/>
    <w:rsid w:val="7B861B37"/>
    <w:rsid w:val="7B964324"/>
    <w:rsid w:val="7BC60D8F"/>
    <w:rsid w:val="7BC83DE7"/>
    <w:rsid w:val="7BF07EAB"/>
    <w:rsid w:val="7C1B6CFD"/>
    <w:rsid w:val="7C2245C2"/>
    <w:rsid w:val="7C3D7950"/>
    <w:rsid w:val="7C547D7D"/>
    <w:rsid w:val="7C561ABC"/>
    <w:rsid w:val="7C9E6B5B"/>
    <w:rsid w:val="7CCE303C"/>
    <w:rsid w:val="7CEF5A93"/>
    <w:rsid w:val="7D193225"/>
    <w:rsid w:val="7D2A1241"/>
    <w:rsid w:val="7D4B5BE0"/>
    <w:rsid w:val="7D783F5E"/>
    <w:rsid w:val="7D834E0B"/>
    <w:rsid w:val="7DC15453"/>
    <w:rsid w:val="7DC85F9B"/>
    <w:rsid w:val="7DDD1166"/>
    <w:rsid w:val="7DFC7118"/>
    <w:rsid w:val="7E0E5669"/>
    <w:rsid w:val="7E2216D8"/>
    <w:rsid w:val="7E4F22C5"/>
    <w:rsid w:val="7E73198F"/>
    <w:rsid w:val="7ED3150B"/>
    <w:rsid w:val="7EFE5C76"/>
    <w:rsid w:val="7EFE7CCA"/>
    <w:rsid w:val="7F1A416A"/>
    <w:rsid w:val="7F6C661B"/>
    <w:rsid w:val="7FA6315B"/>
    <w:rsid w:val="7FBA5E13"/>
    <w:rsid w:val="7FD36B3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0"/>
    <w:pPr>
      <w:keepNext/>
      <w:tabs>
        <w:tab w:val="left" w:pos="0"/>
        <w:tab w:val="left" w:pos="720"/>
        <w:tab w:val="left" w:pos="1440"/>
        <w:tab w:val="left" w:pos="2160"/>
        <w:tab w:val="left" w:pos="2880"/>
        <w:tab w:val="left" w:pos="3600"/>
        <w:tab w:val="left" w:pos="4320"/>
      </w:tabs>
      <w:autoSpaceDE w:val="0"/>
      <w:autoSpaceDN w:val="0"/>
      <w:adjustRightInd w:val="0"/>
      <w:spacing w:line="360" w:lineRule="auto"/>
      <w:jc w:val="center"/>
      <w:outlineLvl w:val="0"/>
    </w:pPr>
    <w:rPr>
      <w:rFonts w:ascii="宋体" w:hAnsi="宋体"/>
      <w:sz w:val="28"/>
    </w:rPr>
  </w:style>
  <w:style w:type="paragraph" w:styleId="4">
    <w:name w:val="heading 2"/>
    <w:basedOn w:val="1"/>
    <w:next w:val="1"/>
    <w:link w:val="62"/>
    <w:qFormat/>
    <w:uiPriority w:val="0"/>
    <w:pPr>
      <w:keepNext/>
      <w:keepLines/>
      <w:spacing w:before="260" w:beforeLines="0" w:after="260" w:afterLines="0" w:line="416" w:lineRule="auto"/>
      <w:outlineLvl w:val="1"/>
    </w:pPr>
    <w:rPr>
      <w:rFonts w:ascii="Arial" w:hAnsi="Arial" w:eastAsia="宋体"/>
      <w:b/>
      <w:bCs/>
      <w:sz w:val="32"/>
      <w:szCs w:val="32"/>
    </w:rPr>
  </w:style>
  <w:style w:type="paragraph" w:styleId="5">
    <w:name w:val="heading 3"/>
    <w:basedOn w:val="1"/>
    <w:next w:val="1"/>
    <w:link w:val="63"/>
    <w:qFormat/>
    <w:uiPriority w:val="0"/>
    <w:pPr>
      <w:keepNext/>
      <w:numPr>
        <w:ilvl w:val="0"/>
        <w:numId w:val="1"/>
      </w:numPr>
      <w:outlineLvl w:val="2"/>
    </w:pPr>
    <w:rPr>
      <w:rFonts w:ascii="宋体"/>
      <w:bCs/>
      <w:sz w:val="28"/>
      <w:szCs w:val="20"/>
    </w:rPr>
  </w:style>
  <w:style w:type="paragraph" w:styleId="6">
    <w:name w:val="heading 4"/>
    <w:basedOn w:val="1"/>
    <w:next w:val="1"/>
    <w:link w:val="64"/>
    <w:qFormat/>
    <w:uiPriority w:val="0"/>
    <w:pPr>
      <w:keepNext/>
      <w:keepLines/>
      <w:spacing w:before="280" w:after="290" w:line="376" w:lineRule="auto"/>
      <w:outlineLvl w:val="3"/>
    </w:pPr>
    <w:rPr>
      <w:rFonts w:ascii="宋体" w:hAnsi="宋体"/>
      <w:b/>
      <w:bCs/>
      <w:sz w:val="28"/>
      <w:szCs w:val="28"/>
    </w:rPr>
  </w:style>
  <w:style w:type="paragraph" w:styleId="7">
    <w:name w:val="heading 5"/>
    <w:basedOn w:val="1"/>
    <w:next w:val="1"/>
    <w:link w:val="65"/>
    <w:qFormat/>
    <w:uiPriority w:val="0"/>
    <w:pPr>
      <w:keepNext/>
      <w:keepLines/>
      <w:spacing w:before="280" w:after="290" w:line="376" w:lineRule="auto"/>
      <w:outlineLvl w:val="4"/>
    </w:pPr>
    <w:rPr>
      <w:b/>
      <w:bCs/>
      <w:sz w:val="28"/>
      <w:szCs w:val="28"/>
    </w:rPr>
  </w:style>
  <w:style w:type="paragraph" w:styleId="8">
    <w:name w:val="heading 6"/>
    <w:basedOn w:val="1"/>
    <w:next w:val="1"/>
    <w:link w:val="66"/>
    <w:qFormat/>
    <w:uiPriority w:val="0"/>
    <w:pPr>
      <w:keepNext/>
      <w:keepLines/>
      <w:adjustRightInd w:val="0"/>
      <w:spacing w:before="240" w:after="64" w:line="320" w:lineRule="atLeast"/>
      <w:jc w:val="left"/>
      <w:textAlignment w:val="baseline"/>
      <w:outlineLvl w:val="5"/>
    </w:pPr>
    <w:rPr>
      <w:rFonts w:ascii="Arial" w:hAnsi="Arial" w:eastAsia="宋体"/>
      <w:b/>
      <w:bCs/>
      <w:kern w:val="0"/>
      <w:sz w:val="24"/>
    </w:rPr>
  </w:style>
  <w:style w:type="paragraph" w:styleId="9">
    <w:name w:val="heading 7"/>
    <w:basedOn w:val="1"/>
    <w:next w:val="1"/>
    <w:link w:val="67"/>
    <w:qFormat/>
    <w:uiPriority w:val="0"/>
    <w:pPr>
      <w:keepNext/>
      <w:keepLines/>
      <w:adjustRightInd w:val="0"/>
      <w:spacing w:before="240" w:after="64" w:line="320" w:lineRule="atLeast"/>
      <w:jc w:val="left"/>
      <w:textAlignment w:val="baseline"/>
      <w:outlineLvl w:val="6"/>
    </w:pPr>
    <w:rPr>
      <w:b/>
      <w:bCs/>
      <w:kern w:val="0"/>
      <w:sz w:val="24"/>
    </w:rPr>
  </w:style>
  <w:style w:type="paragraph" w:styleId="10">
    <w:name w:val="heading 8"/>
    <w:basedOn w:val="1"/>
    <w:next w:val="1"/>
    <w:link w:val="68"/>
    <w:qFormat/>
    <w:uiPriority w:val="0"/>
    <w:pPr>
      <w:keepNext/>
      <w:keepLines/>
      <w:adjustRightInd w:val="0"/>
      <w:spacing w:before="240" w:after="64" w:line="320" w:lineRule="atLeast"/>
      <w:jc w:val="left"/>
      <w:textAlignment w:val="baseline"/>
      <w:outlineLvl w:val="7"/>
    </w:pPr>
    <w:rPr>
      <w:rFonts w:ascii="Arial" w:hAnsi="Arial" w:eastAsia="宋体"/>
      <w:kern w:val="0"/>
      <w:sz w:val="24"/>
    </w:rPr>
  </w:style>
  <w:style w:type="paragraph" w:styleId="11">
    <w:name w:val="heading 9"/>
    <w:basedOn w:val="1"/>
    <w:next w:val="1"/>
    <w:link w:val="69"/>
    <w:qFormat/>
    <w:uiPriority w:val="0"/>
    <w:pPr>
      <w:keepNext/>
      <w:keepLines/>
      <w:adjustRightInd w:val="0"/>
      <w:spacing w:before="240" w:after="64" w:line="320" w:lineRule="atLeast"/>
      <w:jc w:val="left"/>
      <w:textAlignment w:val="baseline"/>
      <w:outlineLvl w:val="8"/>
    </w:pPr>
    <w:rPr>
      <w:rFonts w:ascii="Arial" w:hAnsi="Arial" w:eastAsia="宋体"/>
      <w:kern w:val="0"/>
      <w:szCs w:val="21"/>
    </w:rPr>
  </w:style>
  <w:style w:type="character" w:default="1" w:styleId="48">
    <w:name w:val="Default Paragraph Font"/>
    <w:qFormat/>
    <w:uiPriority w:val="0"/>
  </w:style>
  <w:style w:type="table" w:default="1" w:styleId="46">
    <w:name w:val="Normal Table"/>
    <w:semiHidden/>
    <w:qFormat/>
    <w:uiPriority w:val="0"/>
    <w:tblPr>
      <w:tblCellMar>
        <w:top w:w="0" w:type="dxa"/>
        <w:left w:w="108" w:type="dxa"/>
        <w:bottom w:w="0" w:type="dxa"/>
        <w:right w:w="108" w:type="dxa"/>
      </w:tblCellMar>
    </w:tblPr>
  </w:style>
  <w:style w:type="paragraph" w:styleId="2">
    <w:name w:val="Plain Text"/>
    <w:basedOn w:val="1"/>
    <w:link w:val="74"/>
    <w:qFormat/>
    <w:uiPriority w:val="99"/>
    <w:pPr>
      <w:spacing w:line="360" w:lineRule="auto"/>
    </w:pPr>
    <w:rPr>
      <w:rFonts w:ascii="宋体" w:hAnsi="宋体"/>
      <w:sz w:val="24"/>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1260"/>
      <w:jc w:val="left"/>
    </w:pPr>
    <w:rPr>
      <w:rFonts w:ascii="宋体" w:hAnsi="宋体" w:cs="宋体"/>
      <w:sz w:val="18"/>
      <w:szCs w:val="18"/>
    </w:rPr>
  </w:style>
  <w:style w:type="paragraph" w:styleId="14">
    <w:name w:val="Normal Indent"/>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5">
    <w:name w:val="caption"/>
    <w:basedOn w:val="1"/>
    <w:next w:val="1"/>
    <w:qFormat/>
    <w:uiPriority w:val="0"/>
    <w:rPr>
      <w:rFonts w:ascii="Arial" w:hAnsi="Arial" w:eastAsia="宋体" w:cs="Arial"/>
      <w:sz w:val="20"/>
      <w:szCs w:val="20"/>
    </w:rPr>
  </w:style>
  <w:style w:type="paragraph" w:styleId="16">
    <w:name w:val="Document Map"/>
    <w:basedOn w:val="1"/>
    <w:link w:val="70"/>
    <w:qFormat/>
    <w:uiPriority w:val="0"/>
    <w:pPr>
      <w:shd w:val="clear" w:color="auto" w:fill="000080"/>
    </w:pPr>
  </w:style>
  <w:style w:type="paragraph" w:styleId="17">
    <w:name w:val="toa heading"/>
    <w:basedOn w:val="1"/>
    <w:next w:val="1"/>
    <w:qFormat/>
    <w:uiPriority w:val="0"/>
    <w:pPr>
      <w:spacing w:before="120" w:beforeLines="0"/>
    </w:pPr>
    <w:rPr>
      <w:rFonts w:ascii="Arial" w:hAnsi="Arial"/>
      <w:sz w:val="24"/>
      <w:szCs w:val="20"/>
    </w:rPr>
  </w:style>
  <w:style w:type="paragraph" w:styleId="18">
    <w:name w:val="annotation text"/>
    <w:basedOn w:val="1"/>
    <w:link w:val="71"/>
    <w:qFormat/>
    <w:uiPriority w:val="99"/>
    <w:pPr>
      <w:jc w:val="left"/>
    </w:pPr>
    <w:rPr>
      <w:kern w:val="0"/>
      <w:sz w:val="32"/>
    </w:rPr>
  </w:style>
  <w:style w:type="paragraph" w:styleId="19">
    <w:name w:val="Body Text 3"/>
    <w:basedOn w:val="1"/>
    <w:link w:val="72"/>
    <w:qFormat/>
    <w:uiPriority w:val="0"/>
    <w:rPr>
      <w:rFonts w:ascii="宋体" w:hAnsi="宋体"/>
      <w:sz w:val="24"/>
      <w:szCs w:val="20"/>
    </w:rPr>
  </w:style>
  <w:style w:type="paragraph" w:styleId="20">
    <w:name w:val="Body Text"/>
    <w:basedOn w:val="1"/>
    <w:next w:val="21"/>
    <w:link w:val="61"/>
    <w:qFormat/>
    <w:uiPriority w:val="0"/>
    <w:pPr>
      <w:spacing w:after="120" w:afterLines="0"/>
    </w:pPr>
  </w:style>
  <w:style w:type="paragraph" w:styleId="21">
    <w:name w:val="toc 2"/>
    <w:basedOn w:val="1"/>
    <w:next w:val="1"/>
    <w:qFormat/>
    <w:uiPriority w:val="39"/>
    <w:pPr>
      <w:ind w:left="210"/>
      <w:jc w:val="left"/>
    </w:pPr>
    <w:rPr>
      <w:rFonts w:ascii="宋体" w:hAnsi="宋体" w:cs="宋体"/>
      <w:smallCaps/>
      <w:sz w:val="20"/>
      <w:szCs w:val="20"/>
    </w:rPr>
  </w:style>
  <w:style w:type="paragraph" w:styleId="22">
    <w:name w:val="Body Text Indent"/>
    <w:basedOn w:val="1"/>
    <w:next w:val="23"/>
    <w:link w:val="73"/>
    <w:qFormat/>
    <w:uiPriority w:val="0"/>
    <w:pPr>
      <w:ind w:firstLine="560" w:firstLineChars="200"/>
      <w:jc w:val="left"/>
    </w:pPr>
    <w:rPr>
      <w:rFonts w:ascii="宋体"/>
      <w:sz w:val="28"/>
      <w:szCs w:val="20"/>
    </w:rPr>
  </w:style>
  <w:style w:type="paragraph" w:customStyle="1" w:styleId="23">
    <w:name w:val="toc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24">
    <w:name w:val="List 2"/>
    <w:basedOn w:val="1"/>
    <w:qFormat/>
    <w:uiPriority w:val="0"/>
    <w:pPr>
      <w:ind w:left="100" w:leftChars="200" w:hanging="200" w:hangingChars="200"/>
    </w:pPr>
  </w:style>
  <w:style w:type="paragraph" w:styleId="25">
    <w:name w:val="toc 5"/>
    <w:basedOn w:val="1"/>
    <w:next w:val="1"/>
    <w:qFormat/>
    <w:uiPriority w:val="0"/>
    <w:pPr>
      <w:ind w:left="840"/>
      <w:jc w:val="left"/>
    </w:pPr>
    <w:rPr>
      <w:rFonts w:ascii="宋体" w:hAnsi="宋体" w:cs="宋体"/>
      <w:sz w:val="18"/>
      <w:szCs w:val="18"/>
    </w:rPr>
  </w:style>
  <w:style w:type="paragraph" w:styleId="26">
    <w:name w:val="toc 3"/>
    <w:basedOn w:val="1"/>
    <w:next w:val="1"/>
    <w:qFormat/>
    <w:uiPriority w:val="39"/>
    <w:pPr>
      <w:ind w:left="420"/>
      <w:jc w:val="left"/>
    </w:pPr>
    <w:rPr>
      <w:rFonts w:ascii="宋体" w:hAnsi="宋体" w:cs="宋体"/>
      <w:i/>
      <w:iCs/>
      <w:sz w:val="20"/>
      <w:szCs w:val="20"/>
    </w:rPr>
  </w:style>
  <w:style w:type="paragraph" w:styleId="27">
    <w:name w:val="toc 8"/>
    <w:basedOn w:val="1"/>
    <w:next w:val="1"/>
    <w:qFormat/>
    <w:uiPriority w:val="0"/>
    <w:pPr>
      <w:ind w:left="1470"/>
      <w:jc w:val="left"/>
    </w:pPr>
    <w:rPr>
      <w:rFonts w:ascii="宋体" w:hAnsi="宋体" w:cs="宋体"/>
      <w:sz w:val="18"/>
      <w:szCs w:val="18"/>
    </w:rPr>
  </w:style>
  <w:style w:type="paragraph" w:styleId="28">
    <w:name w:val="Date"/>
    <w:basedOn w:val="1"/>
    <w:next w:val="1"/>
    <w:link w:val="75"/>
    <w:qFormat/>
    <w:uiPriority w:val="0"/>
    <w:pPr>
      <w:ind w:left="100" w:leftChars="2500"/>
    </w:pPr>
  </w:style>
  <w:style w:type="paragraph" w:styleId="29">
    <w:name w:val="Body Text Indent 2"/>
    <w:basedOn w:val="1"/>
    <w:link w:val="76"/>
    <w:qFormat/>
    <w:uiPriority w:val="0"/>
    <w:pPr>
      <w:spacing w:after="120" w:afterLines="0" w:line="480" w:lineRule="auto"/>
      <w:ind w:left="420" w:leftChars="200"/>
    </w:pPr>
  </w:style>
  <w:style w:type="paragraph" w:styleId="30">
    <w:name w:val="Balloon Text"/>
    <w:basedOn w:val="1"/>
    <w:link w:val="77"/>
    <w:qFormat/>
    <w:uiPriority w:val="0"/>
    <w:rPr>
      <w:sz w:val="18"/>
      <w:szCs w:val="20"/>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7"/>
    <w:next w:val="1"/>
    <w:qFormat/>
    <w:uiPriority w:val="39"/>
    <w:pPr>
      <w:tabs>
        <w:tab w:val="left" w:pos="180"/>
      </w:tabs>
      <w:spacing w:before="0" w:beforeLines="0" w:line="500" w:lineRule="exact"/>
      <w:ind w:firstLine="538" w:firstLineChars="234"/>
    </w:pPr>
    <w:rPr>
      <w:rFonts w:ascii="宋体" w:hAnsi="宋体"/>
    </w:rPr>
  </w:style>
  <w:style w:type="paragraph" w:styleId="34">
    <w:name w:val="toc 4"/>
    <w:basedOn w:val="1"/>
    <w:next w:val="1"/>
    <w:qFormat/>
    <w:uiPriority w:val="0"/>
    <w:pPr>
      <w:ind w:left="630"/>
      <w:jc w:val="left"/>
    </w:pPr>
    <w:rPr>
      <w:rFonts w:ascii="宋体" w:hAnsi="宋体" w:cs="宋体"/>
      <w:sz w:val="18"/>
      <w:szCs w:val="18"/>
    </w:rPr>
  </w:style>
  <w:style w:type="paragraph" w:styleId="35">
    <w:name w:val="Subtitle"/>
    <w:basedOn w:val="1"/>
    <w:next w:val="1"/>
    <w:qFormat/>
    <w:uiPriority w:val="99"/>
    <w:pPr>
      <w:spacing w:before="240" w:after="60" w:line="312" w:lineRule="auto"/>
      <w:jc w:val="center"/>
      <w:outlineLvl w:val="1"/>
    </w:pPr>
    <w:rPr>
      <w:rFonts w:ascii="Cambria" w:hAnsi="Cambria"/>
      <w:b/>
      <w:kern w:val="28"/>
      <w:szCs w:val="20"/>
    </w:rPr>
  </w:style>
  <w:style w:type="paragraph" w:styleId="36">
    <w:name w:val="Body Text Indent 3"/>
    <w:basedOn w:val="1"/>
    <w:link w:val="80"/>
    <w:qFormat/>
    <w:uiPriority w:val="0"/>
    <w:pPr>
      <w:tabs>
        <w:tab w:val="left" w:pos="1134"/>
        <w:tab w:val="left" w:pos="5481"/>
        <w:tab w:val="left" w:pos="5859"/>
      </w:tabs>
      <w:spacing w:line="500" w:lineRule="exact"/>
      <w:ind w:firstLine="8275" w:firstLineChars="1200"/>
    </w:pPr>
    <w:rPr>
      <w:rFonts w:eastAsia="宋体"/>
      <w:b/>
      <w:bCs/>
      <w:sz w:val="72"/>
    </w:rPr>
  </w:style>
  <w:style w:type="paragraph" w:styleId="37">
    <w:name w:val="toc 9"/>
    <w:basedOn w:val="1"/>
    <w:next w:val="1"/>
    <w:qFormat/>
    <w:uiPriority w:val="0"/>
    <w:pPr>
      <w:ind w:left="1680"/>
      <w:jc w:val="left"/>
    </w:pPr>
    <w:rPr>
      <w:rFonts w:ascii="宋体" w:hAnsi="宋体" w:cs="宋体"/>
      <w:sz w:val="18"/>
      <w:szCs w:val="18"/>
    </w:rPr>
  </w:style>
  <w:style w:type="paragraph" w:styleId="38">
    <w:name w:val="Body Text 2"/>
    <w:basedOn w:val="1"/>
    <w:link w:val="81"/>
    <w:qFormat/>
    <w:uiPriority w:val="0"/>
    <w:pPr>
      <w:spacing w:after="120" w:afterLines="0" w:line="480" w:lineRule="auto"/>
    </w:pPr>
  </w:style>
  <w:style w:type="paragraph" w:styleId="39">
    <w:name w:val="List Continue 2"/>
    <w:basedOn w:val="1"/>
    <w:qFormat/>
    <w:uiPriority w:val="0"/>
    <w:pPr>
      <w:spacing w:after="120"/>
      <w:ind w:leftChars="400"/>
    </w:pPr>
    <w:rPr>
      <w:szCs w:val="20"/>
    </w:rPr>
  </w:style>
  <w:style w:type="paragraph" w:styleId="40">
    <w:name w:val="Normal (Web)"/>
    <w:basedOn w:val="1"/>
    <w:link w:val="82"/>
    <w:qFormat/>
    <w:uiPriority w:val="99"/>
    <w:pPr>
      <w:widowControl/>
      <w:spacing w:before="100" w:beforeAutospacing="1" w:after="100" w:afterAutospacing="1" w:line="360" w:lineRule="atLeast"/>
      <w:ind w:firstLine="375"/>
      <w:jc w:val="left"/>
    </w:pPr>
    <w:rPr>
      <w:rFonts w:ascii="宋体" w:hAnsi="宋体"/>
      <w:color w:val="000000"/>
      <w:kern w:val="0"/>
      <w:sz w:val="18"/>
      <w:szCs w:val="18"/>
    </w:rPr>
  </w:style>
  <w:style w:type="paragraph" w:styleId="41">
    <w:name w:val="index 1"/>
    <w:basedOn w:val="1"/>
    <w:next w:val="1"/>
    <w:qFormat/>
    <w:uiPriority w:val="0"/>
    <w:pPr>
      <w:spacing w:line="220" w:lineRule="exact"/>
      <w:jc w:val="center"/>
    </w:pPr>
    <w:rPr>
      <w:rFonts w:ascii="宋体" w:eastAsia="宋体"/>
      <w:szCs w:val="20"/>
    </w:rPr>
  </w:style>
  <w:style w:type="paragraph" w:styleId="42">
    <w:name w:val="Title"/>
    <w:basedOn w:val="1"/>
    <w:next w:val="1"/>
    <w:link w:val="83"/>
    <w:qFormat/>
    <w:uiPriority w:val="0"/>
    <w:pPr>
      <w:spacing w:before="240" w:after="60"/>
      <w:jc w:val="center"/>
      <w:outlineLvl w:val="0"/>
    </w:pPr>
    <w:rPr>
      <w:rFonts w:ascii="Arial" w:hAnsi="Arial" w:eastAsia="宋体"/>
      <w:b/>
      <w:bCs/>
      <w:sz w:val="32"/>
      <w:szCs w:val="32"/>
      <w:lang w:eastAsia="zh-TW"/>
    </w:rPr>
  </w:style>
  <w:style w:type="paragraph" w:styleId="43">
    <w:name w:val="annotation subject"/>
    <w:basedOn w:val="18"/>
    <w:next w:val="18"/>
    <w:link w:val="84"/>
    <w:unhideWhenUsed/>
    <w:qFormat/>
    <w:uiPriority w:val="99"/>
    <w:rPr>
      <w:b/>
      <w:bCs/>
      <w:kern w:val="2"/>
      <w:sz w:val="21"/>
    </w:rPr>
  </w:style>
  <w:style w:type="paragraph" w:styleId="44">
    <w:name w:val="Body Text First Indent"/>
    <w:basedOn w:val="20"/>
    <w:link w:val="85"/>
    <w:unhideWhenUsed/>
    <w:qFormat/>
    <w:uiPriority w:val="99"/>
    <w:pPr>
      <w:ind w:firstLine="420" w:firstLineChars="100"/>
    </w:pPr>
    <w:rPr>
      <w:lang w:val="en-US" w:eastAsia="zh-CN"/>
    </w:rPr>
  </w:style>
  <w:style w:type="paragraph" w:styleId="45">
    <w:name w:val="Body Text First Indent 2"/>
    <w:basedOn w:val="22"/>
    <w:next w:val="1"/>
    <w:qFormat/>
    <w:uiPriority w:val="0"/>
    <w:pPr>
      <w:spacing w:after="120" w:afterLines="0" w:line="240" w:lineRule="auto"/>
      <w:ind w:left="420" w:leftChars="200" w:firstLine="420"/>
    </w:pPr>
    <w:rPr>
      <w:sz w:val="21"/>
    </w:rPr>
  </w:style>
  <w:style w:type="table" w:styleId="47">
    <w:name w:val="Table Grid"/>
    <w:basedOn w:val="46"/>
    <w:qFormat/>
    <w:uiPriority w:val="0"/>
    <w:rPr>
      <w:rFonts w:ascii="宋体" w:hAnsi="宋体"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22"/>
    <w:rPr>
      <w:b/>
      <w:bCs/>
      <w:sz w:val="32"/>
      <w:szCs w:val="21"/>
    </w:rPr>
  </w:style>
  <w:style w:type="character" w:styleId="50">
    <w:name w:val="page number"/>
    <w:qFormat/>
    <w:uiPriority w:val="0"/>
  </w:style>
  <w:style w:type="character" w:styleId="51">
    <w:name w:val="FollowedHyperlink"/>
    <w:qFormat/>
    <w:uiPriority w:val="99"/>
    <w:rPr>
      <w:color w:val="337AB7"/>
      <w:u w:val="none"/>
    </w:rPr>
  </w:style>
  <w:style w:type="character" w:styleId="52">
    <w:name w:val="Emphasis"/>
    <w:qFormat/>
    <w:uiPriority w:val="20"/>
    <w:rPr>
      <w:i/>
      <w:iCs/>
      <w:sz w:val="32"/>
      <w:szCs w:val="21"/>
    </w:rPr>
  </w:style>
  <w:style w:type="character" w:styleId="53">
    <w:name w:val="HTML Definition"/>
    <w:qFormat/>
    <w:uiPriority w:val="0"/>
    <w:rPr>
      <w:i/>
    </w:rPr>
  </w:style>
  <w:style w:type="character" w:styleId="54">
    <w:name w:val="Hyperlink"/>
    <w:qFormat/>
    <w:uiPriority w:val="99"/>
    <w:rPr>
      <w:color w:val="337AB7"/>
      <w:u w:val="none"/>
    </w:rPr>
  </w:style>
  <w:style w:type="character" w:styleId="55">
    <w:name w:val="HTML Code"/>
    <w:qFormat/>
    <w:uiPriority w:val="0"/>
    <w:rPr>
      <w:rFonts w:ascii="宋体" w:hAnsi="宋体" w:eastAsia="宋体" w:cs="宋体"/>
      <w:sz w:val="24"/>
      <w:szCs w:val="24"/>
    </w:rPr>
  </w:style>
  <w:style w:type="character" w:styleId="56">
    <w:name w:val="annotation reference"/>
    <w:unhideWhenUsed/>
    <w:qFormat/>
    <w:uiPriority w:val="0"/>
    <w:rPr>
      <w:sz w:val="21"/>
      <w:szCs w:val="21"/>
    </w:rPr>
  </w:style>
  <w:style w:type="character" w:styleId="57">
    <w:name w:val="HTML Keyboard"/>
    <w:qFormat/>
    <w:uiPriority w:val="0"/>
    <w:rPr>
      <w:rFonts w:ascii="宋体" w:hAnsi="宋体" w:eastAsia="宋体" w:cs="宋体"/>
      <w:color w:val="FFFFFF"/>
      <w:sz w:val="21"/>
      <w:szCs w:val="21"/>
      <w:shd w:val="clear" w:color="auto" w:fill="333333"/>
    </w:rPr>
  </w:style>
  <w:style w:type="character" w:styleId="58">
    <w:name w:val="HTML Sample"/>
    <w:qFormat/>
    <w:uiPriority w:val="0"/>
    <w:rPr>
      <w:rFonts w:hint="default" w:ascii="宋体" w:hAnsi="宋体" w:eastAsia="宋体" w:cs="宋体"/>
      <w:sz w:val="21"/>
      <w:szCs w:val="21"/>
    </w:rPr>
  </w:style>
  <w:style w:type="paragraph" w:customStyle="1" w:styleId="59">
    <w:name w:val="首行缩进"/>
    <w:basedOn w:val="1"/>
    <w:qFormat/>
    <w:uiPriority w:val="0"/>
    <w:pPr>
      <w:ind w:firstLine="480" w:firstLineChars="200"/>
    </w:pPr>
    <w:rPr>
      <w:lang w:val="zh-CN"/>
    </w:rPr>
  </w:style>
  <w:style w:type="character" w:customStyle="1" w:styleId="60">
    <w:name w:val="标题 1 Char"/>
    <w:link w:val="3"/>
    <w:qFormat/>
    <w:uiPriority w:val="0"/>
    <w:rPr>
      <w:rFonts w:ascii="宋体" w:hAnsi="宋体"/>
      <w:kern w:val="2"/>
      <w:sz w:val="28"/>
      <w:szCs w:val="24"/>
    </w:rPr>
  </w:style>
  <w:style w:type="character" w:customStyle="1" w:styleId="61">
    <w:name w:val="正文文本 Char"/>
    <w:link w:val="20"/>
    <w:qFormat/>
    <w:uiPriority w:val="0"/>
    <w:rPr>
      <w:kern w:val="2"/>
      <w:sz w:val="21"/>
      <w:szCs w:val="24"/>
    </w:rPr>
  </w:style>
  <w:style w:type="character" w:customStyle="1" w:styleId="62">
    <w:name w:val="标题 2 Char1"/>
    <w:link w:val="4"/>
    <w:qFormat/>
    <w:uiPriority w:val="0"/>
    <w:rPr>
      <w:rFonts w:ascii="Arial" w:hAnsi="Arial" w:eastAsia="宋体"/>
      <w:b/>
      <w:bCs/>
      <w:kern w:val="2"/>
      <w:sz w:val="32"/>
      <w:szCs w:val="32"/>
      <w:lang w:val="en-US" w:eastAsia="zh-CN" w:bidi="ar-SA"/>
    </w:rPr>
  </w:style>
  <w:style w:type="character" w:customStyle="1" w:styleId="63">
    <w:name w:val="标题 3 Char"/>
    <w:link w:val="5"/>
    <w:qFormat/>
    <w:uiPriority w:val="0"/>
    <w:rPr>
      <w:rFonts w:ascii="宋体"/>
      <w:bCs/>
      <w:kern w:val="2"/>
      <w:sz w:val="28"/>
    </w:rPr>
  </w:style>
  <w:style w:type="character" w:customStyle="1" w:styleId="64">
    <w:name w:val="标题 4 Char1"/>
    <w:link w:val="6"/>
    <w:semiHidden/>
    <w:qFormat/>
    <w:uiPriority w:val="0"/>
    <w:rPr>
      <w:rFonts w:ascii="宋体" w:hAnsi="宋体" w:eastAsia="宋体" w:cs="Times New Roman"/>
      <w:b/>
      <w:bCs/>
      <w:kern w:val="2"/>
      <w:sz w:val="28"/>
      <w:szCs w:val="28"/>
    </w:rPr>
  </w:style>
  <w:style w:type="character" w:customStyle="1" w:styleId="65">
    <w:name w:val="标题 5 Char"/>
    <w:link w:val="7"/>
    <w:qFormat/>
    <w:uiPriority w:val="0"/>
    <w:rPr>
      <w:rFonts w:eastAsia="宋体"/>
      <w:b/>
      <w:bCs/>
      <w:kern w:val="2"/>
      <w:sz w:val="28"/>
      <w:szCs w:val="28"/>
      <w:lang w:val="en-US" w:eastAsia="zh-CN" w:bidi="ar-SA"/>
    </w:rPr>
  </w:style>
  <w:style w:type="character" w:customStyle="1" w:styleId="66">
    <w:name w:val="标题 6 Char"/>
    <w:link w:val="8"/>
    <w:qFormat/>
    <w:uiPriority w:val="0"/>
    <w:rPr>
      <w:rFonts w:ascii="Arial" w:hAnsi="Arial" w:eastAsia="宋体"/>
      <w:b/>
      <w:bCs/>
      <w:sz w:val="24"/>
      <w:szCs w:val="24"/>
      <w:lang w:bidi="ar-SA"/>
    </w:rPr>
  </w:style>
  <w:style w:type="character" w:customStyle="1" w:styleId="67">
    <w:name w:val="标题 7 Char"/>
    <w:link w:val="9"/>
    <w:qFormat/>
    <w:uiPriority w:val="0"/>
    <w:rPr>
      <w:rFonts w:eastAsia="宋体"/>
      <w:b/>
      <w:bCs/>
      <w:sz w:val="24"/>
      <w:szCs w:val="24"/>
      <w:lang w:bidi="ar-SA"/>
    </w:rPr>
  </w:style>
  <w:style w:type="character" w:customStyle="1" w:styleId="68">
    <w:name w:val="标题 8 Char"/>
    <w:link w:val="10"/>
    <w:qFormat/>
    <w:uiPriority w:val="0"/>
    <w:rPr>
      <w:rFonts w:ascii="Arial" w:hAnsi="Arial" w:eastAsia="宋体"/>
      <w:sz w:val="24"/>
      <w:szCs w:val="24"/>
      <w:lang w:bidi="ar-SA"/>
    </w:rPr>
  </w:style>
  <w:style w:type="character" w:customStyle="1" w:styleId="69">
    <w:name w:val="标题 9 Char"/>
    <w:link w:val="11"/>
    <w:qFormat/>
    <w:uiPriority w:val="0"/>
    <w:rPr>
      <w:rFonts w:ascii="Arial" w:hAnsi="Arial" w:eastAsia="宋体"/>
      <w:sz w:val="21"/>
      <w:szCs w:val="21"/>
      <w:lang w:bidi="ar-SA"/>
    </w:rPr>
  </w:style>
  <w:style w:type="character" w:customStyle="1" w:styleId="70">
    <w:name w:val="文档结构图 Char"/>
    <w:link w:val="16"/>
    <w:qFormat/>
    <w:uiPriority w:val="0"/>
    <w:rPr>
      <w:kern w:val="2"/>
      <w:sz w:val="21"/>
      <w:szCs w:val="24"/>
      <w:shd w:val="clear" w:color="auto" w:fill="000080"/>
    </w:rPr>
  </w:style>
  <w:style w:type="character" w:customStyle="1" w:styleId="71">
    <w:name w:val="批注文字 Char1"/>
    <w:link w:val="18"/>
    <w:qFormat/>
    <w:uiPriority w:val="99"/>
    <w:rPr>
      <w:sz w:val="32"/>
      <w:szCs w:val="24"/>
    </w:rPr>
  </w:style>
  <w:style w:type="character" w:customStyle="1" w:styleId="72">
    <w:name w:val="正文文本 3 Char"/>
    <w:link w:val="19"/>
    <w:qFormat/>
    <w:locked/>
    <w:uiPriority w:val="0"/>
    <w:rPr>
      <w:rFonts w:ascii="宋体" w:hAnsi="宋体"/>
      <w:kern w:val="2"/>
      <w:sz w:val="24"/>
    </w:rPr>
  </w:style>
  <w:style w:type="character" w:customStyle="1" w:styleId="73">
    <w:name w:val="正文文本缩进 Char"/>
    <w:link w:val="22"/>
    <w:qFormat/>
    <w:uiPriority w:val="0"/>
    <w:rPr>
      <w:rFonts w:ascii="宋体"/>
      <w:kern w:val="2"/>
      <w:sz w:val="28"/>
    </w:rPr>
  </w:style>
  <w:style w:type="character" w:customStyle="1" w:styleId="74">
    <w:name w:val="纯文本 Char1"/>
    <w:link w:val="2"/>
    <w:qFormat/>
    <w:uiPriority w:val="99"/>
    <w:rPr>
      <w:rFonts w:ascii="宋体" w:hAnsi="宋体"/>
      <w:kern w:val="2"/>
      <w:sz w:val="24"/>
    </w:rPr>
  </w:style>
  <w:style w:type="character" w:customStyle="1" w:styleId="75">
    <w:name w:val="日期 Char"/>
    <w:link w:val="28"/>
    <w:qFormat/>
    <w:uiPriority w:val="0"/>
    <w:rPr>
      <w:kern w:val="2"/>
      <w:sz w:val="21"/>
      <w:szCs w:val="24"/>
    </w:rPr>
  </w:style>
  <w:style w:type="character" w:customStyle="1" w:styleId="76">
    <w:name w:val="正文文本缩进 2 Char"/>
    <w:link w:val="29"/>
    <w:qFormat/>
    <w:uiPriority w:val="0"/>
    <w:rPr>
      <w:kern w:val="2"/>
      <w:sz w:val="21"/>
      <w:szCs w:val="24"/>
    </w:rPr>
  </w:style>
  <w:style w:type="character" w:customStyle="1" w:styleId="77">
    <w:name w:val="批注框文本 Char"/>
    <w:link w:val="30"/>
    <w:qFormat/>
    <w:uiPriority w:val="0"/>
    <w:rPr>
      <w:kern w:val="2"/>
      <w:sz w:val="18"/>
    </w:rPr>
  </w:style>
  <w:style w:type="character" w:customStyle="1" w:styleId="78">
    <w:name w:val="页脚 Char1"/>
    <w:link w:val="31"/>
    <w:qFormat/>
    <w:uiPriority w:val="99"/>
    <w:rPr>
      <w:kern w:val="2"/>
      <w:sz w:val="18"/>
      <w:szCs w:val="18"/>
    </w:rPr>
  </w:style>
  <w:style w:type="character" w:customStyle="1" w:styleId="79">
    <w:name w:val="页眉 Char2"/>
    <w:link w:val="32"/>
    <w:qFormat/>
    <w:uiPriority w:val="0"/>
    <w:rPr>
      <w:kern w:val="2"/>
      <w:sz w:val="18"/>
      <w:szCs w:val="18"/>
    </w:rPr>
  </w:style>
  <w:style w:type="character" w:customStyle="1" w:styleId="80">
    <w:name w:val="正文文本缩进 3 Char"/>
    <w:link w:val="36"/>
    <w:qFormat/>
    <w:uiPriority w:val="0"/>
    <w:rPr>
      <w:rFonts w:eastAsia="宋体"/>
      <w:b/>
      <w:bCs/>
      <w:kern w:val="2"/>
      <w:sz w:val="72"/>
      <w:szCs w:val="24"/>
      <w:lang w:bidi="ar-SA"/>
    </w:rPr>
  </w:style>
  <w:style w:type="character" w:customStyle="1" w:styleId="81">
    <w:name w:val="正文文本 2 Char"/>
    <w:link w:val="38"/>
    <w:qFormat/>
    <w:locked/>
    <w:uiPriority w:val="0"/>
    <w:rPr>
      <w:kern w:val="2"/>
      <w:sz w:val="21"/>
      <w:szCs w:val="24"/>
    </w:rPr>
  </w:style>
  <w:style w:type="character" w:customStyle="1" w:styleId="82">
    <w:name w:val="普通(网站) Char1"/>
    <w:link w:val="40"/>
    <w:qFormat/>
    <w:locked/>
    <w:uiPriority w:val="99"/>
    <w:rPr>
      <w:rFonts w:ascii="宋体" w:hAnsi="宋体" w:cs="宋体"/>
      <w:color w:val="000000"/>
      <w:sz w:val="18"/>
      <w:szCs w:val="18"/>
    </w:rPr>
  </w:style>
  <w:style w:type="character" w:customStyle="1" w:styleId="83">
    <w:name w:val="标题 Char"/>
    <w:link w:val="42"/>
    <w:qFormat/>
    <w:uiPriority w:val="0"/>
    <w:rPr>
      <w:rFonts w:ascii="Arial" w:hAnsi="Arial" w:eastAsia="宋体"/>
      <w:b/>
      <w:bCs/>
      <w:kern w:val="2"/>
      <w:sz w:val="32"/>
      <w:szCs w:val="32"/>
      <w:lang w:eastAsia="zh-TW"/>
    </w:rPr>
  </w:style>
  <w:style w:type="character" w:customStyle="1" w:styleId="84">
    <w:name w:val="批注主题 Char"/>
    <w:link w:val="43"/>
    <w:qFormat/>
    <w:uiPriority w:val="99"/>
    <w:rPr>
      <w:b/>
      <w:bCs/>
      <w:kern w:val="2"/>
      <w:sz w:val="21"/>
      <w:szCs w:val="24"/>
    </w:rPr>
  </w:style>
  <w:style w:type="character" w:customStyle="1" w:styleId="85">
    <w:name w:val="正文首行缩进 Char"/>
    <w:link w:val="44"/>
    <w:qFormat/>
    <w:uiPriority w:val="99"/>
  </w:style>
  <w:style w:type="paragraph" w:customStyle="1" w:styleId="86">
    <w:name w:val="样式 首行缩进:  2 字符"/>
    <w:basedOn w:val="1"/>
    <w:qFormat/>
    <w:uiPriority w:val="0"/>
    <w:pPr>
      <w:ind w:firstLine="560"/>
    </w:pPr>
    <w:rPr>
      <w:rFonts w:eastAsia="宋体" w:cs="宋体"/>
      <w:sz w:val="24"/>
      <w:szCs w:val="20"/>
    </w:rPr>
  </w:style>
  <w:style w:type="character" w:customStyle="1" w:styleId="87">
    <w:name w:val="style41"/>
    <w:qFormat/>
    <w:uiPriority w:val="0"/>
    <w:rPr>
      <w:u w:val="none"/>
    </w:rPr>
  </w:style>
  <w:style w:type="character" w:customStyle="1" w:styleId="88">
    <w:name w:val="批注文字 Char"/>
    <w:qFormat/>
    <w:locked/>
    <w:uiPriority w:val="0"/>
    <w:rPr>
      <w:rFonts w:ascii="Times New Roman" w:hAnsi="Times New Roman" w:eastAsia="宋体" w:cs="Times New Roman"/>
      <w:sz w:val="20"/>
      <w:szCs w:val="20"/>
    </w:rPr>
  </w:style>
  <w:style w:type="character" w:customStyle="1" w:styleId="89">
    <w:name w:val="_Style 86"/>
    <w:qFormat/>
    <w:uiPriority w:val="19"/>
    <w:rPr>
      <w:i/>
      <w:iCs/>
      <w:color w:val="808080"/>
    </w:rPr>
  </w:style>
  <w:style w:type="character" w:customStyle="1" w:styleId="90">
    <w:name w:val="标题 4 Char"/>
    <w:qFormat/>
    <w:uiPriority w:val="0"/>
    <w:rPr>
      <w:rFonts w:hint="default" w:ascii="Arial" w:hAnsi="Arial" w:eastAsia="宋体" w:cs="Arial"/>
      <w:b/>
      <w:bCs/>
      <w:kern w:val="2"/>
      <w:sz w:val="28"/>
      <w:szCs w:val="28"/>
    </w:rPr>
  </w:style>
  <w:style w:type="character" w:customStyle="1" w:styleId="91">
    <w:name w:val="font51"/>
    <w:qFormat/>
    <w:uiPriority w:val="0"/>
    <w:rPr>
      <w:rFonts w:hint="eastAsia" w:ascii="宋体" w:hAnsi="宋体" w:eastAsia="宋体" w:cs="宋体"/>
      <w:color w:val="000000"/>
      <w:sz w:val="20"/>
      <w:szCs w:val="20"/>
      <w:u w:val="none"/>
    </w:rPr>
  </w:style>
  <w:style w:type="character" w:customStyle="1" w:styleId="92">
    <w:name w:val="Char Char8"/>
    <w:qFormat/>
    <w:locked/>
    <w:uiPriority w:val="0"/>
    <w:rPr>
      <w:rFonts w:ascii="宋体" w:hAnsi="宋体" w:eastAsia="宋体" w:cs="宋体"/>
      <w:b/>
      <w:sz w:val="28"/>
      <w:szCs w:val="28"/>
      <w:lang w:val="en-US" w:eastAsia="zh-CN" w:bidi="ar-SA"/>
    </w:rPr>
  </w:style>
  <w:style w:type="character" w:customStyle="1" w:styleId="93">
    <w:name w:val=" Char Char23"/>
    <w:qFormat/>
    <w:uiPriority w:val="0"/>
    <w:rPr>
      <w:rFonts w:eastAsia="宋体"/>
      <w:b/>
      <w:bCs/>
      <w:sz w:val="32"/>
      <w:szCs w:val="32"/>
      <w:lang w:bidi="ar-SA"/>
    </w:rPr>
  </w:style>
  <w:style w:type="character" w:customStyle="1" w:styleId="94">
    <w:name w:val="列出段落 Char"/>
    <w:link w:val="95"/>
    <w:qFormat/>
    <w:uiPriority w:val="0"/>
    <w:rPr>
      <w:rFonts w:ascii="宋体" w:hAnsi="宋体" w:eastAsia="宋体" w:cs="宋体"/>
      <w:sz w:val="24"/>
      <w:szCs w:val="24"/>
      <w:lang w:val="en-US" w:eastAsia="zh-CN" w:bidi="ar-SA"/>
    </w:rPr>
  </w:style>
  <w:style w:type="paragraph" w:styleId="95">
    <w:name w:val="List Paragraph"/>
    <w:basedOn w:val="1"/>
    <w:link w:val="94"/>
    <w:qFormat/>
    <w:uiPriority w:val="0"/>
    <w:pPr>
      <w:widowControl/>
      <w:ind w:firstLine="420" w:firstLineChars="200"/>
      <w:jc w:val="left"/>
    </w:pPr>
    <w:rPr>
      <w:rFonts w:ascii="宋体" w:hAnsi="宋体" w:cs="宋体"/>
      <w:kern w:val="0"/>
      <w:sz w:val="24"/>
    </w:rPr>
  </w:style>
  <w:style w:type="character" w:customStyle="1" w:styleId="96">
    <w:name w:val="日期 Char2"/>
    <w:qFormat/>
    <w:uiPriority w:val="0"/>
    <w:rPr>
      <w:kern w:val="2"/>
      <w:sz w:val="21"/>
      <w:szCs w:val="24"/>
    </w:rPr>
  </w:style>
  <w:style w:type="character" w:customStyle="1" w:styleId="97">
    <w:name w:val="16"/>
    <w:qFormat/>
    <w:uiPriority w:val="0"/>
    <w:rPr>
      <w:rFonts w:hint="default" w:ascii="Times New Roman" w:hAnsi="Times New Roman" w:cs="Times New Roman"/>
    </w:rPr>
  </w:style>
  <w:style w:type="character" w:customStyle="1" w:styleId="98">
    <w:name w:val="标题 2 Char"/>
    <w:qFormat/>
    <w:uiPriority w:val="0"/>
    <w:rPr>
      <w:rFonts w:hint="default" w:ascii="Arial" w:hAnsi="Arial" w:eastAsia="宋体" w:cs="Arial"/>
      <w:b/>
      <w:bCs/>
      <w:kern w:val="2"/>
      <w:sz w:val="32"/>
      <w:szCs w:val="32"/>
      <w:lang w:val="en-US" w:eastAsia="zh-CN" w:bidi="ar-SA"/>
    </w:rPr>
  </w:style>
  <w:style w:type="character" w:customStyle="1" w:styleId="99">
    <w:name w:val="Char Char9"/>
    <w:qFormat/>
    <w:locked/>
    <w:uiPriority w:val="0"/>
    <w:rPr>
      <w:rFonts w:ascii="宋体" w:hAnsi="宋体" w:eastAsia="宋体" w:cs="宋体"/>
      <w:b/>
      <w:kern w:val="2"/>
      <w:sz w:val="32"/>
      <w:szCs w:val="24"/>
      <w:lang w:val="en-US" w:eastAsia="zh-CN" w:bidi="ar-SA"/>
    </w:rPr>
  </w:style>
  <w:style w:type="character" w:customStyle="1" w:styleId="100">
    <w:name w:val="font01"/>
    <w:qFormat/>
    <w:uiPriority w:val="0"/>
    <w:rPr>
      <w:rFonts w:hint="eastAsia" w:ascii="宋体" w:hAnsi="宋体" w:eastAsia="宋体" w:cs="宋体"/>
      <w:color w:val="000000"/>
      <w:sz w:val="24"/>
      <w:szCs w:val="24"/>
      <w:u w:val="none"/>
    </w:rPr>
  </w:style>
  <w:style w:type="character" w:customStyle="1" w:styleId="101">
    <w:name w:val="bid"/>
    <w:qFormat/>
    <w:uiPriority w:val="0"/>
    <w:rPr>
      <w:rFonts w:eastAsia="宋体"/>
      <w:b/>
      <w:sz w:val="18"/>
      <w:szCs w:val="18"/>
      <w:bdr w:val="single" w:color="FF9900" w:sz="6" w:space="0"/>
      <w:shd w:val="clear" w:color="auto" w:fill="FFE7C1"/>
    </w:rPr>
  </w:style>
  <w:style w:type="character" w:customStyle="1" w:styleId="102">
    <w:name w:val="apple-style-span"/>
    <w:qFormat/>
    <w:uiPriority w:val="0"/>
  </w:style>
  <w:style w:type="character" w:customStyle="1" w:styleId="103">
    <w:name w:val="Blockquote Char Char"/>
    <w:link w:val="104"/>
    <w:qFormat/>
    <w:uiPriority w:val="0"/>
    <w:rPr>
      <w:rFonts w:eastAsia="宋体"/>
      <w:sz w:val="24"/>
      <w:lang w:val="en-US" w:eastAsia="zh-CN" w:bidi="ar-SA"/>
    </w:rPr>
  </w:style>
  <w:style w:type="paragraph" w:customStyle="1" w:styleId="104">
    <w:name w:val="Blockquote"/>
    <w:basedOn w:val="1"/>
    <w:link w:val="103"/>
    <w:qFormat/>
    <w:uiPriority w:val="0"/>
    <w:pPr>
      <w:autoSpaceDE w:val="0"/>
      <w:autoSpaceDN w:val="0"/>
      <w:adjustRightInd w:val="0"/>
      <w:spacing w:before="100" w:after="100"/>
      <w:ind w:left="360" w:right="360"/>
      <w:jc w:val="left"/>
    </w:pPr>
    <w:rPr>
      <w:kern w:val="0"/>
      <w:sz w:val="24"/>
      <w:szCs w:val="20"/>
    </w:rPr>
  </w:style>
  <w:style w:type="character" w:customStyle="1" w:styleId="105">
    <w:name w:val="bidbd"/>
    <w:qFormat/>
    <w:uiPriority w:val="0"/>
    <w:rPr>
      <w:rFonts w:eastAsia="宋体"/>
      <w:b/>
      <w:sz w:val="18"/>
      <w:szCs w:val="18"/>
      <w:bdr w:val="single" w:color="009933" w:sz="6" w:space="0"/>
      <w:shd w:val="clear" w:color="auto" w:fill="DDFFE8"/>
    </w:rPr>
  </w:style>
  <w:style w:type="character" w:customStyle="1" w:styleId="106">
    <w:name w:val="Char Char5"/>
    <w:qFormat/>
    <w:locked/>
    <w:uiPriority w:val="0"/>
    <w:rPr>
      <w:sz w:val="18"/>
      <w:szCs w:val="18"/>
      <w:lang w:bidi="ar-SA"/>
    </w:rPr>
  </w:style>
  <w:style w:type="character" w:customStyle="1" w:styleId="107">
    <w:name w:val=" Char Char25"/>
    <w:qFormat/>
    <w:uiPriority w:val="0"/>
    <w:rPr>
      <w:rFonts w:eastAsia="宋体"/>
      <w:b/>
      <w:bCs/>
      <w:kern w:val="44"/>
      <w:sz w:val="44"/>
      <w:szCs w:val="44"/>
      <w:lang w:bidi="ar-SA"/>
    </w:rPr>
  </w:style>
  <w:style w:type="character" w:customStyle="1" w:styleId="108">
    <w:name w:val="Char Char7"/>
    <w:qFormat/>
    <w:locked/>
    <w:uiPriority w:val="0"/>
    <w:rPr>
      <w:sz w:val="18"/>
      <w:szCs w:val="18"/>
      <w:lang w:bidi="ar-SA"/>
    </w:rPr>
  </w:style>
  <w:style w:type="character" w:customStyle="1" w:styleId="109">
    <w:name w:val=" Char Char1"/>
    <w:qFormat/>
    <w:uiPriority w:val="0"/>
    <w:rPr>
      <w:rFonts w:ascii="Arial" w:hAnsi="Arial" w:eastAsia="宋体"/>
      <w:b/>
      <w:bCs/>
      <w:kern w:val="2"/>
      <w:sz w:val="32"/>
      <w:szCs w:val="32"/>
      <w:lang w:val="en-US" w:eastAsia="zh-CN" w:bidi="ar-SA"/>
    </w:rPr>
  </w:style>
  <w:style w:type="character" w:customStyle="1" w:styleId="110">
    <w:name w:val="段 Char"/>
    <w:link w:val="111"/>
    <w:qFormat/>
    <w:uiPriority w:val="0"/>
    <w:rPr>
      <w:rFonts w:ascii="宋体" w:eastAsia="Times New Roman"/>
      <w:sz w:val="24"/>
      <w:lang w:val="en-US" w:eastAsia="zh-CN" w:bidi="ar-SA"/>
    </w:rPr>
  </w:style>
  <w:style w:type="paragraph" w:customStyle="1" w:styleId="111">
    <w:name w:val="段"/>
    <w:next w:val="1"/>
    <w:link w:val="110"/>
    <w:qFormat/>
    <w:uiPriority w:val="0"/>
    <w:pPr>
      <w:widowControl w:val="0"/>
      <w:autoSpaceDE w:val="0"/>
      <w:autoSpaceDN w:val="0"/>
      <w:adjustRightInd w:val="0"/>
      <w:snapToGrid w:val="0"/>
      <w:spacing w:line="300" w:lineRule="auto"/>
      <w:ind w:firstLine="200" w:firstLineChars="200"/>
      <w:jc w:val="both"/>
    </w:pPr>
    <w:rPr>
      <w:rFonts w:ascii="宋体" w:hAnsi="Times New Roman" w:eastAsia="Times New Roman" w:cs="Times New Roman"/>
      <w:sz w:val="24"/>
      <w:lang w:val="en-US" w:eastAsia="zh-CN" w:bidi="ar-SA"/>
    </w:rPr>
  </w:style>
  <w:style w:type="character" w:customStyle="1" w:styleId="112">
    <w:name w:val="Char Char"/>
    <w:qFormat/>
    <w:locked/>
    <w:uiPriority w:val="0"/>
    <w:rPr>
      <w:rFonts w:ascii="宋体" w:hAnsi="宋体" w:eastAsia="宋体"/>
      <w:szCs w:val="24"/>
      <w:lang w:bidi="ar-SA"/>
    </w:rPr>
  </w:style>
  <w:style w:type="character" w:customStyle="1" w:styleId="113">
    <w:name w:val="普通(网站) Char"/>
    <w:qFormat/>
    <w:uiPriority w:val="99"/>
    <w:rPr>
      <w:rFonts w:ascii="宋体" w:hAnsi="宋体"/>
      <w:sz w:val="24"/>
    </w:rPr>
  </w:style>
  <w:style w:type="character" w:customStyle="1" w:styleId="114">
    <w:name w:val="Char Char3"/>
    <w:qFormat/>
    <w:locked/>
    <w:uiPriority w:val="0"/>
    <w:rPr>
      <w:rFonts w:ascii="Arial" w:hAnsi="Arial" w:cs="Arial"/>
      <w:b/>
      <w:sz w:val="32"/>
      <w:lang w:bidi="ar-SA"/>
    </w:rPr>
  </w:style>
  <w:style w:type="character" w:customStyle="1" w:styleId="115">
    <w:name w:val="Char Char2"/>
    <w:qFormat/>
    <w:locked/>
    <w:uiPriority w:val="0"/>
    <w:rPr>
      <w:rFonts w:ascii="宋体" w:hAnsi="宋体" w:eastAsia="宋体"/>
      <w:lang w:bidi="ar-SA"/>
    </w:rPr>
  </w:style>
  <w:style w:type="character" w:customStyle="1" w:styleId="116">
    <w:name w:val="Char Char24"/>
    <w:qFormat/>
    <w:uiPriority w:val="0"/>
    <w:rPr>
      <w:rFonts w:hint="eastAsia" w:ascii="宋体" w:hAnsi="宋体" w:eastAsia="宋体"/>
      <w:szCs w:val="24"/>
      <w:lang w:bidi="ar-SA"/>
    </w:rPr>
  </w:style>
  <w:style w:type="character" w:customStyle="1" w:styleId="117">
    <w:name w:val=" Char Char22"/>
    <w:qFormat/>
    <w:uiPriority w:val="0"/>
    <w:rPr>
      <w:rFonts w:ascii="Arial" w:hAnsi="Arial" w:eastAsia="宋体"/>
      <w:b/>
      <w:bCs/>
      <w:sz w:val="28"/>
      <w:szCs w:val="28"/>
      <w:lang w:bidi="ar-SA"/>
    </w:rPr>
  </w:style>
  <w:style w:type="character" w:customStyle="1" w:styleId="118">
    <w:name w:val="title1"/>
    <w:qFormat/>
    <w:uiPriority w:val="0"/>
    <w:rPr>
      <w:b/>
      <w:bCs/>
    </w:rPr>
  </w:style>
  <w:style w:type="character" w:customStyle="1" w:styleId="119">
    <w:name w:val="17"/>
    <w:qFormat/>
    <w:uiPriority w:val="0"/>
    <w:rPr>
      <w:rFonts w:hint="default" w:ascii="Times New Roman" w:hAnsi="Times New Roman" w:cs="Times New Roman"/>
    </w:rPr>
  </w:style>
  <w:style w:type="character" w:customStyle="1" w:styleId="120">
    <w:name w:val="标题 1.1 Char"/>
    <w:qFormat/>
    <w:uiPriority w:val="0"/>
    <w:rPr>
      <w:rFonts w:hint="default" w:ascii="Arial" w:hAnsi="Arial" w:eastAsia="宋体" w:cs="Arial"/>
      <w:b/>
      <w:bCs/>
      <w:kern w:val="2"/>
      <w:sz w:val="32"/>
      <w:szCs w:val="32"/>
      <w:lang w:val="en-US" w:eastAsia="zh-CN" w:bidi="ar-SA"/>
    </w:rPr>
  </w:style>
  <w:style w:type="character" w:customStyle="1" w:styleId="121">
    <w:name w:val="Char Char10"/>
    <w:qFormat/>
    <w:locked/>
    <w:uiPriority w:val="0"/>
    <w:rPr>
      <w:rFonts w:ascii="Arial" w:hAnsi="Arial" w:eastAsia="宋体"/>
      <w:b/>
      <w:kern w:val="2"/>
      <w:sz w:val="32"/>
      <w:szCs w:val="24"/>
      <w:lang w:val="en-US" w:eastAsia="zh-CN" w:bidi="ar-SA"/>
    </w:rPr>
  </w:style>
  <w:style w:type="character" w:customStyle="1" w:styleId="122">
    <w:name w:val="日期 Char1"/>
    <w:qFormat/>
    <w:uiPriority w:val="0"/>
    <w:rPr>
      <w:kern w:val="2"/>
      <w:sz w:val="21"/>
      <w:szCs w:val="24"/>
    </w:rPr>
  </w:style>
  <w:style w:type="character" w:customStyle="1" w:styleId="123">
    <w:name w:val="正文文本 3 Char1"/>
    <w:semiHidden/>
    <w:qFormat/>
    <w:uiPriority w:val="99"/>
    <w:rPr>
      <w:rFonts w:ascii="宋体" w:hAnsi="宋体" w:eastAsia="宋体" w:cs="Times New Roman"/>
      <w:sz w:val="16"/>
      <w:szCs w:val="16"/>
    </w:rPr>
  </w:style>
  <w:style w:type="character" w:customStyle="1" w:styleId="124">
    <w:name w:val="页眉 Char"/>
    <w:qFormat/>
    <w:locked/>
    <w:uiPriority w:val="99"/>
    <w:rPr>
      <w:rFonts w:ascii="Times New Roman" w:hAnsi="Times New Roman" w:eastAsia="宋体" w:cs="Times New Roman"/>
      <w:sz w:val="20"/>
      <w:szCs w:val="20"/>
    </w:rPr>
  </w:style>
  <w:style w:type="character" w:customStyle="1" w:styleId="125">
    <w:name w:val=" Char Char16"/>
    <w:qFormat/>
    <w:uiPriority w:val="0"/>
    <w:rPr>
      <w:kern w:val="2"/>
      <w:sz w:val="18"/>
      <w:szCs w:val="18"/>
      <w:lang w:bidi="ar-SA"/>
    </w:rPr>
  </w:style>
  <w:style w:type="character" w:customStyle="1" w:styleId="126">
    <w:name w:val="15"/>
    <w:qFormat/>
    <w:uiPriority w:val="0"/>
    <w:rPr>
      <w:rFonts w:hint="default" w:ascii="Times New Roman" w:hAnsi="Times New Roman" w:eastAsia="宋体" w:cs="Times New Roman"/>
      <w:b/>
      <w:bCs/>
      <w:szCs w:val="24"/>
    </w:rPr>
  </w:style>
  <w:style w:type="character" w:customStyle="1" w:styleId="127">
    <w:name w:val="font041"/>
    <w:qFormat/>
    <w:uiPriority w:val="0"/>
    <w:rPr>
      <w:color w:val="FF0000"/>
      <w:sz w:val="18"/>
      <w:szCs w:val="18"/>
    </w:rPr>
  </w:style>
  <w:style w:type="character" w:customStyle="1" w:styleId="128">
    <w:name w:val=" Char Char24"/>
    <w:qFormat/>
    <w:uiPriority w:val="0"/>
    <w:rPr>
      <w:rFonts w:ascii="Arial" w:hAnsi="Arial" w:eastAsia="宋体"/>
      <w:b/>
      <w:bCs/>
      <w:kern w:val="2"/>
      <w:sz w:val="32"/>
      <w:szCs w:val="32"/>
      <w:lang w:bidi="ar-SA"/>
    </w:rPr>
  </w:style>
  <w:style w:type="character" w:customStyle="1" w:styleId="129">
    <w:name w:val="Table Text Char1"/>
    <w:link w:val="130"/>
    <w:qFormat/>
    <w:uiPriority w:val="0"/>
    <w:rPr>
      <w:rFonts w:ascii="Arial" w:hAnsi="Arial"/>
      <w:sz w:val="18"/>
      <w:szCs w:val="18"/>
      <w:lang w:val="en-US" w:eastAsia="zh-CN" w:bidi="ar-SA"/>
    </w:rPr>
  </w:style>
  <w:style w:type="paragraph" w:customStyle="1" w:styleId="130">
    <w:name w:val="Table Text"/>
    <w:link w:val="129"/>
    <w:qFormat/>
    <w:uiPriority w:val="0"/>
    <w:pPr>
      <w:snapToGrid w:val="0"/>
      <w:spacing w:before="80" w:after="80"/>
    </w:pPr>
    <w:rPr>
      <w:rFonts w:ascii="Arial" w:hAnsi="Arial" w:eastAsia="宋体" w:cs="Times New Roman"/>
      <w:sz w:val="18"/>
      <w:szCs w:val="18"/>
      <w:lang w:val="en-US" w:eastAsia="zh-CN" w:bidi="ar-SA"/>
    </w:rPr>
  </w:style>
  <w:style w:type="character" w:customStyle="1" w:styleId="131">
    <w:name w:val="font161"/>
    <w:qFormat/>
    <w:uiPriority w:val="0"/>
    <w:rPr>
      <w:b/>
      <w:bCs/>
      <w:sz w:val="32"/>
      <w:szCs w:val="32"/>
    </w:rPr>
  </w:style>
  <w:style w:type="character" w:customStyle="1" w:styleId="132">
    <w:name w:val="页脚 Char"/>
    <w:qFormat/>
    <w:locked/>
    <w:uiPriority w:val="99"/>
    <w:rPr>
      <w:rFonts w:ascii="Times New Roman" w:hAnsi="Times New Roman" w:eastAsia="宋体" w:cs="Times New Roman"/>
      <w:sz w:val="20"/>
      <w:szCs w:val="20"/>
    </w:rPr>
  </w:style>
  <w:style w:type="character" w:customStyle="1" w:styleId="133">
    <w:name w:val="Char Char4"/>
    <w:qFormat/>
    <w:locked/>
    <w:uiPriority w:val="0"/>
    <w:rPr>
      <w:kern w:val="2"/>
      <w:sz w:val="18"/>
      <w:szCs w:val="18"/>
      <w:lang w:bidi="ar-SA"/>
    </w:rPr>
  </w:style>
  <w:style w:type="character" w:customStyle="1" w:styleId="134">
    <w:name w:val="apple-converted-space"/>
    <w:qFormat/>
    <w:uiPriority w:val="0"/>
    <w:rPr>
      <w:sz w:val="32"/>
      <w:szCs w:val="21"/>
    </w:rPr>
  </w:style>
  <w:style w:type="character" w:customStyle="1" w:styleId="135">
    <w:name w:val="current2"/>
    <w:qFormat/>
    <w:uiPriority w:val="0"/>
    <w:rPr>
      <w:rFonts w:eastAsia="宋体"/>
      <w:b/>
      <w:color w:val="FFFFFF"/>
      <w:szCs w:val="24"/>
      <w:bdr w:val="single" w:color="000099" w:sz="6" w:space="0"/>
      <w:shd w:val="clear" w:color="auto" w:fill="000099"/>
    </w:rPr>
  </w:style>
  <w:style w:type="character" w:customStyle="1" w:styleId="136">
    <w:name w:val="正文文本 2 Char1"/>
    <w:semiHidden/>
    <w:qFormat/>
    <w:uiPriority w:val="99"/>
    <w:rPr>
      <w:rFonts w:ascii="宋体" w:hAnsi="宋体" w:eastAsia="宋体" w:cs="Times New Roman"/>
      <w:szCs w:val="24"/>
    </w:rPr>
  </w:style>
  <w:style w:type="character" w:customStyle="1" w:styleId="137">
    <w:name w:val="disabled"/>
    <w:qFormat/>
    <w:uiPriority w:val="0"/>
    <w:rPr>
      <w:rFonts w:eastAsia="宋体"/>
      <w:color w:val="DDDDDD"/>
      <w:szCs w:val="24"/>
      <w:bdr w:val="single" w:color="EEEEEE" w:sz="6" w:space="0"/>
    </w:rPr>
  </w:style>
  <w:style w:type="character" w:customStyle="1" w:styleId="138">
    <w:name w:val="18"/>
    <w:qFormat/>
    <w:uiPriority w:val="0"/>
    <w:rPr>
      <w:rFonts w:hint="default" w:ascii="Times New Roman" w:hAnsi="Times New Roman" w:cs="Times New Roman"/>
    </w:rPr>
  </w:style>
  <w:style w:type="character" w:customStyle="1" w:styleId="139">
    <w:name w:val="页眉 Char1"/>
    <w:semiHidden/>
    <w:qFormat/>
    <w:uiPriority w:val="99"/>
    <w:rPr>
      <w:kern w:val="2"/>
      <w:sz w:val="18"/>
      <w:szCs w:val="18"/>
    </w:rPr>
  </w:style>
  <w:style w:type="character" w:customStyle="1" w:styleId="140">
    <w:name w:val="纯文本 Char"/>
    <w:qFormat/>
    <w:uiPriority w:val="0"/>
    <w:rPr>
      <w:rFonts w:ascii="宋体" w:hAnsi="宋体" w:cs="宋体"/>
      <w:kern w:val="2"/>
      <w:sz w:val="21"/>
      <w:szCs w:val="21"/>
    </w:rPr>
  </w:style>
  <w:style w:type="character" w:customStyle="1" w:styleId="141">
    <w:name w:val="批注框文本 Char1"/>
    <w:semiHidden/>
    <w:qFormat/>
    <w:uiPriority w:val="99"/>
    <w:rPr>
      <w:rFonts w:ascii="宋体" w:hAnsi="宋体" w:eastAsia="宋体" w:cs="Times New Roman"/>
      <w:sz w:val="18"/>
      <w:szCs w:val="18"/>
    </w:rPr>
  </w:style>
  <w:style w:type="paragraph" w:customStyle="1" w:styleId="142">
    <w:name w:val="_Style 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43">
    <w:name w:val="1"/>
    <w:basedOn w:val="1"/>
    <w:next w:val="1"/>
    <w:qFormat/>
    <w:uiPriority w:val="0"/>
  </w:style>
  <w:style w:type="paragraph" w:customStyle="1" w:styleId="144">
    <w:name w:val="标书正文1"/>
    <w:basedOn w:val="1"/>
    <w:qFormat/>
    <w:uiPriority w:val="0"/>
    <w:pPr>
      <w:tabs>
        <w:tab w:val="left" w:pos="5730"/>
        <w:tab w:val="left" w:pos="8505"/>
      </w:tabs>
      <w:adjustRightInd w:val="0"/>
      <w:snapToGrid w:val="0"/>
      <w:spacing w:line="360" w:lineRule="auto"/>
      <w:ind w:firstLine="480" w:firstLineChars="200"/>
      <w:jc w:val="left"/>
    </w:pPr>
    <w:rPr>
      <w:rFonts w:ascii="宋体" w:hAnsi="宋体"/>
      <w:kern w:val="0"/>
      <w:sz w:val="24"/>
    </w:rPr>
  </w:style>
  <w:style w:type="paragraph" w:customStyle="1" w:styleId="145">
    <w:name w:val="表格"/>
    <w:basedOn w:val="1"/>
    <w:qFormat/>
    <w:uiPriority w:val="0"/>
    <w:pPr>
      <w:jc w:val="center"/>
    </w:pPr>
    <w:rPr>
      <w:rFonts w:ascii="宋体" w:hAnsi="宋体"/>
      <w:kern w:val="0"/>
      <w:szCs w:val="20"/>
    </w:rPr>
  </w:style>
  <w:style w:type="paragraph" w:customStyle="1" w:styleId="1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7">
    <w:name w:val="Char Char 字元 字元 字元 Char Char Char Char"/>
    <w:basedOn w:val="1"/>
    <w:qFormat/>
    <w:uiPriority w:val="0"/>
    <w:pPr>
      <w:adjustRightInd w:val="0"/>
      <w:spacing w:line="360" w:lineRule="auto"/>
    </w:pPr>
  </w:style>
  <w:style w:type="paragraph" w:customStyle="1" w:styleId="148">
    <w:name w:val="style1"/>
    <w:basedOn w:val="1"/>
    <w:qFormat/>
    <w:uiPriority w:val="99"/>
    <w:pPr>
      <w:widowControl/>
      <w:spacing w:before="100" w:beforeLines="0" w:beforeAutospacing="1" w:after="100" w:afterLines="0" w:afterAutospacing="1"/>
      <w:jc w:val="left"/>
    </w:pPr>
    <w:rPr>
      <w:rFonts w:ascii="宋体" w:hAnsi="宋体" w:eastAsia="宋体" w:cs="宋体"/>
      <w:sz w:val="27"/>
      <w:szCs w:val="27"/>
    </w:rPr>
  </w:style>
  <w:style w:type="paragraph" w:customStyle="1" w:styleId="149">
    <w:name w:val=" Char1 Char Char Char Char Char Char Char Char Char"/>
    <w:basedOn w:val="1"/>
    <w:qFormat/>
    <w:uiPriority w:val="0"/>
    <w:pPr>
      <w:widowControl/>
      <w:spacing w:before="100" w:beforeLines="100" w:after="160" w:line="240" w:lineRule="exact"/>
      <w:jc w:val="left"/>
    </w:pPr>
    <w:rPr>
      <w:rFonts w:ascii="宋体" w:hAnsi="宋体"/>
      <w:kern w:val="0"/>
      <w:sz w:val="20"/>
      <w:szCs w:val="20"/>
      <w:lang w:eastAsia="en-US"/>
    </w:rPr>
  </w:style>
  <w:style w:type="paragraph" w:customStyle="1" w:styleId="150">
    <w:name w:val="标题A"/>
    <w:basedOn w:val="1"/>
    <w:qFormat/>
    <w:uiPriority w:val="0"/>
    <w:pPr>
      <w:autoSpaceDE w:val="0"/>
      <w:autoSpaceDN w:val="0"/>
      <w:adjustRightInd w:val="0"/>
      <w:ind w:left="720" w:right="-866"/>
      <w:jc w:val="left"/>
      <w:textAlignment w:val="baseline"/>
    </w:pPr>
    <w:rPr>
      <w:rFonts w:hAnsi="Arial" w:eastAsia="宋体"/>
      <w:i/>
      <w:kern w:val="0"/>
      <w:sz w:val="28"/>
      <w:szCs w:val="20"/>
    </w:rPr>
  </w:style>
  <w:style w:type="paragraph" w:customStyle="1" w:styleId="151">
    <w:name w:val="s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2">
    <w:name w:val="Char Char Char Char"/>
    <w:basedOn w:val="16"/>
    <w:qFormat/>
    <w:uiPriority w:val="99"/>
    <w:pPr>
      <w:adjustRightInd w:val="0"/>
      <w:snapToGrid w:val="0"/>
      <w:spacing w:line="360" w:lineRule="auto"/>
    </w:pPr>
    <w:rPr>
      <w:rFonts w:ascii="宋体" w:hAnsi="宋体"/>
      <w:sz w:val="24"/>
    </w:rPr>
  </w:style>
  <w:style w:type="paragraph" w:customStyle="1" w:styleId="153">
    <w:name w:val="Char Char Char Char Char Char Char Char Char Char Char Char Char"/>
    <w:basedOn w:val="1"/>
    <w:qFormat/>
    <w:uiPriority w:val="0"/>
    <w:rPr>
      <w:szCs w:val="20"/>
    </w:rPr>
  </w:style>
  <w:style w:type="paragraph" w:customStyle="1" w:styleId="154">
    <w:name w:val="列项——（一级）"/>
    <w:qFormat/>
    <w:uiPriority w:val="0"/>
    <w:pPr>
      <w:widowControl w:val="0"/>
      <w:tabs>
        <w:tab w:val="left" w:pos="1080"/>
      </w:tabs>
      <w:ind w:left="1080" w:hanging="1080"/>
      <w:jc w:val="both"/>
    </w:pPr>
    <w:rPr>
      <w:rFonts w:ascii="宋体" w:hAnsi="Times New Roman" w:eastAsia="宋体" w:cs="Times New Roman"/>
      <w:sz w:val="21"/>
      <w:lang w:val="en-US" w:eastAsia="zh-CN" w:bidi="ar-SA"/>
    </w:rPr>
  </w:style>
  <w:style w:type="paragraph" w:customStyle="1" w:styleId="155">
    <w:name w:val="样式 标题 1 + 黑体 三号 非加粗 居中 段前: 6 磅 段后: 6 磅 行距: 固定值 20 磅"/>
    <w:basedOn w:val="3"/>
    <w:qFormat/>
    <w:uiPriority w:val="0"/>
    <w:pPr>
      <w:keepLines/>
      <w:tabs>
        <w:tab w:val="clear" w:pos="0"/>
        <w:tab w:val="clear" w:pos="720"/>
        <w:tab w:val="clear" w:pos="1440"/>
        <w:tab w:val="clear" w:pos="2160"/>
        <w:tab w:val="clear" w:pos="2880"/>
        <w:tab w:val="clear" w:pos="3600"/>
        <w:tab w:val="clear" w:pos="4320"/>
      </w:tabs>
      <w:autoSpaceDE/>
      <w:autoSpaceDN/>
      <w:adjustRightInd/>
      <w:spacing w:before="120" w:after="120" w:line="400" w:lineRule="exact"/>
    </w:pPr>
    <w:rPr>
      <w:rFonts w:ascii="宋体" w:hAnsi="宋体" w:eastAsia="宋体" w:cs="宋体"/>
      <w:kern w:val="44"/>
      <w:sz w:val="32"/>
      <w:szCs w:val="20"/>
    </w:rPr>
  </w:style>
  <w:style w:type="paragraph" w:customStyle="1" w:styleId="156">
    <w:name w:val="s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7">
    <w:name w:val=" Char Char Char Char Char Char Char Char Char Char Char Char Char"/>
    <w:basedOn w:val="1"/>
    <w:qFormat/>
    <w:uiPriority w:val="0"/>
    <w:rPr>
      <w:szCs w:val="20"/>
    </w:rPr>
  </w:style>
  <w:style w:type="paragraph" w:customStyle="1" w:styleId="158">
    <w:name w:val="Char1 Char Char Char Char Char1 Char"/>
    <w:basedOn w:val="1"/>
    <w:qFormat/>
    <w:uiPriority w:val="0"/>
    <w:rPr>
      <w:rFonts w:ascii="宋体" w:hAnsi="宋体"/>
      <w:sz w:val="24"/>
      <w:szCs w:val="20"/>
    </w:rPr>
  </w:style>
  <w:style w:type="paragraph" w:customStyle="1" w:styleId="159">
    <w:name w:val="表格文字"/>
    <w:basedOn w:val="1"/>
    <w:qFormat/>
    <w:uiPriority w:val="0"/>
    <w:pPr>
      <w:adjustRightInd w:val="0"/>
      <w:spacing w:line="420" w:lineRule="atLeast"/>
      <w:jc w:val="left"/>
    </w:pPr>
    <w:rPr>
      <w:kern w:val="0"/>
      <w:szCs w:val="20"/>
    </w:rPr>
  </w:style>
  <w:style w:type="paragraph" w:customStyle="1" w:styleId="160">
    <w:name w:val="Char Char Char Char Char Char Char Char Char Char"/>
    <w:basedOn w:val="1"/>
    <w:qFormat/>
    <w:uiPriority w:val="0"/>
    <w:pPr>
      <w:tabs>
        <w:tab w:val="left" w:pos="0"/>
      </w:tabs>
    </w:pPr>
    <w:rPr>
      <w:rFonts w:ascii="宋体" w:hAnsi="宋体"/>
      <w:sz w:val="24"/>
      <w:szCs w:val="20"/>
    </w:rPr>
  </w:style>
  <w:style w:type="paragraph" w:customStyle="1" w:styleId="161">
    <w:name w:val="默认段落字体 Para Char Char Char Char"/>
    <w:basedOn w:val="1"/>
    <w:qFormat/>
    <w:uiPriority w:val="0"/>
    <w:rPr>
      <w:sz w:val="32"/>
      <w:szCs w:val="21"/>
    </w:rPr>
  </w:style>
  <w:style w:type="paragraph" w:customStyle="1" w:styleId="162">
    <w:name w:val="Char"/>
    <w:basedOn w:val="1"/>
    <w:qFormat/>
    <w:uiPriority w:val="99"/>
    <w:pPr>
      <w:widowControl/>
      <w:spacing w:line="400" w:lineRule="exact"/>
      <w:jc w:val="center"/>
    </w:pPr>
    <w:rPr>
      <w:szCs w:val="20"/>
    </w:rPr>
  </w:style>
  <w:style w:type="paragraph" w:customStyle="1" w:styleId="163">
    <w:name w:val="默认段落字体 Para Char Char Char Char Char Char Char Char Char1 Char Char Char Char Char Char Char"/>
    <w:basedOn w:val="16"/>
    <w:qFormat/>
    <w:uiPriority w:val="0"/>
    <w:rPr>
      <w:rFonts w:ascii="宋体" w:hAnsi="宋体"/>
      <w:sz w:val="24"/>
    </w:rPr>
  </w:style>
  <w:style w:type="paragraph" w:customStyle="1" w:styleId="164">
    <w:name w:val="s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5">
    <w:name w:val="样式 仿宋_GB2312"/>
    <w:basedOn w:val="1"/>
    <w:qFormat/>
    <w:uiPriority w:val="0"/>
    <w:pPr>
      <w:ind w:firstLine="560" w:firstLineChars="200"/>
    </w:pPr>
    <w:rPr>
      <w:rFonts w:eastAsia="宋体"/>
      <w:sz w:val="28"/>
      <w:szCs w:val="28"/>
    </w:rPr>
  </w:style>
  <w:style w:type="paragraph" w:customStyle="1" w:styleId="166">
    <w:name w:val=" Char"/>
    <w:basedOn w:val="1"/>
    <w:qFormat/>
    <w:uiPriority w:val="0"/>
    <w:rPr>
      <w:szCs w:val="20"/>
    </w:rPr>
  </w:style>
  <w:style w:type="paragraph" w:customStyle="1" w:styleId="167">
    <w:name w:val="样式1"/>
    <w:basedOn w:val="1"/>
    <w:qFormat/>
    <w:uiPriority w:val="0"/>
  </w:style>
  <w:style w:type="paragraph" w:customStyle="1" w:styleId="168">
    <w:name w:val="s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9">
    <w:name w:val="_Style 167"/>
    <w:basedOn w:val="3"/>
    <w:next w:val="1"/>
    <w:qFormat/>
    <w:uiPriority w:val="39"/>
    <w:pPr>
      <w:keepLines/>
      <w:tabs>
        <w:tab w:val="clear" w:pos="0"/>
        <w:tab w:val="clear" w:pos="720"/>
        <w:tab w:val="clear" w:pos="1440"/>
        <w:tab w:val="clear" w:pos="2160"/>
        <w:tab w:val="clear" w:pos="2880"/>
        <w:tab w:val="clear" w:pos="3600"/>
        <w:tab w:val="clear" w:pos="4320"/>
      </w:tabs>
      <w:autoSpaceDE/>
      <w:autoSpaceDN/>
      <w:adjustRightInd/>
      <w:spacing w:before="340" w:after="330" w:line="578" w:lineRule="auto"/>
      <w:jc w:val="both"/>
      <w:outlineLvl w:val="9"/>
    </w:pPr>
    <w:rPr>
      <w:rFonts w:ascii="Times New Roman" w:hAnsi="Times New Roman"/>
      <w:b/>
      <w:bCs/>
      <w:kern w:val="44"/>
      <w:sz w:val="44"/>
      <w:szCs w:val="44"/>
    </w:rPr>
  </w:style>
  <w:style w:type="paragraph" w:customStyle="1" w:styleId="170">
    <w:name w:val="List Paragraph11"/>
    <w:basedOn w:val="1"/>
    <w:qFormat/>
    <w:uiPriority w:val="0"/>
    <w:pPr>
      <w:widowControl/>
      <w:ind w:firstLine="420" w:firstLineChars="200"/>
      <w:jc w:val="left"/>
    </w:pPr>
    <w:rPr>
      <w:rFonts w:ascii="宋体" w:hAnsi="宋体" w:cs="宋体"/>
      <w:kern w:val="0"/>
      <w:sz w:val="24"/>
    </w:rPr>
  </w:style>
  <w:style w:type="paragraph" w:customStyle="1" w:styleId="171">
    <w:name w:val="Char1"/>
    <w:basedOn w:val="1"/>
    <w:qFormat/>
    <w:uiPriority w:val="99"/>
    <w:pPr>
      <w:adjustRightInd w:val="0"/>
      <w:spacing w:line="360" w:lineRule="auto"/>
    </w:pPr>
    <w:rPr>
      <w:kern w:val="0"/>
      <w:sz w:val="24"/>
    </w:rPr>
  </w:style>
  <w:style w:type="paragraph" w:customStyle="1" w:styleId="172">
    <w:name w:val="默认段落字体 Para Char Char Char Char Char Char Char"/>
    <w:basedOn w:val="1"/>
    <w:qFormat/>
    <w:uiPriority w:val="0"/>
  </w:style>
  <w:style w:type="paragraph" w:customStyle="1" w:styleId="173">
    <w:name w:val=" Char Char Char Char Char Char Char Char Char Char"/>
    <w:basedOn w:val="1"/>
    <w:qFormat/>
    <w:uiPriority w:val="0"/>
    <w:pPr>
      <w:tabs>
        <w:tab w:val="left" w:pos="0"/>
        <w:tab w:val="left" w:pos="960"/>
      </w:tabs>
    </w:pPr>
    <w:rPr>
      <w:rFonts w:ascii="宋体" w:hAnsi="宋体"/>
      <w:sz w:val="24"/>
      <w:szCs w:val="20"/>
    </w:rPr>
  </w:style>
  <w:style w:type="paragraph" w:customStyle="1" w:styleId="174">
    <w:name w:val="样式2"/>
    <w:basedOn w:val="1"/>
    <w:qFormat/>
    <w:uiPriority w:val="0"/>
    <w:pPr>
      <w:ind w:firstLine="120" w:firstLineChars="50"/>
    </w:pPr>
    <w:rPr>
      <w:rFonts w:ascii="宋体" w:eastAsia="宋体"/>
      <w:color w:val="000000"/>
      <w:sz w:val="24"/>
    </w:rPr>
  </w:style>
  <w:style w:type="paragraph" w:customStyle="1" w:styleId="175">
    <w:name w:val="样式 标题 3 + (中文) 黑体 小四 非加粗 段前: 7.8 磅 段后: 0 磅 行距: 固定值 20 磅"/>
    <w:basedOn w:val="5"/>
    <w:qFormat/>
    <w:uiPriority w:val="0"/>
    <w:pPr>
      <w:keepLines/>
      <w:numPr>
        <w:ilvl w:val="0"/>
        <w:numId w:val="0"/>
      </w:numPr>
      <w:tabs>
        <w:tab w:val="clear" w:pos="960"/>
      </w:tabs>
      <w:spacing w:line="400" w:lineRule="exact"/>
    </w:pPr>
    <w:rPr>
      <w:rFonts w:ascii="Times New Roman" w:eastAsia="宋体" w:cs="宋体"/>
      <w:bCs w:val="0"/>
      <w:sz w:val="24"/>
    </w:rPr>
  </w:style>
  <w:style w:type="paragraph" w:customStyle="1" w:styleId="176">
    <w:name w:val="默认段落字体 Para Char Char Char Char Char Char Char Char Char Char Char Char Char Char Char Char"/>
    <w:basedOn w:val="1"/>
    <w:qFormat/>
    <w:uiPriority w:val="0"/>
    <w:rPr>
      <w:rFonts w:ascii="宋体" w:hAnsi="宋体"/>
      <w:sz w:val="24"/>
      <w:szCs w:val="20"/>
    </w:rPr>
  </w:style>
  <w:style w:type="paragraph" w:customStyle="1" w:styleId="177">
    <w:name w:val="默认段落字体 Para Char Char Char Char Char Char Char Char Char Char Char Char Char"/>
    <w:basedOn w:val="16"/>
    <w:qFormat/>
    <w:uiPriority w:val="0"/>
    <w:rPr>
      <w:rFonts w:ascii="宋体" w:hAnsi="宋体"/>
      <w:sz w:val="24"/>
      <w:shd w:val="clear" w:color="auto" w:fill="000080"/>
    </w:rPr>
  </w:style>
  <w:style w:type="paragraph" w:customStyle="1" w:styleId="178">
    <w:name w:val="封面"/>
    <w:basedOn w:val="1"/>
    <w:qFormat/>
    <w:uiPriority w:val="0"/>
    <w:pPr>
      <w:adjustRightInd w:val="0"/>
      <w:snapToGrid w:val="0"/>
      <w:spacing w:line="312" w:lineRule="auto"/>
      <w:jc w:val="center"/>
    </w:pPr>
    <w:rPr>
      <w:rFonts w:ascii="宋体" w:hAnsi="宋体"/>
      <w:sz w:val="24"/>
      <w:szCs w:val="21"/>
    </w:rPr>
  </w:style>
  <w:style w:type="paragraph" w:customStyle="1" w:styleId="179">
    <w:name w:val="正文格式"/>
    <w:basedOn w:val="1"/>
    <w:qFormat/>
    <w:uiPriority w:val="0"/>
    <w:pPr>
      <w:widowControl/>
      <w:adjustRightInd w:val="0"/>
      <w:snapToGrid w:val="0"/>
      <w:spacing w:line="400" w:lineRule="atLeast"/>
      <w:ind w:firstLine="482"/>
      <w:textAlignment w:val="baseline"/>
    </w:pPr>
    <w:rPr>
      <w:rFonts w:ascii="Times New Roman" w:hAnsi="Times New Roman" w:cs="Times New Roman"/>
      <w:sz w:val="24"/>
    </w:rPr>
  </w:style>
  <w:style w:type="paragraph" w:customStyle="1" w:styleId="180">
    <w:name w:val="WPSOffice手动目录 1"/>
    <w:qFormat/>
    <w:uiPriority w:val="0"/>
    <w:rPr>
      <w:rFonts w:ascii="Times New Roman" w:hAnsi="Times New Roman" w:eastAsia="宋体" w:cs="Times New Roman"/>
      <w:lang w:val="en-US" w:eastAsia="zh-CN" w:bidi="ar-SA"/>
    </w:rPr>
  </w:style>
  <w:style w:type="paragraph" w:customStyle="1" w:styleId="181">
    <w:name w:val="p19"/>
    <w:basedOn w:val="1"/>
    <w:qFormat/>
    <w:uiPriority w:val="0"/>
    <w:pPr>
      <w:widowControl/>
      <w:spacing w:before="100" w:after="100"/>
      <w:jc w:val="left"/>
    </w:pPr>
    <w:rPr>
      <w:rFonts w:ascii="宋体" w:hAnsi="宋体"/>
      <w:kern w:val="0"/>
      <w:sz w:val="24"/>
    </w:rPr>
  </w:style>
  <w:style w:type="paragraph" w:customStyle="1" w:styleId="182">
    <w:name w:val=" Char Char3"/>
    <w:basedOn w:val="1"/>
    <w:qFormat/>
    <w:uiPriority w:val="0"/>
    <w:pPr>
      <w:snapToGrid w:val="0"/>
      <w:ind w:firstLine="200" w:firstLineChars="200"/>
    </w:pPr>
    <w:rPr>
      <w:rFonts w:eastAsia="宋体"/>
    </w:rPr>
  </w:style>
  <w:style w:type="paragraph" w:customStyle="1" w:styleId="183">
    <w:name w:val="List Paragraph1"/>
    <w:basedOn w:val="1"/>
    <w:qFormat/>
    <w:uiPriority w:val="99"/>
    <w:pPr>
      <w:ind w:firstLine="420" w:firstLineChars="200"/>
    </w:pPr>
    <w:rPr>
      <w:rFonts w:ascii="宋体" w:hAnsi="宋体"/>
      <w:szCs w:val="22"/>
    </w:rPr>
  </w:style>
  <w:style w:type="paragraph" w:customStyle="1" w:styleId="184">
    <w:name w:val=" Char Char Char1 Char"/>
    <w:basedOn w:val="1"/>
    <w:qFormat/>
    <w:uiPriority w:val="0"/>
    <w:pPr>
      <w:adjustRightInd w:val="0"/>
      <w:spacing w:line="312" w:lineRule="atLeast"/>
      <w:textAlignment w:val="baseline"/>
    </w:pPr>
  </w:style>
  <w:style w:type="paragraph" w:customStyle="1" w:styleId="185">
    <w:name w:val="p15"/>
    <w:basedOn w:val="1"/>
    <w:qFormat/>
    <w:uiPriority w:val="0"/>
    <w:pPr>
      <w:widowControl/>
    </w:pPr>
    <w:rPr>
      <w:kern w:val="0"/>
      <w:szCs w:val="21"/>
    </w:rPr>
  </w:style>
  <w:style w:type="paragraph" w:customStyle="1" w:styleId="186">
    <w:name w:val="图片"/>
    <w:basedOn w:val="1"/>
    <w:next w:val="15"/>
    <w:qFormat/>
    <w:uiPriority w:val="0"/>
    <w:pPr>
      <w:keepNext/>
      <w:widowControl/>
      <w:overflowPunct w:val="0"/>
      <w:autoSpaceDE w:val="0"/>
      <w:autoSpaceDN w:val="0"/>
      <w:adjustRightInd w:val="0"/>
      <w:spacing w:before="120" w:after="240"/>
      <w:jc w:val="center"/>
      <w:textAlignment w:val="baseline"/>
    </w:pPr>
    <w:rPr>
      <w:kern w:val="0"/>
      <w:szCs w:val="20"/>
    </w:rPr>
  </w:style>
  <w:style w:type="paragraph" w:customStyle="1" w:styleId="18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88">
    <w:name w:val="一级条标题"/>
    <w:basedOn w:val="1"/>
    <w:next w:val="111"/>
    <w:qFormat/>
    <w:uiPriority w:val="0"/>
    <w:pPr>
      <w:adjustRightInd w:val="0"/>
      <w:snapToGrid w:val="0"/>
      <w:spacing w:line="360" w:lineRule="auto"/>
      <w:outlineLvl w:val="2"/>
    </w:pPr>
    <w:rPr>
      <w:rFonts w:ascii="Arial" w:hAnsi="Arial" w:cs="Arial"/>
      <w:kern w:val="0"/>
      <w:sz w:val="24"/>
    </w:rPr>
  </w:style>
  <w:style w:type="paragraph" w:customStyle="1" w:styleId="189">
    <w:name w:val="p17"/>
    <w:basedOn w:val="1"/>
    <w:qFormat/>
    <w:uiPriority w:val="0"/>
    <w:pPr>
      <w:widowControl/>
      <w:ind w:firstLine="420"/>
    </w:pPr>
    <w:rPr>
      <w:kern w:val="0"/>
      <w:szCs w:val="21"/>
    </w:rPr>
  </w:style>
  <w:style w:type="paragraph" w:customStyle="1" w:styleId="190">
    <w:name w:val="样式 标题 2 + 宋体 五号 非加粗 黑色"/>
    <w:basedOn w:val="4"/>
    <w:qFormat/>
    <w:uiPriority w:val="0"/>
    <w:pPr>
      <w:numPr>
        <w:ilvl w:val="1"/>
        <w:numId w:val="0"/>
      </w:numPr>
      <w:adjustRightInd w:val="0"/>
      <w:spacing w:line="416" w:lineRule="atLeast"/>
      <w:ind w:left="240"/>
      <w:jc w:val="left"/>
      <w:textAlignment w:val="baseline"/>
    </w:pPr>
    <w:rPr>
      <w:rFonts w:ascii="宋体" w:hAnsi="宋体" w:eastAsia="宋体"/>
      <w:b w:val="0"/>
      <w:bCs w:val="0"/>
      <w:color w:val="000000"/>
      <w:kern w:val="0"/>
      <w:sz w:val="21"/>
    </w:rPr>
  </w:style>
  <w:style w:type="paragraph" w:customStyle="1" w:styleId="191">
    <w:name w:val="样式 正文缩进正文（首行缩进两字）特点ALT+Z表正文正文非缩进四号段1Normal Indent Char2...4"/>
    <w:basedOn w:val="22"/>
    <w:qFormat/>
    <w:uiPriority w:val="0"/>
    <w:pPr>
      <w:tabs>
        <w:tab w:val="left" w:pos="0"/>
        <w:tab w:val="left" w:pos="510"/>
      </w:tabs>
      <w:adjustRightInd w:val="0"/>
      <w:spacing w:after="120" w:line="300" w:lineRule="auto"/>
      <w:ind w:firstLineChars="0"/>
      <w:jc w:val="both"/>
    </w:pPr>
    <w:rPr>
      <w:rFonts w:ascii="宋体" w:hAnsi="Arial" w:cs="宋体"/>
      <w:color w:val="000000"/>
      <w:kern w:val="0"/>
      <w:sz w:val="24"/>
    </w:rPr>
  </w:style>
  <w:style w:type="paragraph" w:customStyle="1" w:styleId="192">
    <w:name w:val="样式 标题 4 + 段前: 5 磅 段后: 5 磅 行距: 单倍行距"/>
    <w:basedOn w:val="6"/>
    <w:qFormat/>
    <w:uiPriority w:val="0"/>
    <w:pPr>
      <w:numPr>
        <w:ilvl w:val="3"/>
        <w:numId w:val="0"/>
      </w:numPr>
      <w:adjustRightInd w:val="0"/>
      <w:spacing w:before="100" w:after="100" w:line="240" w:lineRule="auto"/>
      <w:jc w:val="left"/>
      <w:textAlignment w:val="baseline"/>
    </w:pPr>
    <w:rPr>
      <w:rFonts w:ascii="Arial" w:hAnsi="Arial" w:eastAsia="宋体" w:cs="宋体"/>
      <w:kern w:val="0"/>
      <w:szCs w:val="20"/>
    </w:rPr>
  </w:style>
  <w:style w:type="paragraph" w:customStyle="1" w:styleId="193">
    <w:name w:val="#"/>
    <w:basedOn w:val="1"/>
    <w:qFormat/>
    <w:uiPriority w:val="0"/>
    <w:pPr>
      <w:tabs>
        <w:tab w:val="left" w:pos="964"/>
      </w:tabs>
      <w:spacing w:line="360" w:lineRule="auto"/>
      <w:ind w:left="964" w:hanging="482"/>
    </w:pPr>
    <w:rPr>
      <w:rFonts w:ascii="宋体" w:hAnsi="宋体"/>
      <w:sz w:val="24"/>
      <w:szCs w:val="20"/>
    </w:rPr>
  </w:style>
  <w:style w:type="paragraph" w:customStyle="1" w:styleId="194">
    <w:name w:val="6'"/>
    <w:basedOn w:val="1"/>
    <w:qFormat/>
    <w:uiPriority w:val="0"/>
    <w:pPr>
      <w:autoSpaceDE w:val="0"/>
      <w:autoSpaceDN w:val="0"/>
      <w:adjustRightInd w:val="0"/>
      <w:snapToGrid w:val="0"/>
      <w:spacing w:line="320" w:lineRule="exact"/>
      <w:jc w:val="center"/>
    </w:pPr>
    <w:rPr>
      <w:spacing w:val="20"/>
      <w:kern w:val="28"/>
      <w:szCs w:val="20"/>
    </w:rPr>
  </w:style>
  <w:style w:type="paragraph" w:customStyle="1" w:styleId="195">
    <w:name w:val="p18"/>
    <w:basedOn w:val="1"/>
    <w:qFormat/>
    <w:uiPriority w:val="0"/>
    <w:pPr>
      <w:widowControl/>
    </w:pPr>
    <w:rPr>
      <w:kern w:val="0"/>
      <w:szCs w:val="21"/>
    </w:rPr>
  </w:style>
  <w:style w:type="paragraph" w:customStyle="1" w:styleId="196">
    <w:name w:val="s1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98">
    <w:name w:val="s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9">
    <w:name w:val="列出段落1"/>
    <w:basedOn w:val="1"/>
    <w:qFormat/>
    <w:uiPriority w:val="0"/>
    <w:pPr>
      <w:widowControl/>
      <w:ind w:firstLine="420" w:firstLineChars="200"/>
      <w:jc w:val="left"/>
    </w:pPr>
    <w:rPr>
      <w:rFonts w:ascii="宋体" w:hAnsi="宋体" w:cs="宋体"/>
      <w:kern w:val="0"/>
      <w:sz w:val="24"/>
    </w:rPr>
  </w:style>
  <w:style w:type="paragraph" w:customStyle="1" w:styleId="200">
    <w:name w:val="p16"/>
    <w:basedOn w:val="1"/>
    <w:qFormat/>
    <w:uiPriority w:val="0"/>
    <w:pPr>
      <w:widowControl/>
      <w:jc w:val="left"/>
    </w:pPr>
    <w:rPr>
      <w:kern w:val="0"/>
      <w:szCs w:val="21"/>
    </w:rPr>
  </w:style>
  <w:style w:type="paragraph" w:customStyle="1" w:styleId="201">
    <w:name w:val=" Char Char Char Char"/>
    <w:basedOn w:val="1"/>
    <w:qFormat/>
    <w:uiPriority w:val="0"/>
    <w:pPr>
      <w:widowControl/>
      <w:spacing w:after="160" w:line="240" w:lineRule="exact"/>
      <w:jc w:val="left"/>
    </w:pPr>
    <w:rPr>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45</Pages>
  <Words>19913</Words>
  <Characters>21873</Characters>
  <Lines>155</Lines>
  <Paragraphs>43</Paragraphs>
  <TotalTime>5</TotalTime>
  <ScaleCrop>false</ScaleCrop>
  <LinksUpToDate>false</LinksUpToDate>
  <CharactersWithSpaces>23940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2022-08-01T06:29:00Z</dcterms:created>
  <dc:creator>微软用户</dc:creator>
  <cp:lastModifiedBy>Lenovo</cp:lastModifiedBy>
  <cp:lastPrinted>2022-07-31T09:04:00Z</cp:lastPrinted>
  <dcterms:modified xsi:type="dcterms:W3CDTF">2023-03-21T07:28:28Z</dcterms:modified>
  <dc:title>政府采购</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4F2DF9DF5C2E490F9B5997D007A9001D</vt:lpwstr>
  </property>
</Properties>
</file>